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086" w:rsidRPr="007527CC" w:rsidRDefault="00CE6086" w:rsidP="00CE6086">
      <w:pPr>
        <w:spacing w:line="100" w:lineRule="atLeast"/>
        <w:rPr>
          <w:rFonts w:ascii="Arial" w:hAnsi="Arial" w:cs="Arial"/>
          <w:sz w:val="22"/>
          <w:szCs w:val="22"/>
        </w:rPr>
      </w:pPr>
      <w:r w:rsidRPr="007527CC">
        <w:rPr>
          <w:rFonts w:ascii="Arial" w:hAnsi="Arial" w:cs="Arial"/>
          <w:sz w:val="22"/>
          <w:szCs w:val="22"/>
        </w:rPr>
        <w:t>Zamawiający :</w:t>
      </w:r>
      <w:r w:rsidR="00D26143">
        <w:rPr>
          <w:rFonts w:ascii="Arial" w:hAnsi="Arial" w:cs="Arial"/>
          <w:sz w:val="22"/>
          <w:szCs w:val="22"/>
        </w:rPr>
        <w:t xml:space="preserve">                                                                                         Kościan </w:t>
      </w:r>
      <w:r w:rsidR="00CB5258">
        <w:rPr>
          <w:rFonts w:ascii="Arial" w:hAnsi="Arial" w:cs="Arial"/>
          <w:sz w:val="22"/>
          <w:szCs w:val="22"/>
        </w:rPr>
        <w:t>2</w:t>
      </w:r>
      <w:r w:rsidR="00304790">
        <w:rPr>
          <w:rFonts w:ascii="Arial" w:hAnsi="Arial" w:cs="Arial"/>
          <w:sz w:val="22"/>
          <w:szCs w:val="22"/>
        </w:rPr>
        <w:t>3</w:t>
      </w:r>
      <w:r w:rsidR="00D26143">
        <w:rPr>
          <w:rFonts w:ascii="Arial" w:hAnsi="Arial" w:cs="Arial"/>
          <w:sz w:val="22"/>
          <w:szCs w:val="22"/>
        </w:rPr>
        <w:t>.0</w:t>
      </w:r>
      <w:r w:rsidR="00304790">
        <w:rPr>
          <w:rFonts w:ascii="Arial" w:hAnsi="Arial" w:cs="Arial"/>
          <w:sz w:val="22"/>
          <w:szCs w:val="22"/>
        </w:rPr>
        <w:t>9</w:t>
      </w:r>
      <w:r w:rsidR="00D26143">
        <w:rPr>
          <w:rFonts w:ascii="Arial" w:hAnsi="Arial" w:cs="Arial"/>
          <w:sz w:val="22"/>
          <w:szCs w:val="22"/>
        </w:rPr>
        <w:t>.2020 r</w:t>
      </w:r>
    </w:p>
    <w:p w:rsidR="00CE6086" w:rsidRPr="007527CC" w:rsidRDefault="00CE6086" w:rsidP="00CE6086">
      <w:pPr>
        <w:spacing w:line="100" w:lineRule="atLeast"/>
        <w:jc w:val="both"/>
        <w:rPr>
          <w:rFonts w:ascii="Arial" w:hAnsi="Arial" w:cs="Arial"/>
          <w:b/>
          <w:sz w:val="22"/>
          <w:szCs w:val="22"/>
        </w:rPr>
      </w:pPr>
      <w:r w:rsidRPr="007527CC">
        <w:rPr>
          <w:rFonts w:ascii="Arial" w:hAnsi="Arial" w:cs="Arial"/>
          <w:b/>
          <w:sz w:val="22"/>
          <w:szCs w:val="22"/>
        </w:rPr>
        <w:t>Samodzielny Publiczny Zespół</w:t>
      </w:r>
    </w:p>
    <w:p w:rsidR="00CE6086" w:rsidRPr="007527CC" w:rsidRDefault="00CE6086" w:rsidP="00CE6086">
      <w:pPr>
        <w:spacing w:line="100" w:lineRule="atLeast"/>
        <w:jc w:val="both"/>
        <w:rPr>
          <w:rFonts w:ascii="Arial" w:hAnsi="Arial" w:cs="Arial"/>
          <w:b/>
          <w:sz w:val="22"/>
          <w:szCs w:val="22"/>
        </w:rPr>
      </w:pPr>
      <w:r w:rsidRPr="007527CC">
        <w:rPr>
          <w:rFonts w:ascii="Arial" w:hAnsi="Arial" w:cs="Arial"/>
          <w:b/>
          <w:sz w:val="22"/>
          <w:szCs w:val="22"/>
        </w:rPr>
        <w:t xml:space="preserve">Opieki Zdrowotnej </w:t>
      </w:r>
    </w:p>
    <w:p w:rsidR="00CE6086" w:rsidRPr="007527CC" w:rsidRDefault="00CE6086" w:rsidP="00CE6086">
      <w:pPr>
        <w:spacing w:line="100" w:lineRule="atLeast"/>
        <w:jc w:val="both"/>
        <w:rPr>
          <w:rFonts w:ascii="Arial" w:hAnsi="Arial" w:cs="Arial"/>
          <w:b/>
          <w:sz w:val="22"/>
          <w:szCs w:val="22"/>
        </w:rPr>
      </w:pPr>
      <w:r w:rsidRPr="007527CC">
        <w:rPr>
          <w:rFonts w:ascii="Arial" w:hAnsi="Arial" w:cs="Arial"/>
          <w:b/>
          <w:sz w:val="22"/>
          <w:szCs w:val="22"/>
        </w:rPr>
        <w:t>w Kościanie</w:t>
      </w:r>
    </w:p>
    <w:p w:rsidR="00CE6086" w:rsidRPr="007527CC" w:rsidRDefault="00CE6086" w:rsidP="00CE6086">
      <w:pPr>
        <w:spacing w:line="100" w:lineRule="atLeast"/>
        <w:jc w:val="both"/>
        <w:rPr>
          <w:rFonts w:ascii="Arial" w:hAnsi="Arial" w:cs="Arial"/>
          <w:b/>
          <w:sz w:val="22"/>
          <w:szCs w:val="22"/>
        </w:rPr>
      </w:pPr>
      <w:r w:rsidRPr="007527CC">
        <w:rPr>
          <w:rFonts w:ascii="Arial" w:hAnsi="Arial" w:cs="Arial"/>
          <w:b/>
          <w:sz w:val="22"/>
          <w:szCs w:val="22"/>
        </w:rPr>
        <w:t>64-000 Kościan</w:t>
      </w:r>
    </w:p>
    <w:p w:rsidR="00CE6086" w:rsidRPr="007527CC" w:rsidRDefault="00CE6086" w:rsidP="00CE6086">
      <w:pPr>
        <w:spacing w:line="100" w:lineRule="atLeast"/>
        <w:jc w:val="both"/>
        <w:rPr>
          <w:rFonts w:ascii="Arial" w:hAnsi="Arial" w:cs="Arial"/>
          <w:b/>
          <w:sz w:val="22"/>
          <w:szCs w:val="22"/>
        </w:rPr>
      </w:pPr>
      <w:r w:rsidRPr="007527CC">
        <w:rPr>
          <w:rFonts w:ascii="Arial" w:hAnsi="Arial" w:cs="Arial"/>
          <w:b/>
          <w:sz w:val="22"/>
          <w:szCs w:val="22"/>
        </w:rPr>
        <w:t>Ul. Szpitalna 7</w:t>
      </w:r>
    </w:p>
    <w:p w:rsidR="00CE6086" w:rsidRPr="007527CC" w:rsidRDefault="00CE6086" w:rsidP="00CE6086">
      <w:pPr>
        <w:keepNext/>
        <w:widowControl w:val="0"/>
        <w:suppressAutoHyphens/>
        <w:spacing w:before="240" w:after="120" w:line="100" w:lineRule="atLeast"/>
        <w:jc w:val="both"/>
        <w:rPr>
          <w:rFonts w:ascii="Arial" w:eastAsia="Lucida Sans Unicode" w:hAnsi="Arial" w:cs="Arial"/>
          <w:kern w:val="2"/>
          <w:sz w:val="22"/>
          <w:szCs w:val="22"/>
        </w:rPr>
      </w:pPr>
      <w:r w:rsidRPr="007527CC">
        <w:rPr>
          <w:rFonts w:ascii="Arial" w:eastAsia="Lucida Sans Unicode" w:hAnsi="Arial" w:cs="Arial"/>
          <w:kern w:val="2"/>
          <w:sz w:val="22"/>
          <w:szCs w:val="22"/>
        </w:rPr>
        <w:t>Tel/fax</w:t>
      </w:r>
      <w:r>
        <w:rPr>
          <w:rFonts w:ascii="Arial" w:eastAsia="Lucida Sans Unicode" w:hAnsi="Arial" w:cs="Arial"/>
          <w:kern w:val="2"/>
          <w:sz w:val="22"/>
          <w:szCs w:val="22"/>
        </w:rPr>
        <w:t xml:space="preserve">  </w:t>
      </w:r>
      <w:r w:rsidRPr="007527CC">
        <w:rPr>
          <w:rFonts w:ascii="Arial" w:eastAsia="Lucida Sans Unicode" w:hAnsi="Arial" w:cs="Arial"/>
          <w:kern w:val="2"/>
          <w:sz w:val="22"/>
          <w:szCs w:val="22"/>
        </w:rPr>
        <w:t xml:space="preserve"> 655250317</w:t>
      </w:r>
      <w:r>
        <w:rPr>
          <w:rFonts w:ascii="Arial" w:eastAsia="Lucida Sans Unicode" w:hAnsi="Arial" w:cs="Arial"/>
          <w:kern w:val="2"/>
          <w:sz w:val="22"/>
          <w:szCs w:val="22"/>
        </w:rPr>
        <w:t xml:space="preserve"> </w:t>
      </w:r>
      <w:r w:rsidRPr="007527CC">
        <w:rPr>
          <w:rFonts w:ascii="Arial" w:eastAsia="Lucida Sans Unicode" w:hAnsi="Arial" w:cs="Arial"/>
          <w:kern w:val="2"/>
          <w:sz w:val="22"/>
          <w:szCs w:val="22"/>
        </w:rPr>
        <w:t>/</w:t>
      </w:r>
      <w:r>
        <w:rPr>
          <w:rFonts w:ascii="Arial" w:eastAsia="Lucida Sans Unicode" w:hAnsi="Arial" w:cs="Arial"/>
          <w:kern w:val="2"/>
          <w:sz w:val="22"/>
          <w:szCs w:val="22"/>
        </w:rPr>
        <w:t xml:space="preserve">  </w:t>
      </w:r>
      <w:r w:rsidRPr="007527CC">
        <w:rPr>
          <w:rFonts w:ascii="Arial" w:eastAsia="Lucida Sans Unicode" w:hAnsi="Arial" w:cs="Arial"/>
          <w:kern w:val="2"/>
          <w:sz w:val="22"/>
          <w:szCs w:val="22"/>
        </w:rPr>
        <w:t>655120707</w:t>
      </w:r>
    </w:p>
    <w:p w:rsidR="00CE6086" w:rsidRPr="007527CC" w:rsidRDefault="00CE6086" w:rsidP="00CE6086">
      <w:pPr>
        <w:spacing w:line="100" w:lineRule="atLeast"/>
        <w:jc w:val="both"/>
        <w:rPr>
          <w:rFonts w:ascii="Arial" w:hAnsi="Arial" w:cs="Arial"/>
          <w:b/>
          <w:bCs/>
          <w:sz w:val="22"/>
          <w:szCs w:val="22"/>
        </w:rPr>
      </w:pPr>
      <w:r>
        <w:rPr>
          <w:rFonts w:ascii="Arial" w:hAnsi="Arial" w:cs="Arial"/>
          <w:sz w:val="22"/>
          <w:szCs w:val="22"/>
        </w:rPr>
        <w:t xml:space="preserve">            </w:t>
      </w:r>
      <w:r w:rsidRPr="007527CC">
        <w:rPr>
          <w:rFonts w:ascii="Arial" w:hAnsi="Arial" w:cs="Arial"/>
          <w:sz w:val="22"/>
          <w:szCs w:val="22"/>
        </w:rPr>
        <w:t xml:space="preserve">                                                         </w:t>
      </w:r>
      <w:r w:rsidRPr="007527CC">
        <w:rPr>
          <w:rFonts w:ascii="Arial" w:hAnsi="Arial" w:cs="Arial"/>
          <w:sz w:val="22"/>
          <w:szCs w:val="22"/>
        </w:rPr>
        <w:tab/>
      </w:r>
      <w:r w:rsidRPr="007527CC">
        <w:rPr>
          <w:rFonts w:ascii="Arial" w:hAnsi="Arial" w:cs="Arial"/>
          <w:sz w:val="22"/>
          <w:szCs w:val="22"/>
        </w:rPr>
        <w:tab/>
      </w:r>
      <w:r w:rsidRPr="007527CC">
        <w:rPr>
          <w:rFonts w:ascii="Arial" w:hAnsi="Arial" w:cs="Arial"/>
          <w:b/>
          <w:bCs/>
          <w:sz w:val="22"/>
          <w:szCs w:val="22"/>
        </w:rPr>
        <w:tab/>
        <w:t xml:space="preserve">   </w:t>
      </w:r>
      <w:r>
        <w:rPr>
          <w:rFonts w:ascii="Arial" w:hAnsi="Arial" w:cs="Arial"/>
          <w:b/>
          <w:bCs/>
          <w:sz w:val="22"/>
          <w:szCs w:val="22"/>
        </w:rPr>
        <w:t xml:space="preserve">           </w:t>
      </w:r>
      <w:r w:rsidRPr="007527CC">
        <w:rPr>
          <w:rFonts w:ascii="Arial" w:hAnsi="Arial" w:cs="Arial"/>
          <w:b/>
          <w:bCs/>
          <w:sz w:val="22"/>
          <w:szCs w:val="22"/>
        </w:rPr>
        <w:t>Do</w:t>
      </w:r>
    </w:p>
    <w:p w:rsidR="00CE6086" w:rsidRPr="007527CC" w:rsidRDefault="00CE6086" w:rsidP="00CE6086">
      <w:pPr>
        <w:spacing w:line="100" w:lineRule="atLeast"/>
        <w:jc w:val="both"/>
        <w:rPr>
          <w:rFonts w:ascii="Arial" w:hAnsi="Arial" w:cs="Arial"/>
          <w:b/>
          <w:bCs/>
          <w:sz w:val="22"/>
          <w:szCs w:val="22"/>
        </w:rPr>
      </w:pPr>
      <w:r w:rsidRPr="007527CC">
        <w:rPr>
          <w:rFonts w:ascii="Arial" w:hAnsi="Arial" w:cs="Arial"/>
          <w:b/>
          <w:bCs/>
          <w:sz w:val="22"/>
          <w:szCs w:val="22"/>
        </w:rPr>
        <w:t xml:space="preserve">                                                 </w:t>
      </w:r>
      <w:r w:rsidRPr="007527CC">
        <w:rPr>
          <w:rFonts w:ascii="Arial" w:hAnsi="Arial" w:cs="Arial"/>
          <w:b/>
          <w:bCs/>
          <w:sz w:val="22"/>
          <w:szCs w:val="22"/>
        </w:rPr>
        <w:tab/>
      </w:r>
      <w:r w:rsidRPr="007527CC">
        <w:rPr>
          <w:rFonts w:ascii="Arial" w:hAnsi="Arial" w:cs="Arial"/>
          <w:b/>
          <w:bCs/>
          <w:sz w:val="22"/>
          <w:szCs w:val="22"/>
        </w:rPr>
        <w:tab/>
      </w:r>
      <w:r w:rsidRPr="007527CC">
        <w:rPr>
          <w:rFonts w:ascii="Arial" w:hAnsi="Arial" w:cs="Arial"/>
          <w:b/>
          <w:bCs/>
          <w:sz w:val="22"/>
          <w:szCs w:val="22"/>
        </w:rPr>
        <w:tab/>
      </w:r>
      <w:r>
        <w:rPr>
          <w:rFonts w:ascii="Arial" w:hAnsi="Arial" w:cs="Arial"/>
          <w:b/>
          <w:bCs/>
          <w:sz w:val="22"/>
          <w:szCs w:val="22"/>
        </w:rPr>
        <w:t xml:space="preserve">    </w:t>
      </w:r>
      <w:r w:rsidRPr="007527CC">
        <w:rPr>
          <w:rFonts w:ascii="Arial" w:hAnsi="Arial" w:cs="Arial"/>
          <w:b/>
          <w:bCs/>
          <w:sz w:val="22"/>
          <w:szCs w:val="22"/>
        </w:rPr>
        <w:t xml:space="preserve"> zainteresowanych przetargiem</w:t>
      </w:r>
    </w:p>
    <w:p w:rsidR="00CE6086" w:rsidRDefault="00CE6086" w:rsidP="00CE6086">
      <w:pPr>
        <w:shd w:val="clear" w:color="auto" w:fill="FFFFFF"/>
        <w:spacing w:line="100" w:lineRule="atLeast"/>
        <w:ind w:right="727"/>
        <w:rPr>
          <w:rFonts w:ascii="Arial" w:hAnsi="Arial" w:cs="Arial"/>
          <w:b/>
          <w:bCs/>
          <w:sz w:val="22"/>
          <w:szCs w:val="22"/>
        </w:rPr>
      </w:pPr>
    </w:p>
    <w:p w:rsidR="00C971D6" w:rsidRPr="00C971D6" w:rsidRDefault="00CE6086" w:rsidP="00C971D6">
      <w:pPr>
        <w:shd w:val="clear" w:color="auto" w:fill="FFFFFF"/>
        <w:spacing w:line="100" w:lineRule="atLeast"/>
        <w:ind w:right="727"/>
        <w:rPr>
          <w:rFonts w:ascii="Arial" w:hAnsi="Arial" w:cs="Arial"/>
          <w:b/>
          <w:bCs/>
          <w:sz w:val="22"/>
          <w:szCs w:val="22"/>
        </w:rPr>
      </w:pPr>
      <w:r w:rsidRPr="007527CC">
        <w:rPr>
          <w:rFonts w:ascii="Arial" w:hAnsi="Arial" w:cs="Arial"/>
          <w:b/>
          <w:bCs/>
          <w:sz w:val="22"/>
          <w:szCs w:val="22"/>
        </w:rPr>
        <w:t xml:space="preserve">dotyczy: </w:t>
      </w:r>
      <w:r w:rsidR="006732C8">
        <w:rPr>
          <w:rFonts w:ascii="Arial" w:hAnsi="Arial" w:cs="Arial"/>
          <w:b/>
          <w:bCs/>
          <w:i/>
          <w:sz w:val="22"/>
          <w:szCs w:val="22"/>
        </w:rPr>
        <w:t>Zakupu</w:t>
      </w:r>
      <w:r w:rsidR="004E1FB7" w:rsidRPr="004E1FB7">
        <w:rPr>
          <w:rFonts w:ascii="Arial" w:hAnsi="Arial" w:cs="Arial"/>
          <w:b/>
          <w:bCs/>
          <w:i/>
          <w:sz w:val="22"/>
          <w:szCs w:val="22"/>
        </w:rPr>
        <w:t xml:space="preserve"> aparatury diagnostycznej dla wczesnego wykrywania nowotworów - mammograf”</w:t>
      </w:r>
    </w:p>
    <w:p w:rsidR="00CE6086" w:rsidRPr="007527CC" w:rsidRDefault="00CE6086" w:rsidP="00CE6086">
      <w:pPr>
        <w:shd w:val="clear" w:color="auto" w:fill="FFFFFF"/>
        <w:spacing w:line="100" w:lineRule="atLeast"/>
        <w:ind w:right="727"/>
        <w:rPr>
          <w:rFonts w:ascii="Arial" w:hAnsi="Arial" w:cs="Arial"/>
          <w:sz w:val="22"/>
          <w:szCs w:val="22"/>
        </w:rPr>
      </w:pPr>
    </w:p>
    <w:p w:rsidR="00E63EF1" w:rsidRDefault="00CE6086" w:rsidP="00570603">
      <w:pPr>
        <w:shd w:val="clear" w:color="auto" w:fill="FFFFFF"/>
        <w:spacing w:line="100" w:lineRule="atLeast"/>
        <w:ind w:right="727"/>
        <w:rPr>
          <w:rFonts w:ascii="Arial" w:hAnsi="Arial" w:cs="Arial"/>
          <w:b/>
          <w:color w:val="000000"/>
          <w:sz w:val="22"/>
          <w:szCs w:val="22"/>
        </w:rPr>
      </w:pPr>
      <w:r w:rsidRPr="007527CC">
        <w:rPr>
          <w:rFonts w:ascii="Arial" w:hAnsi="Arial" w:cs="Arial"/>
          <w:sz w:val="22"/>
          <w:szCs w:val="22"/>
        </w:rPr>
        <w:t xml:space="preserve">znak sprawy </w:t>
      </w:r>
      <w:r>
        <w:rPr>
          <w:rFonts w:ascii="Arial" w:hAnsi="Arial" w:cs="Arial"/>
          <w:sz w:val="22"/>
          <w:szCs w:val="22"/>
        </w:rPr>
        <w:t xml:space="preserve"> </w:t>
      </w:r>
      <w:r w:rsidR="00304790">
        <w:rPr>
          <w:rFonts w:ascii="Arial" w:hAnsi="Arial" w:cs="Arial"/>
          <w:b/>
          <w:color w:val="000000"/>
          <w:sz w:val="22"/>
          <w:szCs w:val="22"/>
        </w:rPr>
        <w:t>SPZOZ.EPII.23.25</w:t>
      </w:r>
      <w:r>
        <w:rPr>
          <w:rFonts w:ascii="Arial" w:hAnsi="Arial" w:cs="Arial"/>
          <w:b/>
          <w:color w:val="000000"/>
          <w:sz w:val="22"/>
          <w:szCs w:val="22"/>
        </w:rPr>
        <w:t>.2020</w:t>
      </w:r>
    </w:p>
    <w:p w:rsidR="00570603" w:rsidRPr="00570603" w:rsidRDefault="00570603" w:rsidP="00570603">
      <w:pPr>
        <w:shd w:val="clear" w:color="auto" w:fill="FFFFFF"/>
        <w:spacing w:line="100" w:lineRule="atLeast"/>
        <w:ind w:right="727"/>
        <w:rPr>
          <w:rFonts w:ascii="Arial" w:hAnsi="Arial" w:cs="Arial"/>
          <w:b/>
          <w:color w:val="000000"/>
          <w:sz w:val="22"/>
          <w:szCs w:val="22"/>
        </w:rPr>
      </w:pPr>
    </w:p>
    <w:p w:rsidR="00304790" w:rsidRPr="001750A5" w:rsidRDefault="00304790" w:rsidP="00304790">
      <w:pPr>
        <w:pStyle w:val="Akapitzlist"/>
        <w:numPr>
          <w:ilvl w:val="0"/>
          <w:numId w:val="19"/>
        </w:numPr>
        <w:tabs>
          <w:tab w:val="left" w:pos="0"/>
        </w:tabs>
        <w:jc w:val="both"/>
      </w:pPr>
      <w:r w:rsidRPr="001750A5">
        <w:rPr>
          <w:u w:val="single"/>
        </w:rPr>
        <w:t>Dotyczy treści umowy w § 3 pkt. 7</w:t>
      </w:r>
    </w:p>
    <w:p w:rsidR="00304790" w:rsidRDefault="00304790" w:rsidP="00304790">
      <w:pPr>
        <w:jc w:val="both"/>
      </w:pPr>
      <w:r w:rsidRPr="00304790">
        <w:t>Zwracamy się z prośbą o wydłużenie czasu reakcji serwisu do 24 godzin w dni robocze od chwili zgłoszenia.</w:t>
      </w:r>
    </w:p>
    <w:p w:rsidR="005216E6" w:rsidRPr="00304790" w:rsidRDefault="005216E6" w:rsidP="00304790">
      <w:pPr>
        <w:jc w:val="both"/>
      </w:pPr>
      <w:r>
        <w:t>Odp.</w:t>
      </w:r>
      <w:r w:rsidR="00827BF4">
        <w:t xml:space="preserve"> Zamawiający wydłuża czas reakcji serwisu do 24 godz.</w:t>
      </w:r>
    </w:p>
    <w:p w:rsidR="00304790" w:rsidRPr="00304790" w:rsidRDefault="00304790" w:rsidP="00304790">
      <w:pPr>
        <w:jc w:val="both"/>
      </w:pPr>
    </w:p>
    <w:p w:rsidR="00304790" w:rsidRPr="001750A5" w:rsidRDefault="00304790" w:rsidP="00304790">
      <w:pPr>
        <w:pStyle w:val="Akapitzlist"/>
        <w:numPr>
          <w:ilvl w:val="0"/>
          <w:numId w:val="19"/>
        </w:numPr>
        <w:tabs>
          <w:tab w:val="left" w:pos="0"/>
        </w:tabs>
        <w:jc w:val="both"/>
      </w:pPr>
      <w:r w:rsidRPr="001750A5">
        <w:rPr>
          <w:u w:val="single"/>
        </w:rPr>
        <w:t>Dotyczy treści umowy w § 3 pkt. 11</w:t>
      </w:r>
    </w:p>
    <w:p w:rsidR="00304790" w:rsidRPr="00304790" w:rsidRDefault="00304790" w:rsidP="00304790">
      <w:pPr>
        <w:jc w:val="both"/>
      </w:pPr>
      <w:r w:rsidRPr="00304790">
        <w:t xml:space="preserve">Proponujemy termin naprawy do 5 dni roboczych (bez wymiany części) i 10 dni roboczych </w:t>
      </w:r>
    </w:p>
    <w:p w:rsidR="00304790" w:rsidRPr="00304790" w:rsidRDefault="00304790" w:rsidP="00304790">
      <w:pPr>
        <w:jc w:val="both"/>
      </w:pPr>
      <w:r w:rsidRPr="00304790">
        <w:t>(w przypadku wymiany sprowadzanych części zamiennych z zagranicy), liczony od zdiagnozowania usterki.</w:t>
      </w:r>
    </w:p>
    <w:p w:rsidR="00304790" w:rsidRDefault="00304790" w:rsidP="00304790">
      <w:pPr>
        <w:jc w:val="both"/>
      </w:pPr>
      <w:r w:rsidRPr="00304790">
        <w:t>Wyjaśniamy, że czas naprawy zależny jest od rodzaju uszkodzenia. W przypadku drobnych uszkodzeń, taka naprawa może potrwać kilka godzin. Natomiast w przypadku skomplikowanego uszkodzenia nieco dłużej, jak również w przypadku takiego, które np. wymaga wymiany podzespołu na nowy. Wtedy czas takiej naprawy wydłuża się o termin sprowadzenia danej części z zagranicy, a więc o czas transportu co w przypadku poczty kurierskiej trwa 2-3 dni robocze.</w:t>
      </w:r>
    </w:p>
    <w:p w:rsidR="005216E6" w:rsidRPr="00304790" w:rsidRDefault="005216E6" w:rsidP="00304790">
      <w:pPr>
        <w:jc w:val="both"/>
      </w:pPr>
      <w:r>
        <w:t>Odp.</w:t>
      </w:r>
      <w:r w:rsidR="00827BF4">
        <w:t xml:space="preserve"> Zamawiający modyfikuje zapisy i wprowadza do umowy.</w:t>
      </w:r>
    </w:p>
    <w:p w:rsidR="00304790" w:rsidRPr="00304790" w:rsidRDefault="00304790" w:rsidP="00304790">
      <w:pPr>
        <w:jc w:val="both"/>
      </w:pPr>
    </w:p>
    <w:p w:rsidR="00304790" w:rsidRPr="001750A5" w:rsidRDefault="00304790" w:rsidP="00304790">
      <w:pPr>
        <w:pStyle w:val="Akapitzlist"/>
        <w:numPr>
          <w:ilvl w:val="0"/>
          <w:numId w:val="19"/>
        </w:numPr>
        <w:tabs>
          <w:tab w:val="left" w:pos="0"/>
        </w:tabs>
        <w:jc w:val="both"/>
      </w:pPr>
      <w:r w:rsidRPr="001750A5">
        <w:rPr>
          <w:u w:val="single"/>
        </w:rPr>
        <w:t xml:space="preserve">Dotyczy treści umowy w § 3 pkt. 12 </w:t>
      </w:r>
    </w:p>
    <w:p w:rsidR="00304790" w:rsidRPr="00304790" w:rsidRDefault="00304790" w:rsidP="00304790">
      <w:pPr>
        <w:tabs>
          <w:tab w:val="left" w:pos="0"/>
        </w:tabs>
        <w:jc w:val="both"/>
      </w:pPr>
      <w:r w:rsidRPr="00304790">
        <w:t xml:space="preserve">Wyjaśniamy, że wykonywanie napraw w okresie gwarancji przez inny podmiot (nieautoryzowany przez producenta sprzętu), skutkuje natychmiastową utratą gwarancji na aparat mammograficzny. Tylko autoryzowany przez producenta, serwis Wykonawcy jest wyłącznie upoważniony do dokonywania wszelkiego rodzaju napraw gwarancyjnych, gdyż jest odpowiednio przeszkolony przez producenta, posiada wiedzę i doświadczenie w zakresie serwisowania konkretnego modelu urządzenia. </w:t>
      </w:r>
    </w:p>
    <w:p w:rsidR="00304790" w:rsidRDefault="00304790" w:rsidP="00304790">
      <w:pPr>
        <w:tabs>
          <w:tab w:val="left" w:pos="0"/>
        </w:tabs>
        <w:jc w:val="both"/>
      </w:pPr>
      <w:r w:rsidRPr="00304790">
        <w:t>W związku z powyższym prosimy o odstąpienie od w/w zapisu.</w:t>
      </w:r>
    </w:p>
    <w:p w:rsidR="00173D46" w:rsidRPr="00304790" w:rsidRDefault="00173D46" w:rsidP="00304790">
      <w:pPr>
        <w:tabs>
          <w:tab w:val="left" w:pos="0"/>
        </w:tabs>
        <w:jc w:val="both"/>
      </w:pPr>
      <w:r>
        <w:t>Odp.</w:t>
      </w:r>
      <w:r w:rsidR="00827BF4">
        <w:t xml:space="preserve"> Zamawiający podtrzymuje</w:t>
      </w:r>
      <w:r w:rsidR="00C21135">
        <w:t xml:space="preserve"> zapis.</w:t>
      </w:r>
    </w:p>
    <w:p w:rsidR="00304790" w:rsidRPr="00304790" w:rsidRDefault="00304790" w:rsidP="00304790">
      <w:pPr>
        <w:tabs>
          <w:tab w:val="left" w:pos="0"/>
        </w:tabs>
        <w:jc w:val="both"/>
      </w:pPr>
    </w:p>
    <w:p w:rsidR="00304790" w:rsidRPr="00304790" w:rsidRDefault="00304790" w:rsidP="00304790">
      <w:pPr>
        <w:tabs>
          <w:tab w:val="left" w:pos="0"/>
        </w:tabs>
        <w:jc w:val="both"/>
      </w:pPr>
    </w:p>
    <w:p w:rsidR="00304790" w:rsidRPr="00304790" w:rsidRDefault="00304790" w:rsidP="00173D46">
      <w:pPr>
        <w:pStyle w:val="Akapitzlist"/>
        <w:numPr>
          <w:ilvl w:val="0"/>
          <w:numId w:val="19"/>
        </w:numPr>
        <w:tabs>
          <w:tab w:val="left" w:pos="0"/>
        </w:tabs>
        <w:jc w:val="both"/>
        <w:rPr>
          <w:u w:val="single"/>
        </w:rPr>
      </w:pPr>
      <w:r w:rsidRPr="00304790">
        <w:rPr>
          <w:u w:val="single"/>
        </w:rPr>
        <w:t>Dotyczy treści umowy w § 8 pkt. 2 lit a)</w:t>
      </w:r>
    </w:p>
    <w:p w:rsidR="00304790" w:rsidRDefault="00304790" w:rsidP="00304790">
      <w:pPr>
        <w:tabs>
          <w:tab w:val="left" w:pos="0"/>
        </w:tabs>
        <w:jc w:val="both"/>
      </w:pPr>
      <w:r w:rsidRPr="00304790">
        <w:t xml:space="preserve">Zwracamy się z prośbą o zmniejszenie kary umownej za opóźnienie w realizacji zamówienia do 0,2% wartości brutto niezrealizowanego w terminie zamówienia, za każdy rozpoczęty dzień opóźnienia. </w:t>
      </w:r>
    </w:p>
    <w:p w:rsidR="00173D46" w:rsidRPr="00304790" w:rsidRDefault="00173D46" w:rsidP="00304790">
      <w:pPr>
        <w:tabs>
          <w:tab w:val="left" w:pos="0"/>
        </w:tabs>
        <w:jc w:val="both"/>
      </w:pPr>
      <w:r>
        <w:t>Odp.</w:t>
      </w:r>
      <w:r w:rsidR="00C21135">
        <w:t xml:space="preserve"> Zamawiający podtrzymuje zapis.</w:t>
      </w:r>
    </w:p>
    <w:p w:rsidR="00304790" w:rsidRPr="00304790" w:rsidRDefault="00304790" w:rsidP="00304790">
      <w:pPr>
        <w:tabs>
          <w:tab w:val="left" w:pos="0"/>
        </w:tabs>
        <w:jc w:val="both"/>
      </w:pPr>
    </w:p>
    <w:p w:rsidR="00304790" w:rsidRPr="00304790" w:rsidRDefault="00304790" w:rsidP="00304790">
      <w:pPr>
        <w:tabs>
          <w:tab w:val="left" w:pos="0"/>
        </w:tabs>
        <w:jc w:val="both"/>
      </w:pPr>
    </w:p>
    <w:p w:rsidR="00304790" w:rsidRPr="00304790" w:rsidRDefault="00304790" w:rsidP="00173D46">
      <w:pPr>
        <w:pStyle w:val="Akapitzlist"/>
        <w:numPr>
          <w:ilvl w:val="0"/>
          <w:numId w:val="19"/>
        </w:numPr>
        <w:tabs>
          <w:tab w:val="left" w:pos="0"/>
        </w:tabs>
        <w:jc w:val="both"/>
        <w:rPr>
          <w:u w:val="single"/>
        </w:rPr>
      </w:pPr>
      <w:r w:rsidRPr="00304790">
        <w:rPr>
          <w:u w:val="single"/>
        </w:rPr>
        <w:lastRenderedPageBreak/>
        <w:t>Pytania dotyczące projektu osłon stałych (projektu ochrony radiologicznej)</w:t>
      </w:r>
    </w:p>
    <w:p w:rsidR="00304790" w:rsidRPr="00304790" w:rsidRDefault="00304790" w:rsidP="00304790">
      <w:pPr>
        <w:tabs>
          <w:tab w:val="left" w:pos="0"/>
        </w:tabs>
        <w:jc w:val="both"/>
      </w:pPr>
    </w:p>
    <w:p w:rsidR="00304790" w:rsidRDefault="00304790" w:rsidP="00173D46">
      <w:pPr>
        <w:pStyle w:val="Akapitzlist"/>
        <w:numPr>
          <w:ilvl w:val="0"/>
          <w:numId w:val="20"/>
        </w:numPr>
        <w:tabs>
          <w:tab w:val="left" w:pos="0"/>
        </w:tabs>
        <w:jc w:val="both"/>
      </w:pPr>
      <w:r w:rsidRPr="00304790">
        <w:t>Zwracamy się z prośbą o określenie typu wentylacji w pomieszczeniu, w którym będzie zainstalowany aparat. Czy wentylacja jest grawitacyjna czy mechaniczna?</w:t>
      </w:r>
    </w:p>
    <w:p w:rsidR="00173D46" w:rsidRPr="00304790" w:rsidRDefault="00173D46" w:rsidP="00173D46">
      <w:pPr>
        <w:pStyle w:val="Akapitzlist"/>
        <w:tabs>
          <w:tab w:val="left" w:pos="0"/>
        </w:tabs>
        <w:jc w:val="both"/>
      </w:pPr>
      <w:r>
        <w:t>Odp.</w:t>
      </w:r>
      <w:r w:rsidR="001750A5">
        <w:t xml:space="preserve"> Grawitacyjna.</w:t>
      </w:r>
    </w:p>
    <w:p w:rsidR="00304790" w:rsidRPr="00304790" w:rsidRDefault="00304790" w:rsidP="00304790">
      <w:pPr>
        <w:tabs>
          <w:tab w:val="left" w:pos="0"/>
        </w:tabs>
        <w:jc w:val="both"/>
      </w:pPr>
    </w:p>
    <w:p w:rsidR="00304790" w:rsidRDefault="00304790" w:rsidP="00304790">
      <w:pPr>
        <w:pStyle w:val="Akapitzlist"/>
        <w:numPr>
          <w:ilvl w:val="0"/>
          <w:numId w:val="20"/>
        </w:numPr>
        <w:tabs>
          <w:tab w:val="left" w:pos="0"/>
        </w:tabs>
        <w:jc w:val="both"/>
      </w:pPr>
      <w:r w:rsidRPr="00304790">
        <w:t xml:space="preserve"> W przypadku wentylacji grawitacyjnej, zwracamy się z prośbą o udostępnienie przeglądu wentylacji (protokołu z pomiarów potwierdzającego poprawne działanie wentylacji).</w:t>
      </w:r>
    </w:p>
    <w:p w:rsidR="00173D46" w:rsidRDefault="00173D46" w:rsidP="00173D46">
      <w:pPr>
        <w:pStyle w:val="Akapitzlist"/>
        <w:tabs>
          <w:tab w:val="left" w:pos="0"/>
        </w:tabs>
        <w:jc w:val="both"/>
      </w:pPr>
      <w:r>
        <w:t>Odp.</w:t>
      </w:r>
      <w:r w:rsidR="001750A5">
        <w:t xml:space="preserve"> Do wglądu u zamawiającego.</w:t>
      </w:r>
    </w:p>
    <w:p w:rsidR="001750A5" w:rsidRPr="00304790" w:rsidRDefault="001750A5" w:rsidP="00173D46">
      <w:pPr>
        <w:pStyle w:val="Akapitzlist"/>
        <w:tabs>
          <w:tab w:val="left" w:pos="0"/>
        </w:tabs>
        <w:jc w:val="both"/>
      </w:pPr>
    </w:p>
    <w:p w:rsidR="00304790" w:rsidRDefault="00304790" w:rsidP="00173D46">
      <w:pPr>
        <w:pStyle w:val="Akapitzlist"/>
        <w:numPr>
          <w:ilvl w:val="0"/>
          <w:numId w:val="20"/>
        </w:numPr>
        <w:tabs>
          <w:tab w:val="left" w:pos="0"/>
        </w:tabs>
        <w:jc w:val="both"/>
      </w:pPr>
      <w:r w:rsidRPr="00304790">
        <w:t>W przypadku wentylacji mechanicznej, zwracamy się z prośbą o udostępnienie zatwierdzonego projektu wentylacji.</w:t>
      </w:r>
    </w:p>
    <w:p w:rsidR="00173D46" w:rsidRPr="00304790" w:rsidRDefault="00173D46" w:rsidP="00173D46">
      <w:pPr>
        <w:pStyle w:val="Akapitzlist"/>
        <w:tabs>
          <w:tab w:val="left" w:pos="0"/>
        </w:tabs>
        <w:jc w:val="both"/>
      </w:pPr>
      <w:r>
        <w:t>Odp.</w:t>
      </w:r>
      <w:r w:rsidR="001750A5">
        <w:t xml:space="preserve"> -</w:t>
      </w:r>
    </w:p>
    <w:p w:rsidR="00304790" w:rsidRPr="00304790" w:rsidRDefault="00304790" w:rsidP="00304790">
      <w:pPr>
        <w:tabs>
          <w:tab w:val="left" w:pos="0"/>
        </w:tabs>
        <w:jc w:val="both"/>
      </w:pPr>
    </w:p>
    <w:p w:rsidR="00304790" w:rsidRDefault="00304790" w:rsidP="00173D46">
      <w:pPr>
        <w:pStyle w:val="Akapitzlist"/>
        <w:numPr>
          <w:ilvl w:val="0"/>
          <w:numId w:val="20"/>
        </w:numPr>
        <w:tabs>
          <w:tab w:val="left" w:pos="0"/>
        </w:tabs>
        <w:jc w:val="both"/>
      </w:pPr>
      <w:r w:rsidRPr="00304790">
        <w:t>Zwracamy się z prośbą o udostępnienie projektu budowlanego pracowni.</w:t>
      </w:r>
    </w:p>
    <w:p w:rsidR="00173D46" w:rsidRPr="00304790" w:rsidRDefault="00173D46" w:rsidP="00173D46">
      <w:pPr>
        <w:pStyle w:val="Akapitzlist"/>
        <w:tabs>
          <w:tab w:val="left" w:pos="0"/>
        </w:tabs>
        <w:jc w:val="both"/>
      </w:pPr>
      <w:r>
        <w:t>Odp.</w:t>
      </w:r>
      <w:r w:rsidR="001750A5">
        <w:t xml:space="preserve"> Do wglądu u zamawiającego.</w:t>
      </w:r>
    </w:p>
    <w:p w:rsidR="00304790" w:rsidRPr="00304790" w:rsidRDefault="00304790" w:rsidP="00304790">
      <w:pPr>
        <w:tabs>
          <w:tab w:val="left" w:pos="0"/>
        </w:tabs>
        <w:jc w:val="both"/>
      </w:pPr>
    </w:p>
    <w:p w:rsidR="00304790" w:rsidRDefault="00304790" w:rsidP="00173D46">
      <w:pPr>
        <w:pStyle w:val="Akapitzlist"/>
        <w:numPr>
          <w:ilvl w:val="0"/>
          <w:numId w:val="20"/>
        </w:numPr>
        <w:tabs>
          <w:tab w:val="left" w:pos="0"/>
        </w:tabs>
        <w:jc w:val="both"/>
      </w:pPr>
      <w:r w:rsidRPr="00304790">
        <w:t>Zwracamy się z prośbą o udostępnienie starego projektu ochrony radiologicznej pracowni, jeśli taki istnieje.</w:t>
      </w:r>
    </w:p>
    <w:p w:rsidR="00173D46" w:rsidRPr="00304790" w:rsidRDefault="00173D46" w:rsidP="00173D46">
      <w:pPr>
        <w:pStyle w:val="Akapitzlist"/>
        <w:tabs>
          <w:tab w:val="left" w:pos="0"/>
        </w:tabs>
        <w:jc w:val="both"/>
      </w:pPr>
      <w:r>
        <w:t>Odp.</w:t>
      </w:r>
      <w:r w:rsidR="001750A5">
        <w:t xml:space="preserve"> Do wglądu u zamawiającego.</w:t>
      </w:r>
    </w:p>
    <w:p w:rsidR="00304790" w:rsidRPr="00304790" w:rsidRDefault="00304790" w:rsidP="00304790">
      <w:pPr>
        <w:tabs>
          <w:tab w:val="left" w:pos="0"/>
        </w:tabs>
        <w:jc w:val="both"/>
      </w:pPr>
    </w:p>
    <w:p w:rsidR="00304790" w:rsidRDefault="00304790" w:rsidP="00173D46">
      <w:pPr>
        <w:pStyle w:val="Akapitzlist"/>
        <w:numPr>
          <w:ilvl w:val="0"/>
          <w:numId w:val="20"/>
        </w:numPr>
        <w:tabs>
          <w:tab w:val="left" w:pos="0"/>
        </w:tabs>
        <w:jc w:val="both"/>
      </w:pPr>
      <w:r w:rsidRPr="00304790">
        <w:t xml:space="preserve">Zwracamy się z prośbą o określenie przeznaczenia sąsiadujących pomieszczeń pracowni. </w:t>
      </w:r>
    </w:p>
    <w:p w:rsidR="00173D46" w:rsidRPr="00304790" w:rsidRDefault="00173D46" w:rsidP="00173D46">
      <w:pPr>
        <w:pStyle w:val="Akapitzlist"/>
        <w:tabs>
          <w:tab w:val="left" w:pos="0"/>
        </w:tabs>
        <w:jc w:val="both"/>
      </w:pPr>
      <w:r>
        <w:t>Odp.</w:t>
      </w:r>
      <w:r w:rsidR="001750A5">
        <w:t xml:space="preserve"> – stacja opisowa lekarska,  - magazyn,</w:t>
      </w:r>
    </w:p>
    <w:p w:rsidR="00304790" w:rsidRPr="00304790" w:rsidRDefault="00304790" w:rsidP="00304790">
      <w:pPr>
        <w:tabs>
          <w:tab w:val="left" w:pos="0"/>
        </w:tabs>
        <w:jc w:val="both"/>
      </w:pPr>
    </w:p>
    <w:p w:rsidR="00304790" w:rsidRPr="00304790" w:rsidRDefault="00304790" w:rsidP="00173D46">
      <w:pPr>
        <w:pStyle w:val="Akapitzlist"/>
        <w:numPr>
          <w:ilvl w:val="0"/>
          <w:numId w:val="20"/>
        </w:numPr>
        <w:tabs>
          <w:tab w:val="left" w:pos="0"/>
        </w:tabs>
        <w:jc w:val="both"/>
      </w:pPr>
      <w:r w:rsidRPr="00304790">
        <w:t xml:space="preserve"> Zwracamy się z prośbą o podanie informacji na temat:</w:t>
      </w:r>
    </w:p>
    <w:p w:rsidR="00304790" w:rsidRDefault="00304790" w:rsidP="00173D46">
      <w:pPr>
        <w:pStyle w:val="Akapitzlist"/>
        <w:numPr>
          <w:ilvl w:val="0"/>
          <w:numId w:val="21"/>
        </w:numPr>
        <w:tabs>
          <w:tab w:val="left" w:pos="0"/>
        </w:tabs>
        <w:jc w:val="both"/>
      </w:pPr>
      <w:r w:rsidRPr="00304790">
        <w:t>ilości wykonywanych badań,</w:t>
      </w:r>
    </w:p>
    <w:p w:rsidR="00173D46" w:rsidRPr="00304790" w:rsidRDefault="00173D46" w:rsidP="00173D46">
      <w:pPr>
        <w:pStyle w:val="Akapitzlist"/>
        <w:tabs>
          <w:tab w:val="left" w:pos="0"/>
        </w:tabs>
        <w:jc w:val="both"/>
      </w:pPr>
      <w:r>
        <w:t xml:space="preserve">Odp. </w:t>
      </w:r>
      <w:r w:rsidR="001750A5">
        <w:t>Około 3 tys. Rocznie,</w:t>
      </w:r>
    </w:p>
    <w:p w:rsidR="00304790" w:rsidRDefault="00304790" w:rsidP="00173D46">
      <w:pPr>
        <w:pStyle w:val="Akapitzlist"/>
        <w:numPr>
          <w:ilvl w:val="0"/>
          <w:numId w:val="21"/>
        </w:numPr>
        <w:tabs>
          <w:tab w:val="left" w:pos="0"/>
        </w:tabs>
        <w:jc w:val="both"/>
      </w:pPr>
      <w:r w:rsidRPr="00304790">
        <w:t>liczbie ekspozycji wykonywanych w ciągu jednego dnia roboczego,</w:t>
      </w:r>
    </w:p>
    <w:p w:rsidR="00173D46" w:rsidRPr="00304790" w:rsidRDefault="00173D46" w:rsidP="00173D46">
      <w:pPr>
        <w:pStyle w:val="Akapitzlist"/>
        <w:tabs>
          <w:tab w:val="left" w:pos="0"/>
        </w:tabs>
        <w:jc w:val="both"/>
      </w:pPr>
      <w:r>
        <w:t>Odp.</w:t>
      </w:r>
      <w:r w:rsidR="001750A5">
        <w:t xml:space="preserve"> 70.</w:t>
      </w:r>
    </w:p>
    <w:p w:rsidR="00304790" w:rsidRDefault="00173D46" w:rsidP="00173D46">
      <w:pPr>
        <w:pStyle w:val="Akapitzlist"/>
        <w:numPr>
          <w:ilvl w:val="0"/>
          <w:numId w:val="21"/>
        </w:numPr>
        <w:tabs>
          <w:tab w:val="left" w:pos="0"/>
        </w:tabs>
        <w:jc w:val="both"/>
      </w:pPr>
      <w:r>
        <w:t>czasie jednej ekspozycji</w:t>
      </w:r>
    </w:p>
    <w:p w:rsidR="00173D46" w:rsidRPr="00304790" w:rsidRDefault="00173D46" w:rsidP="00173D46">
      <w:pPr>
        <w:pStyle w:val="Akapitzlist"/>
        <w:tabs>
          <w:tab w:val="left" w:pos="0"/>
        </w:tabs>
        <w:jc w:val="both"/>
      </w:pPr>
      <w:r>
        <w:t>Odp.</w:t>
      </w:r>
      <w:r w:rsidR="001750A5">
        <w:t xml:space="preserve"> 1,25 sekundy,</w:t>
      </w:r>
    </w:p>
    <w:p w:rsidR="00304790" w:rsidRPr="00304790" w:rsidRDefault="00304790" w:rsidP="00304790">
      <w:pPr>
        <w:tabs>
          <w:tab w:val="left" w:pos="0"/>
        </w:tabs>
        <w:jc w:val="both"/>
      </w:pPr>
    </w:p>
    <w:p w:rsidR="00304790" w:rsidRDefault="00304790" w:rsidP="00173D46">
      <w:pPr>
        <w:pStyle w:val="Akapitzlist"/>
        <w:numPr>
          <w:ilvl w:val="0"/>
          <w:numId w:val="20"/>
        </w:numPr>
        <w:tabs>
          <w:tab w:val="left" w:pos="0"/>
        </w:tabs>
        <w:jc w:val="both"/>
      </w:pPr>
      <w:r w:rsidRPr="00304790">
        <w:t>Prosimy wskazać osobę, która będzie kompetentna do określenia geometrii prowadzonych badań (Gdzie będzie znajdować się lampa RTG? Gdzie będzie przebywał operator aparatu? W którą stronę będzie skierowana wiązka pierwotna promieniowania?). Podać adres e-mail i nr telefonu do tej osoby.</w:t>
      </w:r>
    </w:p>
    <w:p w:rsidR="00173D46" w:rsidRPr="00304790" w:rsidRDefault="00173D46" w:rsidP="00173D46">
      <w:pPr>
        <w:pStyle w:val="Akapitzlist"/>
        <w:tabs>
          <w:tab w:val="left" w:pos="0"/>
        </w:tabs>
        <w:jc w:val="both"/>
      </w:pPr>
      <w:r>
        <w:t>Odp.</w:t>
      </w:r>
      <w:r w:rsidR="001750A5">
        <w:t xml:space="preserve"> Pani Renata Jurga tel. 65 5120 855 wew. 401</w:t>
      </w:r>
    </w:p>
    <w:p w:rsidR="00304790" w:rsidRPr="00304790" w:rsidRDefault="00304790" w:rsidP="00304790">
      <w:pPr>
        <w:tabs>
          <w:tab w:val="left" w:pos="0"/>
        </w:tabs>
        <w:jc w:val="both"/>
      </w:pPr>
    </w:p>
    <w:p w:rsidR="00304790" w:rsidRDefault="00304790" w:rsidP="00304790">
      <w:pPr>
        <w:pStyle w:val="Akapitzlist"/>
        <w:numPr>
          <w:ilvl w:val="0"/>
          <w:numId w:val="20"/>
        </w:numPr>
        <w:tabs>
          <w:tab w:val="left" w:pos="0"/>
        </w:tabs>
        <w:jc w:val="both"/>
      </w:pPr>
      <w:r w:rsidRPr="00304790">
        <w:t>Czy pomieszczenie pracowni spełnia wymagania określone w Rozporządzeniu Ministra Zdrowia z dnia 21 sierpnia 2006 r. w sprawie szczegółowych warunków bezpiecznej pracy z urządzeniami radiologicznymi?</w:t>
      </w:r>
    </w:p>
    <w:p w:rsidR="00173D46" w:rsidRPr="00304790" w:rsidRDefault="00173D46" w:rsidP="00173D46">
      <w:pPr>
        <w:pStyle w:val="Akapitzlist"/>
        <w:tabs>
          <w:tab w:val="left" w:pos="0"/>
        </w:tabs>
        <w:jc w:val="both"/>
      </w:pPr>
      <w:r>
        <w:t>Odp.</w:t>
      </w:r>
      <w:r w:rsidR="001750A5">
        <w:t xml:space="preserve"> Tak.</w:t>
      </w:r>
    </w:p>
    <w:p w:rsidR="00304790" w:rsidRPr="00304790" w:rsidRDefault="00304790" w:rsidP="00304790">
      <w:pPr>
        <w:tabs>
          <w:tab w:val="left" w:pos="0"/>
        </w:tabs>
        <w:jc w:val="both"/>
      </w:pPr>
    </w:p>
    <w:p w:rsidR="00304790" w:rsidRDefault="00304790" w:rsidP="00173D46">
      <w:pPr>
        <w:pStyle w:val="Akapitzlist"/>
        <w:numPr>
          <w:ilvl w:val="0"/>
          <w:numId w:val="20"/>
        </w:numPr>
        <w:tabs>
          <w:tab w:val="left" w:pos="0"/>
        </w:tabs>
        <w:jc w:val="both"/>
      </w:pPr>
      <w:r w:rsidRPr="00304790">
        <w:t>Czy pomieszczenie pracowni spełnia wymagania określone w Rozporządzeniu Ministra Zdrowia z dnia 26 czerwca  2012 r. w sprawie szczegółowych wymagań, jakim powinny odpowiadać pomieszczenia i urządzenia podmiotu wykonującego działalność leczniczą?</w:t>
      </w:r>
    </w:p>
    <w:p w:rsidR="00173D46" w:rsidRPr="00304790" w:rsidRDefault="00173D46" w:rsidP="00173D46">
      <w:pPr>
        <w:pStyle w:val="Akapitzlist"/>
        <w:tabs>
          <w:tab w:val="left" w:pos="0"/>
        </w:tabs>
        <w:jc w:val="both"/>
      </w:pPr>
      <w:r>
        <w:t>Odp.</w:t>
      </w:r>
      <w:r w:rsidR="001750A5">
        <w:t xml:space="preserve"> Tak.</w:t>
      </w:r>
    </w:p>
    <w:p w:rsidR="00304790" w:rsidRPr="00304790" w:rsidRDefault="00304790" w:rsidP="00304790">
      <w:pPr>
        <w:tabs>
          <w:tab w:val="left" w:pos="0"/>
        </w:tabs>
        <w:jc w:val="both"/>
      </w:pPr>
    </w:p>
    <w:p w:rsidR="00304790" w:rsidRDefault="00304790" w:rsidP="00173D46">
      <w:pPr>
        <w:pStyle w:val="Akapitzlist"/>
        <w:numPr>
          <w:ilvl w:val="0"/>
          <w:numId w:val="20"/>
        </w:numPr>
        <w:tabs>
          <w:tab w:val="left" w:pos="0"/>
        </w:tabs>
        <w:jc w:val="both"/>
      </w:pPr>
      <w:r w:rsidRPr="00304790">
        <w:t xml:space="preserve"> Po stronie wykonawcy czy odbiorcy spoczywa procedura zaopiniowania projektu ochrony radiologicznej w odpowiedniej terytorialnie Wojewódzkiej Stacji </w:t>
      </w:r>
      <w:proofErr w:type="spellStart"/>
      <w:r w:rsidRPr="00304790">
        <w:t>Sanitarno</w:t>
      </w:r>
      <w:proofErr w:type="spellEnd"/>
      <w:r w:rsidRPr="00304790">
        <w:t xml:space="preserve"> - Epidemiologicznej?</w:t>
      </w:r>
    </w:p>
    <w:p w:rsidR="00173D46" w:rsidRPr="00304790" w:rsidRDefault="00173D46" w:rsidP="00173D46">
      <w:pPr>
        <w:pStyle w:val="Akapitzlist"/>
        <w:tabs>
          <w:tab w:val="left" w:pos="0"/>
        </w:tabs>
        <w:jc w:val="both"/>
      </w:pPr>
      <w:r>
        <w:t>Odp.</w:t>
      </w:r>
      <w:r w:rsidR="001750A5">
        <w:t xml:space="preserve"> Po stronie odbiorcy.</w:t>
      </w:r>
    </w:p>
    <w:p w:rsidR="00304790" w:rsidRPr="00304790" w:rsidRDefault="00304790" w:rsidP="00304790">
      <w:pPr>
        <w:tabs>
          <w:tab w:val="left" w:pos="0"/>
        </w:tabs>
        <w:jc w:val="both"/>
      </w:pPr>
    </w:p>
    <w:p w:rsidR="00304790" w:rsidRDefault="00304790" w:rsidP="00173D46">
      <w:pPr>
        <w:pStyle w:val="Akapitzlist"/>
        <w:numPr>
          <w:ilvl w:val="0"/>
          <w:numId w:val="20"/>
        </w:numPr>
        <w:tabs>
          <w:tab w:val="left" w:pos="0"/>
        </w:tabs>
        <w:jc w:val="both"/>
      </w:pPr>
      <w:r w:rsidRPr="00304790">
        <w:t xml:space="preserve">Jeśli procedura zaopiniowania projektu leży po stronie wykonawcy, zwracamy się </w:t>
      </w:r>
      <w:r w:rsidRPr="00304790">
        <w:br/>
        <w:t>z prośbą o nadanie pełnomocnictwa Wykonawcy do wykonania tej procedury.</w:t>
      </w:r>
    </w:p>
    <w:p w:rsidR="00173D46" w:rsidRPr="00304790" w:rsidRDefault="00173D46" w:rsidP="00173D46">
      <w:pPr>
        <w:pStyle w:val="Akapitzlist"/>
        <w:tabs>
          <w:tab w:val="left" w:pos="0"/>
        </w:tabs>
        <w:jc w:val="both"/>
      </w:pPr>
      <w:r>
        <w:t>Odp.</w:t>
      </w:r>
      <w:r w:rsidR="001750A5">
        <w:t xml:space="preserve"> -</w:t>
      </w:r>
    </w:p>
    <w:p w:rsidR="00304790" w:rsidRPr="00304790" w:rsidRDefault="00304790" w:rsidP="00304790">
      <w:pPr>
        <w:autoSpaceDE w:val="0"/>
        <w:autoSpaceDN w:val="0"/>
        <w:adjustRightInd w:val="0"/>
        <w:jc w:val="both"/>
        <w:rPr>
          <w:rFonts w:ascii="GE Inspira" w:eastAsia="Calibri" w:hAnsi="GE Inspira" w:cs="Calibri"/>
          <w:b/>
          <w:bCs/>
          <w:sz w:val="22"/>
          <w:szCs w:val="22"/>
          <w:lang w:eastAsia="en-US"/>
        </w:rPr>
      </w:pPr>
    </w:p>
    <w:p w:rsidR="00304790" w:rsidRDefault="00304790" w:rsidP="00173D46">
      <w:pPr>
        <w:pStyle w:val="Akapitzlist"/>
        <w:numPr>
          <w:ilvl w:val="0"/>
          <w:numId w:val="20"/>
        </w:numPr>
        <w:tabs>
          <w:tab w:val="left" w:pos="0"/>
        </w:tabs>
        <w:jc w:val="both"/>
        <w:rPr>
          <w:rFonts w:ascii="GE Inspira" w:eastAsia="Calibri" w:hAnsi="GE Inspira"/>
          <w:sz w:val="22"/>
          <w:szCs w:val="22"/>
          <w:lang w:eastAsia="en-US"/>
        </w:rPr>
      </w:pPr>
      <w:r w:rsidRPr="00304790">
        <w:rPr>
          <w:rFonts w:ascii="GE Inspira" w:eastAsia="Calibri" w:hAnsi="GE Inspira"/>
          <w:b/>
          <w:bCs/>
          <w:sz w:val="22"/>
          <w:szCs w:val="22"/>
          <w:lang w:eastAsia="en-US"/>
        </w:rPr>
        <w:t>Dotyczy Załącznika nr 2 pkt. 84 i 89</w:t>
      </w:r>
      <w:r w:rsidRPr="00304790">
        <w:rPr>
          <w:rFonts w:ascii="GE Inspira" w:eastAsia="Calibri" w:hAnsi="GE Inspira"/>
          <w:sz w:val="22"/>
          <w:szCs w:val="22"/>
          <w:lang w:eastAsia="en-US"/>
        </w:rPr>
        <w:t>:  Prosimy o podanie dostawcy systemów PACS/RIS/HIS i informację, czy Zamawiający posiada wolne licencje?</w:t>
      </w:r>
    </w:p>
    <w:p w:rsidR="00304790" w:rsidRPr="00304790" w:rsidRDefault="00173D46" w:rsidP="001750A5">
      <w:pPr>
        <w:pStyle w:val="Akapitzlist"/>
        <w:tabs>
          <w:tab w:val="left" w:pos="0"/>
        </w:tabs>
        <w:jc w:val="both"/>
        <w:rPr>
          <w:rFonts w:ascii="GE Inspira" w:eastAsia="Calibri" w:hAnsi="GE Inspira"/>
          <w:sz w:val="22"/>
          <w:szCs w:val="22"/>
          <w:lang w:eastAsia="en-US"/>
        </w:rPr>
      </w:pPr>
      <w:r>
        <w:rPr>
          <w:rFonts w:ascii="GE Inspira" w:eastAsia="Calibri" w:hAnsi="GE Inspira"/>
          <w:b/>
          <w:bCs/>
          <w:sz w:val="22"/>
          <w:szCs w:val="22"/>
          <w:lang w:eastAsia="en-US"/>
        </w:rPr>
        <w:t>Odp</w:t>
      </w:r>
      <w:r w:rsidRPr="00173D46">
        <w:rPr>
          <w:rFonts w:ascii="GE Inspira" w:eastAsia="Calibri" w:hAnsi="GE Inspira"/>
          <w:sz w:val="22"/>
          <w:szCs w:val="22"/>
          <w:lang w:eastAsia="en-US"/>
        </w:rPr>
        <w:t>.</w:t>
      </w:r>
      <w:r w:rsidR="0097746B">
        <w:rPr>
          <w:rFonts w:ascii="GE Inspira" w:eastAsia="Calibri" w:hAnsi="GE Inspira"/>
          <w:sz w:val="22"/>
          <w:szCs w:val="22"/>
          <w:lang w:eastAsia="en-US"/>
        </w:rPr>
        <w:t xml:space="preserve"> Nie posiada.</w:t>
      </w:r>
    </w:p>
    <w:p w:rsidR="00304790" w:rsidRDefault="00304790" w:rsidP="00173D46">
      <w:pPr>
        <w:pStyle w:val="Akapitzlist"/>
        <w:numPr>
          <w:ilvl w:val="0"/>
          <w:numId w:val="20"/>
        </w:numPr>
        <w:tabs>
          <w:tab w:val="left" w:pos="0"/>
        </w:tabs>
        <w:jc w:val="both"/>
        <w:rPr>
          <w:rFonts w:ascii="GE Inspira" w:hAnsi="GE Inspira"/>
          <w:sz w:val="22"/>
          <w:szCs w:val="22"/>
          <w:lang w:eastAsia="en-US"/>
        </w:rPr>
      </w:pPr>
      <w:r w:rsidRPr="00304790">
        <w:rPr>
          <w:rFonts w:ascii="GE Inspira" w:hAnsi="GE Inspira"/>
          <w:sz w:val="22"/>
          <w:szCs w:val="22"/>
          <w:lang w:eastAsia="en-US"/>
        </w:rPr>
        <w:t xml:space="preserve">Czy Zamawiający wymaga wykonania przez Wykonawcę jakichkolwiek prac budowlanych? Jeżeli tak, prosimy o wyspecyfikowanie tych robót podając ich zakres i ilość. </w:t>
      </w:r>
    </w:p>
    <w:p w:rsidR="00173D46" w:rsidRPr="00304790" w:rsidRDefault="00173D46" w:rsidP="00173D46">
      <w:pPr>
        <w:pStyle w:val="Akapitzlist"/>
        <w:tabs>
          <w:tab w:val="left" w:pos="0"/>
        </w:tabs>
        <w:jc w:val="both"/>
        <w:rPr>
          <w:rFonts w:ascii="GE Inspira" w:hAnsi="GE Inspira"/>
          <w:sz w:val="22"/>
          <w:szCs w:val="22"/>
          <w:lang w:eastAsia="en-US"/>
        </w:rPr>
      </w:pPr>
      <w:r>
        <w:rPr>
          <w:rFonts w:ascii="GE Inspira" w:hAnsi="GE Inspira"/>
          <w:sz w:val="22"/>
          <w:szCs w:val="22"/>
          <w:lang w:eastAsia="en-US"/>
        </w:rPr>
        <w:t>Odp.</w:t>
      </w:r>
      <w:r w:rsidR="0097746B">
        <w:rPr>
          <w:rFonts w:ascii="GE Inspira" w:hAnsi="GE Inspira"/>
          <w:sz w:val="22"/>
          <w:szCs w:val="22"/>
          <w:lang w:eastAsia="en-US"/>
        </w:rPr>
        <w:t xml:space="preserve"> Nie wymaga.</w:t>
      </w:r>
    </w:p>
    <w:p w:rsidR="00304790" w:rsidRDefault="00304790" w:rsidP="00173D46">
      <w:pPr>
        <w:pStyle w:val="Akapitzlist"/>
        <w:numPr>
          <w:ilvl w:val="0"/>
          <w:numId w:val="20"/>
        </w:numPr>
        <w:tabs>
          <w:tab w:val="left" w:pos="0"/>
        </w:tabs>
        <w:jc w:val="both"/>
        <w:rPr>
          <w:rFonts w:ascii="GE Inspira" w:hAnsi="GE Inspira"/>
          <w:sz w:val="22"/>
          <w:szCs w:val="22"/>
          <w:lang w:eastAsia="en-US"/>
        </w:rPr>
      </w:pPr>
      <w:r w:rsidRPr="00304790">
        <w:rPr>
          <w:rFonts w:ascii="GE Inspira" w:hAnsi="GE Inspira"/>
          <w:sz w:val="22"/>
          <w:szCs w:val="22"/>
          <w:lang w:eastAsia="en-US"/>
        </w:rPr>
        <w:t xml:space="preserve">Czy jeżeli projekt osłon będzie wymagał zmiany istniejących osłon radiologicznych i stolarki </w:t>
      </w:r>
      <w:proofErr w:type="spellStart"/>
      <w:r w:rsidRPr="00304790">
        <w:rPr>
          <w:rFonts w:ascii="GE Inspira" w:hAnsi="GE Inspira"/>
          <w:sz w:val="22"/>
          <w:szCs w:val="22"/>
          <w:lang w:eastAsia="en-US"/>
        </w:rPr>
        <w:t>rtg</w:t>
      </w:r>
      <w:proofErr w:type="spellEnd"/>
      <w:r w:rsidRPr="00304790">
        <w:rPr>
          <w:rFonts w:ascii="GE Inspira" w:hAnsi="GE Inspira"/>
          <w:sz w:val="22"/>
          <w:szCs w:val="22"/>
          <w:lang w:eastAsia="en-US"/>
        </w:rPr>
        <w:t xml:space="preserve">, to prace te wykona Zamawiający we własnym zakresie? </w:t>
      </w:r>
    </w:p>
    <w:p w:rsidR="00173D46" w:rsidRPr="00304790" w:rsidRDefault="00173D46" w:rsidP="00173D46">
      <w:pPr>
        <w:pStyle w:val="Akapitzlist"/>
        <w:tabs>
          <w:tab w:val="left" w:pos="0"/>
        </w:tabs>
        <w:jc w:val="both"/>
        <w:rPr>
          <w:rFonts w:ascii="GE Inspira" w:hAnsi="GE Inspira"/>
          <w:sz w:val="22"/>
          <w:szCs w:val="22"/>
          <w:lang w:eastAsia="en-US"/>
        </w:rPr>
      </w:pPr>
      <w:r>
        <w:rPr>
          <w:rFonts w:ascii="GE Inspira" w:hAnsi="GE Inspira"/>
          <w:sz w:val="22"/>
          <w:szCs w:val="22"/>
          <w:lang w:eastAsia="en-US"/>
        </w:rPr>
        <w:t>Odp.</w:t>
      </w:r>
      <w:r w:rsidR="0097746B">
        <w:rPr>
          <w:rFonts w:ascii="GE Inspira" w:hAnsi="GE Inspira"/>
          <w:sz w:val="22"/>
          <w:szCs w:val="22"/>
          <w:lang w:eastAsia="en-US"/>
        </w:rPr>
        <w:t xml:space="preserve"> Tak, zamawiający prace te wykona we własnym zakresie.</w:t>
      </w:r>
    </w:p>
    <w:p w:rsidR="00304790" w:rsidRDefault="00304790" w:rsidP="00173D46">
      <w:pPr>
        <w:pStyle w:val="Akapitzlist"/>
        <w:numPr>
          <w:ilvl w:val="0"/>
          <w:numId w:val="20"/>
        </w:numPr>
        <w:tabs>
          <w:tab w:val="left" w:pos="0"/>
        </w:tabs>
        <w:jc w:val="both"/>
        <w:rPr>
          <w:rFonts w:ascii="GE Inspira" w:hAnsi="GE Inspira"/>
          <w:sz w:val="22"/>
          <w:szCs w:val="22"/>
          <w:lang w:eastAsia="en-US"/>
        </w:rPr>
      </w:pPr>
      <w:r w:rsidRPr="00304790">
        <w:rPr>
          <w:rFonts w:ascii="GE Inspira" w:hAnsi="GE Inspira"/>
          <w:sz w:val="22"/>
          <w:szCs w:val="22"/>
          <w:lang w:eastAsia="en-US"/>
        </w:rPr>
        <w:t xml:space="preserve">Czy jeżeli badania skuteczności osłon RTG wykażą ich nieskuteczność prosimy o potwierdzenie, że Zmawiający we własnym zakresie wykonana ich wymiany. </w:t>
      </w:r>
    </w:p>
    <w:p w:rsidR="00173D46" w:rsidRPr="00304790" w:rsidRDefault="00173D46" w:rsidP="00173D46">
      <w:pPr>
        <w:pStyle w:val="Akapitzlist"/>
        <w:tabs>
          <w:tab w:val="left" w:pos="0"/>
        </w:tabs>
        <w:jc w:val="both"/>
        <w:rPr>
          <w:rFonts w:ascii="GE Inspira" w:hAnsi="GE Inspira"/>
          <w:sz w:val="22"/>
          <w:szCs w:val="22"/>
          <w:lang w:eastAsia="en-US"/>
        </w:rPr>
      </w:pPr>
      <w:r>
        <w:rPr>
          <w:rFonts w:ascii="GE Inspira" w:hAnsi="GE Inspira"/>
          <w:sz w:val="22"/>
          <w:szCs w:val="22"/>
          <w:lang w:eastAsia="en-US"/>
        </w:rPr>
        <w:t>Odp.</w:t>
      </w:r>
      <w:r w:rsidR="0097746B">
        <w:rPr>
          <w:rFonts w:ascii="GE Inspira" w:hAnsi="GE Inspira"/>
          <w:sz w:val="22"/>
          <w:szCs w:val="22"/>
          <w:lang w:eastAsia="en-US"/>
        </w:rPr>
        <w:t xml:space="preserve"> Zamawiający wykona wymianę. </w:t>
      </w:r>
    </w:p>
    <w:p w:rsidR="00304790" w:rsidRDefault="00304790" w:rsidP="00AC529F">
      <w:pPr>
        <w:pStyle w:val="Akapitzlist"/>
        <w:numPr>
          <w:ilvl w:val="0"/>
          <w:numId w:val="20"/>
        </w:numPr>
        <w:tabs>
          <w:tab w:val="left" w:pos="0"/>
        </w:tabs>
        <w:jc w:val="both"/>
        <w:rPr>
          <w:rFonts w:ascii="GE Inspira" w:hAnsi="GE Inspira"/>
          <w:sz w:val="22"/>
          <w:szCs w:val="22"/>
          <w:lang w:eastAsia="en-US"/>
        </w:rPr>
      </w:pPr>
      <w:r w:rsidRPr="00304790">
        <w:rPr>
          <w:rFonts w:ascii="GE Inspira" w:hAnsi="GE Inspira"/>
          <w:sz w:val="22"/>
          <w:szCs w:val="22"/>
          <w:lang w:eastAsia="en-US"/>
        </w:rPr>
        <w:t>Prosimy o potwierdzenie, że Zamawiający we własnym zakresie uzyska zatwierdzenie projektu osłon w WSSE.</w:t>
      </w:r>
    </w:p>
    <w:p w:rsidR="00AC529F" w:rsidRPr="00304790" w:rsidRDefault="00AC529F" w:rsidP="00AC529F">
      <w:pPr>
        <w:pStyle w:val="Akapitzlist"/>
        <w:tabs>
          <w:tab w:val="left" w:pos="0"/>
        </w:tabs>
        <w:jc w:val="both"/>
        <w:rPr>
          <w:rFonts w:ascii="GE Inspira" w:hAnsi="GE Inspira"/>
          <w:sz w:val="22"/>
          <w:szCs w:val="22"/>
          <w:lang w:eastAsia="en-US"/>
        </w:rPr>
      </w:pPr>
      <w:r>
        <w:rPr>
          <w:rFonts w:ascii="GE Inspira" w:hAnsi="GE Inspira"/>
          <w:sz w:val="22"/>
          <w:szCs w:val="22"/>
          <w:lang w:eastAsia="en-US"/>
        </w:rPr>
        <w:t>Odp.</w:t>
      </w:r>
      <w:r w:rsidR="0097746B">
        <w:rPr>
          <w:rFonts w:ascii="GE Inspira" w:hAnsi="GE Inspira"/>
          <w:sz w:val="22"/>
          <w:szCs w:val="22"/>
          <w:lang w:eastAsia="en-US"/>
        </w:rPr>
        <w:t xml:space="preserve"> Tak we własny  zakresie.</w:t>
      </w:r>
    </w:p>
    <w:p w:rsidR="00AC529F" w:rsidRDefault="00304790" w:rsidP="00AC529F">
      <w:pPr>
        <w:pStyle w:val="Akapitzlist"/>
        <w:numPr>
          <w:ilvl w:val="0"/>
          <w:numId w:val="20"/>
        </w:numPr>
        <w:tabs>
          <w:tab w:val="left" w:pos="0"/>
        </w:tabs>
        <w:jc w:val="both"/>
        <w:rPr>
          <w:rFonts w:ascii="GE Inspira" w:hAnsi="GE Inspira"/>
          <w:sz w:val="22"/>
          <w:szCs w:val="22"/>
          <w:lang w:eastAsia="en-US"/>
        </w:rPr>
      </w:pPr>
      <w:r w:rsidRPr="00304790">
        <w:rPr>
          <w:rFonts w:ascii="GE Inspira" w:hAnsi="GE Inspira"/>
          <w:sz w:val="22"/>
          <w:szCs w:val="22"/>
          <w:lang w:eastAsia="en-US"/>
        </w:rPr>
        <w:t>Prosimy o potwierdzenie, że poza zakresem Wykonawcy jest dokonanie odbioru WSSE pracowni mammografu.</w:t>
      </w:r>
    </w:p>
    <w:p w:rsidR="00304790" w:rsidRPr="00304790" w:rsidRDefault="00AC529F" w:rsidP="00AC529F">
      <w:pPr>
        <w:pStyle w:val="Akapitzlist"/>
        <w:tabs>
          <w:tab w:val="left" w:pos="0"/>
        </w:tabs>
        <w:jc w:val="both"/>
        <w:rPr>
          <w:rFonts w:ascii="GE Inspira" w:hAnsi="GE Inspira"/>
          <w:sz w:val="22"/>
          <w:szCs w:val="22"/>
          <w:lang w:eastAsia="en-US"/>
        </w:rPr>
      </w:pPr>
      <w:r>
        <w:rPr>
          <w:rFonts w:ascii="GE Inspira" w:hAnsi="GE Inspira"/>
          <w:sz w:val="22"/>
          <w:szCs w:val="22"/>
          <w:lang w:eastAsia="en-US"/>
        </w:rPr>
        <w:t>Odp.</w:t>
      </w:r>
      <w:r w:rsidR="00304790" w:rsidRPr="00304790">
        <w:rPr>
          <w:rFonts w:ascii="GE Inspira" w:hAnsi="GE Inspira"/>
          <w:sz w:val="22"/>
          <w:szCs w:val="22"/>
          <w:lang w:eastAsia="en-US"/>
        </w:rPr>
        <w:t xml:space="preserve"> </w:t>
      </w:r>
      <w:r w:rsidR="0097746B">
        <w:rPr>
          <w:rFonts w:ascii="GE Inspira" w:hAnsi="GE Inspira"/>
          <w:sz w:val="22"/>
          <w:szCs w:val="22"/>
          <w:lang w:eastAsia="en-US"/>
        </w:rPr>
        <w:t>Tak poza zakresem.</w:t>
      </w:r>
    </w:p>
    <w:p w:rsidR="00304790" w:rsidRDefault="00304790" w:rsidP="00AC529F">
      <w:pPr>
        <w:pStyle w:val="Akapitzlist"/>
        <w:numPr>
          <w:ilvl w:val="0"/>
          <w:numId w:val="20"/>
        </w:numPr>
        <w:tabs>
          <w:tab w:val="left" w:pos="0"/>
        </w:tabs>
        <w:jc w:val="both"/>
        <w:rPr>
          <w:rFonts w:ascii="GE Inspira" w:hAnsi="GE Inspira"/>
          <w:sz w:val="22"/>
          <w:szCs w:val="22"/>
          <w:lang w:eastAsia="en-US"/>
        </w:rPr>
      </w:pPr>
      <w:r w:rsidRPr="00304790">
        <w:rPr>
          <w:rFonts w:ascii="GE Inspira" w:hAnsi="GE Inspira"/>
          <w:sz w:val="22"/>
          <w:szCs w:val="22"/>
          <w:lang w:eastAsia="en-US"/>
        </w:rPr>
        <w:t xml:space="preserve">Prosimy o podanie istniejącej infrastruktury, między innymi: istniejącego przewodu zasilającego (przekrój, typ), wielkości zabezpieczenia, infrastruktury IT dedykowanych do podłączenia urządzenia. </w:t>
      </w:r>
    </w:p>
    <w:p w:rsidR="00AC529F" w:rsidRPr="00304790" w:rsidRDefault="00AC529F" w:rsidP="00AC529F">
      <w:pPr>
        <w:pStyle w:val="Akapitzlist"/>
        <w:tabs>
          <w:tab w:val="left" w:pos="0"/>
        </w:tabs>
        <w:jc w:val="both"/>
        <w:rPr>
          <w:rFonts w:ascii="GE Inspira" w:hAnsi="GE Inspira"/>
          <w:sz w:val="22"/>
          <w:szCs w:val="22"/>
          <w:lang w:eastAsia="en-US"/>
        </w:rPr>
      </w:pPr>
      <w:r>
        <w:rPr>
          <w:rFonts w:ascii="GE Inspira" w:hAnsi="GE Inspira"/>
          <w:sz w:val="22"/>
          <w:szCs w:val="22"/>
          <w:lang w:eastAsia="en-US"/>
        </w:rPr>
        <w:t>Odp.</w:t>
      </w:r>
      <w:r w:rsidR="0097746B">
        <w:rPr>
          <w:rFonts w:ascii="GE Inspira" w:hAnsi="GE Inspira"/>
          <w:sz w:val="22"/>
          <w:szCs w:val="22"/>
          <w:lang w:eastAsia="en-US"/>
        </w:rPr>
        <w:t xml:space="preserve"> Zamawiający dostosuje przewód zasilający, infrastrukturę IT dedykowaną  do podłączenia urządzenia. </w:t>
      </w:r>
    </w:p>
    <w:p w:rsidR="00304790" w:rsidRDefault="00304790" w:rsidP="00AC529F">
      <w:pPr>
        <w:pStyle w:val="Akapitzlist"/>
        <w:numPr>
          <w:ilvl w:val="0"/>
          <w:numId w:val="20"/>
        </w:numPr>
        <w:tabs>
          <w:tab w:val="left" w:pos="0"/>
        </w:tabs>
        <w:jc w:val="both"/>
        <w:rPr>
          <w:rFonts w:ascii="GE Inspira" w:hAnsi="GE Inspira"/>
          <w:sz w:val="22"/>
          <w:szCs w:val="22"/>
          <w:lang w:eastAsia="en-US"/>
        </w:rPr>
      </w:pPr>
      <w:r w:rsidRPr="00304790">
        <w:rPr>
          <w:rFonts w:ascii="GE Inspira" w:hAnsi="GE Inspira"/>
          <w:sz w:val="22"/>
          <w:szCs w:val="22"/>
          <w:lang w:eastAsia="en-US"/>
        </w:rPr>
        <w:t xml:space="preserve">Prosimy o informację, czy istnieją koryta kablowe umożlwiające ułożenie przewodów pomiędzy elementami urządzenia. W przypadku konieczności ich przebudowy/ rozbudowy powyższe wykona Zamawiający w tym również ewentualną wymianę lub naprawę </w:t>
      </w:r>
      <w:proofErr w:type="spellStart"/>
      <w:r w:rsidRPr="00304790">
        <w:rPr>
          <w:rFonts w:ascii="GE Inspira" w:hAnsi="GE Inspira"/>
          <w:sz w:val="22"/>
          <w:szCs w:val="22"/>
          <w:lang w:eastAsia="en-US"/>
        </w:rPr>
        <w:t>wykończeń</w:t>
      </w:r>
      <w:proofErr w:type="spellEnd"/>
      <w:r w:rsidRPr="00304790">
        <w:rPr>
          <w:rFonts w:ascii="GE Inspira" w:hAnsi="GE Inspira"/>
          <w:sz w:val="22"/>
          <w:szCs w:val="22"/>
          <w:lang w:eastAsia="en-US"/>
        </w:rPr>
        <w:t xml:space="preserve">. </w:t>
      </w:r>
    </w:p>
    <w:p w:rsidR="00AC529F" w:rsidRPr="00304790" w:rsidRDefault="00AC529F" w:rsidP="00AC529F">
      <w:pPr>
        <w:pStyle w:val="Akapitzlist"/>
        <w:tabs>
          <w:tab w:val="left" w:pos="0"/>
        </w:tabs>
        <w:jc w:val="both"/>
        <w:rPr>
          <w:rFonts w:ascii="GE Inspira" w:hAnsi="GE Inspira"/>
          <w:sz w:val="22"/>
          <w:szCs w:val="22"/>
          <w:lang w:eastAsia="en-US"/>
        </w:rPr>
      </w:pPr>
      <w:r>
        <w:rPr>
          <w:rFonts w:ascii="GE Inspira" w:hAnsi="GE Inspira"/>
          <w:sz w:val="22"/>
          <w:szCs w:val="22"/>
          <w:lang w:eastAsia="en-US"/>
        </w:rPr>
        <w:t>Odp.</w:t>
      </w:r>
      <w:r w:rsidR="0097746B" w:rsidRPr="0097746B">
        <w:t xml:space="preserve"> </w:t>
      </w:r>
      <w:r w:rsidR="0097746B" w:rsidRPr="0097746B">
        <w:rPr>
          <w:rFonts w:ascii="GE Inspira" w:hAnsi="GE Inspira"/>
          <w:sz w:val="22"/>
          <w:szCs w:val="22"/>
          <w:lang w:eastAsia="en-US"/>
        </w:rPr>
        <w:t xml:space="preserve">W przypadku konieczności ich przebudowy/ rozbudowy powyższe wykona Zamawiający w tym również ewentualną wymianę lub naprawę </w:t>
      </w:r>
      <w:proofErr w:type="spellStart"/>
      <w:r w:rsidR="0097746B" w:rsidRPr="0097746B">
        <w:rPr>
          <w:rFonts w:ascii="GE Inspira" w:hAnsi="GE Inspira"/>
          <w:sz w:val="22"/>
          <w:szCs w:val="22"/>
          <w:lang w:eastAsia="en-US"/>
        </w:rPr>
        <w:t>wykończeń</w:t>
      </w:r>
      <w:proofErr w:type="spellEnd"/>
      <w:r w:rsidR="0097746B" w:rsidRPr="0097746B">
        <w:rPr>
          <w:rFonts w:ascii="GE Inspira" w:hAnsi="GE Inspira"/>
          <w:sz w:val="22"/>
          <w:szCs w:val="22"/>
          <w:lang w:eastAsia="en-US"/>
        </w:rPr>
        <w:t>.</w:t>
      </w:r>
    </w:p>
    <w:p w:rsidR="00304790" w:rsidRDefault="00304790" w:rsidP="00AC529F">
      <w:pPr>
        <w:pStyle w:val="Akapitzlist"/>
        <w:numPr>
          <w:ilvl w:val="0"/>
          <w:numId w:val="20"/>
        </w:numPr>
        <w:tabs>
          <w:tab w:val="left" w:pos="0"/>
        </w:tabs>
        <w:jc w:val="both"/>
        <w:rPr>
          <w:rFonts w:ascii="GE Inspira" w:hAnsi="GE Inspira"/>
          <w:sz w:val="22"/>
          <w:szCs w:val="22"/>
          <w:lang w:eastAsia="en-US"/>
        </w:rPr>
      </w:pPr>
      <w:r w:rsidRPr="00304790">
        <w:rPr>
          <w:rFonts w:ascii="GE Inspira" w:hAnsi="GE Inspira"/>
          <w:sz w:val="22"/>
          <w:szCs w:val="22"/>
          <w:lang w:eastAsia="en-US"/>
        </w:rPr>
        <w:t xml:space="preserve">Prosimy o potwierdzenie, że istniejący układ pomieszczeń jest odpowiedni i nie będzie wymagał przebudowy. </w:t>
      </w:r>
    </w:p>
    <w:p w:rsidR="00AC529F" w:rsidRPr="00304790" w:rsidRDefault="00AC529F" w:rsidP="00AC529F">
      <w:pPr>
        <w:pStyle w:val="Akapitzlist"/>
        <w:tabs>
          <w:tab w:val="left" w:pos="0"/>
        </w:tabs>
        <w:jc w:val="both"/>
        <w:rPr>
          <w:rFonts w:ascii="GE Inspira" w:hAnsi="GE Inspira"/>
          <w:sz w:val="22"/>
          <w:szCs w:val="22"/>
          <w:lang w:eastAsia="en-US"/>
        </w:rPr>
      </w:pPr>
      <w:r>
        <w:rPr>
          <w:rFonts w:ascii="GE Inspira" w:hAnsi="GE Inspira"/>
          <w:sz w:val="22"/>
          <w:szCs w:val="22"/>
          <w:lang w:eastAsia="en-US"/>
        </w:rPr>
        <w:t>Odp.</w:t>
      </w:r>
      <w:r w:rsidR="0097746B">
        <w:rPr>
          <w:rFonts w:ascii="GE Inspira" w:hAnsi="GE Inspira"/>
          <w:sz w:val="22"/>
          <w:szCs w:val="22"/>
          <w:lang w:eastAsia="en-US"/>
        </w:rPr>
        <w:t xml:space="preserve"> Tak, </w:t>
      </w:r>
      <w:r w:rsidR="0097746B" w:rsidRPr="0097746B">
        <w:rPr>
          <w:rFonts w:ascii="GE Inspira" w:hAnsi="GE Inspira"/>
          <w:sz w:val="22"/>
          <w:szCs w:val="22"/>
          <w:lang w:eastAsia="en-US"/>
        </w:rPr>
        <w:t>istniejący układ pomieszczeń jest odpowiedni i nie będzie wymagał przebudowy</w:t>
      </w:r>
      <w:r w:rsidR="0097746B">
        <w:rPr>
          <w:rFonts w:ascii="GE Inspira" w:hAnsi="GE Inspira"/>
          <w:sz w:val="22"/>
          <w:szCs w:val="22"/>
          <w:lang w:eastAsia="en-US"/>
        </w:rPr>
        <w:t>.</w:t>
      </w:r>
    </w:p>
    <w:p w:rsidR="00304790" w:rsidRDefault="00304790" w:rsidP="00AC529F">
      <w:pPr>
        <w:pStyle w:val="Akapitzlist"/>
        <w:numPr>
          <w:ilvl w:val="0"/>
          <w:numId w:val="20"/>
        </w:numPr>
        <w:tabs>
          <w:tab w:val="left" w:pos="0"/>
        </w:tabs>
        <w:jc w:val="both"/>
        <w:rPr>
          <w:rFonts w:ascii="GE Inspira" w:hAnsi="GE Inspira"/>
          <w:sz w:val="22"/>
          <w:szCs w:val="22"/>
          <w:lang w:eastAsia="en-US"/>
        </w:rPr>
      </w:pPr>
      <w:r w:rsidRPr="00304790">
        <w:rPr>
          <w:rFonts w:ascii="GE Inspira" w:hAnsi="GE Inspira"/>
          <w:sz w:val="22"/>
          <w:szCs w:val="22"/>
          <w:lang w:eastAsia="en-US"/>
        </w:rPr>
        <w:t xml:space="preserve">Prosimy o informację, czy Zamawiający przewiduje wykorzystanie istniejących lamp sygnalizacyjnych (Promieniowanie RTG) oraz wyłączników bezpieczeństwa? Czy wymaga instalacji nowych w ramach zamówienia przez Wykonawcę?  </w:t>
      </w:r>
    </w:p>
    <w:p w:rsidR="00AC529F" w:rsidRPr="00304790" w:rsidRDefault="00AC529F" w:rsidP="00AC529F">
      <w:pPr>
        <w:pStyle w:val="Akapitzlist"/>
        <w:tabs>
          <w:tab w:val="left" w:pos="0"/>
        </w:tabs>
        <w:jc w:val="both"/>
        <w:rPr>
          <w:rFonts w:ascii="GE Inspira" w:hAnsi="GE Inspira"/>
          <w:sz w:val="22"/>
          <w:szCs w:val="22"/>
          <w:lang w:eastAsia="en-US"/>
        </w:rPr>
      </w:pPr>
      <w:r>
        <w:rPr>
          <w:rFonts w:ascii="GE Inspira" w:hAnsi="GE Inspira"/>
          <w:sz w:val="22"/>
          <w:szCs w:val="22"/>
          <w:lang w:eastAsia="en-US"/>
        </w:rPr>
        <w:t>Odp.</w:t>
      </w:r>
      <w:r w:rsidR="0097746B">
        <w:rPr>
          <w:rFonts w:ascii="GE Inspira" w:hAnsi="GE Inspira"/>
          <w:sz w:val="22"/>
          <w:szCs w:val="22"/>
          <w:lang w:eastAsia="en-US"/>
        </w:rPr>
        <w:t xml:space="preserve"> Instalacja nowa.</w:t>
      </w:r>
    </w:p>
    <w:p w:rsidR="00304790" w:rsidRDefault="00304790" w:rsidP="00AC529F">
      <w:pPr>
        <w:pStyle w:val="Akapitzlist"/>
        <w:numPr>
          <w:ilvl w:val="0"/>
          <w:numId w:val="20"/>
        </w:numPr>
        <w:tabs>
          <w:tab w:val="left" w:pos="0"/>
        </w:tabs>
        <w:jc w:val="both"/>
        <w:rPr>
          <w:rFonts w:ascii="GE Inspira" w:hAnsi="GE Inspira"/>
          <w:sz w:val="22"/>
          <w:szCs w:val="22"/>
          <w:lang w:eastAsia="en-US"/>
        </w:rPr>
      </w:pPr>
      <w:r w:rsidRPr="00304790">
        <w:rPr>
          <w:rFonts w:ascii="GE Inspira" w:hAnsi="GE Inspira"/>
          <w:sz w:val="22"/>
          <w:szCs w:val="22"/>
          <w:lang w:eastAsia="en-US"/>
        </w:rPr>
        <w:t xml:space="preserve">Prosimy o potwierdzenie, że istniejąca wentylacja pomieszczeń dedykowanych do montażu urządzenia oraz pomieszczeń przyległych jest sprawna i wystarczająca. Jeżeli zajdzie potrzeba Zamawiający we własnym zakresie wykonana modernizację wentylacji/ klimatyzacji. </w:t>
      </w:r>
    </w:p>
    <w:p w:rsidR="00AC529F" w:rsidRPr="00304790" w:rsidRDefault="00AC529F" w:rsidP="00AC529F">
      <w:pPr>
        <w:pStyle w:val="Akapitzlist"/>
        <w:tabs>
          <w:tab w:val="left" w:pos="0"/>
        </w:tabs>
        <w:jc w:val="both"/>
        <w:rPr>
          <w:rFonts w:ascii="GE Inspira" w:hAnsi="GE Inspira"/>
          <w:sz w:val="22"/>
          <w:szCs w:val="22"/>
          <w:lang w:eastAsia="en-US"/>
        </w:rPr>
      </w:pPr>
      <w:r>
        <w:rPr>
          <w:rFonts w:ascii="GE Inspira" w:hAnsi="GE Inspira"/>
          <w:sz w:val="22"/>
          <w:szCs w:val="22"/>
          <w:lang w:eastAsia="en-US"/>
        </w:rPr>
        <w:lastRenderedPageBreak/>
        <w:t>Odp.</w:t>
      </w:r>
      <w:r w:rsidR="0097746B" w:rsidRPr="0097746B">
        <w:t xml:space="preserve"> </w:t>
      </w:r>
      <w:r w:rsidR="0097746B">
        <w:t>I</w:t>
      </w:r>
      <w:r w:rsidR="0097746B" w:rsidRPr="0097746B">
        <w:rPr>
          <w:rFonts w:ascii="GE Inspira" w:hAnsi="GE Inspira"/>
          <w:sz w:val="22"/>
          <w:szCs w:val="22"/>
          <w:lang w:eastAsia="en-US"/>
        </w:rPr>
        <w:t>stniejąca wentylacja pomieszczeń dedykowanych do montażu urządzenia oraz pomieszczeń przyległych jest sprawna i wystarczająca. Jeżeli zajdzie potrzeba Zamawiający we własnym zakresie wykonana modernizację wentylacji/ klimatyzacji</w:t>
      </w:r>
    </w:p>
    <w:p w:rsidR="00304790" w:rsidRDefault="00304790" w:rsidP="00AC529F">
      <w:pPr>
        <w:pStyle w:val="Akapitzlist"/>
        <w:numPr>
          <w:ilvl w:val="0"/>
          <w:numId w:val="20"/>
        </w:numPr>
        <w:tabs>
          <w:tab w:val="left" w:pos="0"/>
        </w:tabs>
        <w:jc w:val="both"/>
        <w:rPr>
          <w:rFonts w:ascii="GE Inspira" w:hAnsi="GE Inspira"/>
          <w:sz w:val="22"/>
          <w:szCs w:val="22"/>
          <w:lang w:eastAsia="en-US"/>
        </w:rPr>
      </w:pPr>
      <w:r w:rsidRPr="00304790">
        <w:rPr>
          <w:rFonts w:ascii="GE Inspira" w:hAnsi="GE Inspira"/>
          <w:sz w:val="22"/>
          <w:szCs w:val="22"/>
          <w:lang w:eastAsia="en-US"/>
        </w:rPr>
        <w:t xml:space="preserve">Prosimy o potwierdzenie, że Zamawiający w ramach umowy nie wymaga wykonania przez Wykonawcę instalacji np. kontroli dostępu, domofonowej, instalacji IT, SSP, instalacji gazów medycznych, etc. </w:t>
      </w:r>
    </w:p>
    <w:p w:rsidR="00AC529F" w:rsidRPr="00304790" w:rsidRDefault="00AC529F" w:rsidP="00AC529F">
      <w:pPr>
        <w:pStyle w:val="Akapitzlist"/>
        <w:tabs>
          <w:tab w:val="left" w:pos="0"/>
        </w:tabs>
        <w:jc w:val="both"/>
        <w:rPr>
          <w:rFonts w:ascii="GE Inspira" w:hAnsi="GE Inspira"/>
          <w:sz w:val="22"/>
          <w:szCs w:val="22"/>
          <w:lang w:eastAsia="en-US"/>
        </w:rPr>
      </w:pPr>
      <w:r>
        <w:rPr>
          <w:rFonts w:ascii="GE Inspira" w:hAnsi="GE Inspira"/>
          <w:sz w:val="22"/>
          <w:szCs w:val="22"/>
          <w:lang w:eastAsia="en-US"/>
        </w:rPr>
        <w:t>Odp.</w:t>
      </w:r>
      <w:r w:rsidR="0097746B" w:rsidRPr="0097746B">
        <w:t xml:space="preserve"> </w:t>
      </w:r>
      <w:r w:rsidR="0097746B" w:rsidRPr="0097746B">
        <w:rPr>
          <w:rFonts w:ascii="GE Inspira" w:hAnsi="GE Inspira"/>
          <w:sz w:val="22"/>
          <w:szCs w:val="22"/>
          <w:lang w:eastAsia="en-US"/>
        </w:rPr>
        <w:t>Zamawiający w ramach umowy nie wymaga wykonania przez Wykonawcę instalacji np. kontroli dostępu, domofonowej, instalacji IT, SSP, instalacji gazów medycznych, etc.</w:t>
      </w:r>
    </w:p>
    <w:p w:rsidR="00304790" w:rsidRDefault="00304790" w:rsidP="00AC529F">
      <w:pPr>
        <w:pStyle w:val="Akapitzlist"/>
        <w:numPr>
          <w:ilvl w:val="0"/>
          <w:numId w:val="20"/>
        </w:numPr>
        <w:tabs>
          <w:tab w:val="left" w:pos="0"/>
        </w:tabs>
        <w:jc w:val="both"/>
        <w:rPr>
          <w:rFonts w:ascii="GE Inspira" w:hAnsi="GE Inspira"/>
          <w:sz w:val="22"/>
          <w:szCs w:val="22"/>
          <w:lang w:eastAsia="en-US"/>
        </w:rPr>
      </w:pPr>
      <w:r w:rsidRPr="00304790">
        <w:rPr>
          <w:rFonts w:ascii="GE Inspira" w:hAnsi="GE Inspira"/>
          <w:sz w:val="22"/>
          <w:szCs w:val="22"/>
          <w:lang w:eastAsia="en-US"/>
        </w:rPr>
        <w:t xml:space="preserve">Czy Zamawiający dopuszcza przeprowadzenie szkoleń personelu przed uzyskaniem przez Zmawiającego zezwolenia na uruchomienie pracowni mammografii. </w:t>
      </w:r>
    </w:p>
    <w:p w:rsidR="00AC529F" w:rsidRPr="00304790" w:rsidRDefault="00AC529F" w:rsidP="00AC529F">
      <w:pPr>
        <w:pStyle w:val="Akapitzlist"/>
        <w:tabs>
          <w:tab w:val="left" w:pos="0"/>
        </w:tabs>
        <w:jc w:val="both"/>
        <w:rPr>
          <w:rFonts w:ascii="GE Inspira" w:hAnsi="GE Inspira"/>
          <w:sz w:val="22"/>
          <w:szCs w:val="22"/>
          <w:lang w:eastAsia="en-US"/>
        </w:rPr>
      </w:pPr>
      <w:r>
        <w:rPr>
          <w:rFonts w:ascii="GE Inspira" w:hAnsi="GE Inspira"/>
          <w:sz w:val="22"/>
          <w:szCs w:val="22"/>
          <w:lang w:eastAsia="en-US"/>
        </w:rPr>
        <w:t>Odp.</w:t>
      </w:r>
      <w:r w:rsidR="00A96819">
        <w:rPr>
          <w:rFonts w:ascii="GE Inspira" w:hAnsi="GE Inspira"/>
          <w:sz w:val="22"/>
          <w:szCs w:val="22"/>
          <w:lang w:eastAsia="en-US"/>
        </w:rPr>
        <w:t xml:space="preserve"> Nie dopuszcza.</w:t>
      </w:r>
    </w:p>
    <w:p w:rsidR="00304790" w:rsidRDefault="00304790" w:rsidP="009E5D60">
      <w:pPr>
        <w:pStyle w:val="Akapitzlist"/>
        <w:numPr>
          <w:ilvl w:val="0"/>
          <w:numId w:val="20"/>
        </w:numPr>
        <w:tabs>
          <w:tab w:val="left" w:pos="0"/>
        </w:tabs>
        <w:jc w:val="both"/>
        <w:rPr>
          <w:rFonts w:ascii="GE Inspira" w:hAnsi="GE Inspira"/>
          <w:kern w:val="8"/>
          <w:sz w:val="22"/>
          <w:szCs w:val="22"/>
          <w:lang w:eastAsia="en-US"/>
        </w:rPr>
      </w:pPr>
      <w:r w:rsidRPr="00304790">
        <w:rPr>
          <w:rFonts w:ascii="GE Inspira" w:hAnsi="GE Inspira"/>
          <w:kern w:val="8"/>
          <w:sz w:val="22"/>
          <w:szCs w:val="22"/>
          <w:lang w:eastAsia="en-US"/>
        </w:rPr>
        <w:t xml:space="preserve">Zwracamy się z prośbą o potwierdzenie, iż Zamawiający wydłuży czas realizacji w sytuacji, gdy nie będzie w stanie przekazać Wykonawcy pomieszczeń do montażu urządzeń w wymaganym terminie lub infrastruktura wymagana do uruchomienia urządzeń nie będzie umożliwiała zakończenia realizacji umowy. </w:t>
      </w:r>
    </w:p>
    <w:p w:rsidR="009E5D60" w:rsidRPr="00304790" w:rsidRDefault="009E5D60" w:rsidP="009E5D60">
      <w:pPr>
        <w:pStyle w:val="Akapitzlist"/>
        <w:tabs>
          <w:tab w:val="left" w:pos="0"/>
        </w:tabs>
        <w:jc w:val="both"/>
        <w:rPr>
          <w:rFonts w:ascii="GE Inspira" w:hAnsi="GE Inspira"/>
          <w:kern w:val="8"/>
          <w:sz w:val="22"/>
          <w:szCs w:val="22"/>
          <w:lang w:eastAsia="en-US"/>
        </w:rPr>
      </w:pPr>
      <w:r>
        <w:rPr>
          <w:rFonts w:ascii="GE Inspira" w:hAnsi="GE Inspira"/>
          <w:kern w:val="8"/>
          <w:sz w:val="22"/>
          <w:szCs w:val="22"/>
          <w:lang w:eastAsia="en-US"/>
        </w:rPr>
        <w:t>Odp.</w:t>
      </w:r>
      <w:r w:rsidR="00A96819">
        <w:rPr>
          <w:rFonts w:ascii="GE Inspira" w:hAnsi="GE Inspira"/>
          <w:kern w:val="8"/>
          <w:sz w:val="22"/>
          <w:szCs w:val="22"/>
          <w:lang w:eastAsia="en-US"/>
        </w:rPr>
        <w:t xml:space="preserve"> Nie wydłuży czasu realizacji.</w:t>
      </w:r>
    </w:p>
    <w:p w:rsidR="00304790" w:rsidRDefault="00304790" w:rsidP="009E5D60">
      <w:pPr>
        <w:pStyle w:val="Akapitzlist"/>
        <w:numPr>
          <w:ilvl w:val="0"/>
          <w:numId w:val="20"/>
        </w:numPr>
        <w:tabs>
          <w:tab w:val="left" w:pos="0"/>
        </w:tabs>
        <w:jc w:val="both"/>
        <w:rPr>
          <w:rFonts w:ascii="GE Inspira" w:hAnsi="GE Inspira"/>
          <w:kern w:val="8"/>
          <w:sz w:val="22"/>
          <w:szCs w:val="22"/>
          <w:lang w:eastAsia="en-US"/>
        </w:rPr>
      </w:pPr>
      <w:r w:rsidRPr="00304790">
        <w:rPr>
          <w:rFonts w:ascii="GE Inspira" w:hAnsi="GE Inspira"/>
          <w:kern w:val="8"/>
          <w:sz w:val="22"/>
          <w:szCs w:val="22"/>
          <w:lang w:eastAsia="en-US"/>
        </w:rPr>
        <w:t>Zwracamy się z prośbą o potwierdzenie, iż Zamawiający zapewni odpowiednie warunki magazynowe do przechowywania urządzenia w przypadku, gdy pomieszczenia pracowni lub infrastruktura techniczna nie będą gotowe w umówionym wcześniej terminie.</w:t>
      </w:r>
    </w:p>
    <w:p w:rsidR="009E5D60" w:rsidRPr="00304790" w:rsidRDefault="009E5D60" w:rsidP="009E5D60">
      <w:pPr>
        <w:pStyle w:val="Akapitzlist"/>
        <w:tabs>
          <w:tab w:val="left" w:pos="0"/>
        </w:tabs>
        <w:jc w:val="both"/>
        <w:rPr>
          <w:rFonts w:ascii="GE Inspira" w:hAnsi="GE Inspira"/>
          <w:kern w:val="8"/>
          <w:sz w:val="22"/>
          <w:szCs w:val="22"/>
          <w:lang w:eastAsia="en-US"/>
        </w:rPr>
      </w:pPr>
      <w:r>
        <w:rPr>
          <w:rFonts w:ascii="GE Inspira" w:hAnsi="GE Inspira"/>
          <w:kern w:val="8"/>
          <w:sz w:val="22"/>
          <w:szCs w:val="22"/>
          <w:lang w:eastAsia="en-US"/>
        </w:rPr>
        <w:t>Odp.</w:t>
      </w:r>
      <w:r w:rsidR="00A96819" w:rsidRPr="00A96819">
        <w:t xml:space="preserve"> </w:t>
      </w:r>
      <w:r w:rsidR="00A96819" w:rsidRPr="00A96819">
        <w:rPr>
          <w:rFonts w:ascii="GE Inspira" w:hAnsi="GE Inspira"/>
          <w:kern w:val="8"/>
          <w:sz w:val="22"/>
          <w:szCs w:val="22"/>
          <w:lang w:eastAsia="en-US"/>
        </w:rPr>
        <w:t>Zamawiający zapewni odpowiednie warunki magazynowe do przechowywania urządzenia w przypadku, gdy pomieszczenia pracowni lub infrastruktura techniczna nie będą gotowe w umówionym wcześniej terminie</w:t>
      </w:r>
    </w:p>
    <w:p w:rsidR="00304790" w:rsidRDefault="00304790" w:rsidP="009E5D60">
      <w:pPr>
        <w:pStyle w:val="Akapitzlist"/>
        <w:numPr>
          <w:ilvl w:val="0"/>
          <w:numId w:val="20"/>
        </w:numPr>
        <w:tabs>
          <w:tab w:val="left" w:pos="0"/>
        </w:tabs>
        <w:jc w:val="both"/>
        <w:rPr>
          <w:rFonts w:ascii="GE Inspira" w:hAnsi="GE Inspira"/>
          <w:sz w:val="22"/>
          <w:szCs w:val="22"/>
          <w:lang w:eastAsia="en-US"/>
        </w:rPr>
      </w:pPr>
      <w:r w:rsidRPr="00304790">
        <w:rPr>
          <w:rFonts w:ascii="GE Inspira" w:hAnsi="GE Inspira"/>
          <w:sz w:val="22"/>
          <w:szCs w:val="22"/>
          <w:lang w:eastAsia="en-US"/>
        </w:rPr>
        <w:t>Prosimy o potwierdzenie, że Zamawiający wymaga jedynie wstępnego szkolenia podstawowego z obsługi urządzenia w ramach terminu realizacji a szkolenia aplikacyjne zostaną wykonane w późniejszym, uzgodnionym z Zamawiającym terminie.</w:t>
      </w:r>
    </w:p>
    <w:p w:rsidR="009E5D60" w:rsidRPr="00304790" w:rsidRDefault="009E5D60" w:rsidP="009E5D60">
      <w:pPr>
        <w:pStyle w:val="Akapitzlist"/>
        <w:tabs>
          <w:tab w:val="left" w:pos="0"/>
        </w:tabs>
        <w:jc w:val="both"/>
        <w:rPr>
          <w:rFonts w:ascii="GE Inspira" w:hAnsi="GE Inspira"/>
          <w:sz w:val="22"/>
          <w:szCs w:val="22"/>
          <w:lang w:eastAsia="en-US"/>
        </w:rPr>
      </w:pPr>
      <w:r>
        <w:rPr>
          <w:rFonts w:ascii="GE Inspira" w:hAnsi="GE Inspira"/>
          <w:sz w:val="22"/>
          <w:szCs w:val="22"/>
          <w:lang w:eastAsia="en-US"/>
        </w:rPr>
        <w:t>Odp.</w:t>
      </w:r>
      <w:r w:rsidR="00A96819">
        <w:rPr>
          <w:rFonts w:ascii="GE Inspira" w:hAnsi="GE Inspira"/>
          <w:sz w:val="22"/>
          <w:szCs w:val="22"/>
          <w:lang w:eastAsia="en-US"/>
        </w:rPr>
        <w:t xml:space="preserve"> W</w:t>
      </w:r>
      <w:r w:rsidR="00A96819" w:rsidRPr="00A96819">
        <w:rPr>
          <w:rFonts w:ascii="GE Inspira" w:hAnsi="GE Inspira"/>
          <w:sz w:val="22"/>
          <w:szCs w:val="22"/>
          <w:lang w:eastAsia="en-US"/>
        </w:rPr>
        <w:t>ymaga jedynie wstępnego szkolenia podstawowego z obsługi urządzenia w ramach terminu realizacji a szkolenia aplikacyjne zostaną wykonane w późniejszym, uzgodnionym z Zamawiającym terminie</w:t>
      </w:r>
      <w:r w:rsidR="00A96819">
        <w:rPr>
          <w:rFonts w:ascii="GE Inspira" w:hAnsi="GE Inspira"/>
          <w:sz w:val="22"/>
          <w:szCs w:val="22"/>
          <w:lang w:eastAsia="en-US"/>
        </w:rPr>
        <w:t>.</w:t>
      </w:r>
    </w:p>
    <w:p w:rsidR="00304790" w:rsidRDefault="00304790" w:rsidP="009E5D60">
      <w:pPr>
        <w:pStyle w:val="Akapitzlist"/>
        <w:numPr>
          <w:ilvl w:val="0"/>
          <w:numId w:val="20"/>
        </w:numPr>
        <w:tabs>
          <w:tab w:val="left" w:pos="0"/>
        </w:tabs>
        <w:jc w:val="both"/>
        <w:rPr>
          <w:rFonts w:ascii="GE Inspira" w:hAnsi="GE Inspira"/>
          <w:sz w:val="22"/>
          <w:szCs w:val="22"/>
          <w:lang w:eastAsia="en-US"/>
        </w:rPr>
      </w:pPr>
      <w:r w:rsidRPr="00304790">
        <w:rPr>
          <w:rFonts w:ascii="GE Inspira" w:hAnsi="GE Inspira"/>
          <w:sz w:val="22"/>
          <w:szCs w:val="22"/>
          <w:lang w:eastAsia="en-US"/>
        </w:rPr>
        <w:t xml:space="preserve">Czy w ramach umowy Zmawiający wymaga wykonania przez Wykonawcę dokumentacji projektowej poza projektem osłon stałych? Jeżeli tak prosimy o wyspecyfikowanie zawartości wymaganej dokumentacji. </w:t>
      </w:r>
    </w:p>
    <w:p w:rsidR="00304790" w:rsidRPr="001750A5" w:rsidRDefault="009E5D60" w:rsidP="001750A5">
      <w:pPr>
        <w:pStyle w:val="Akapitzlist"/>
        <w:tabs>
          <w:tab w:val="left" w:pos="0"/>
        </w:tabs>
        <w:jc w:val="both"/>
        <w:rPr>
          <w:rFonts w:ascii="GE Inspira" w:hAnsi="GE Inspira"/>
          <w:sz w:val="22"/>
          <w:szCs w:val="22"/>
          <w:lang w:eastAsia="en-US"/>
        </w:rPr>
      </w:pPr>
      <w:r>
        <w:rPr>
          <w:rFonts w:ascii="GE Inspira" w:hAnsi="GE Inspira"/>
          <w:sz w:val="22"/>
          <w:szCs w:val="22"/>
          <w:lang w:eastAsia="en-US"/>
        </w:rPr>
        <w:t>Odp.</w:t>
      </w:r>
      <w:r w:rsidR="00A96819">
        <w:rPr>
          <w:rFonts w:ascii="GE Inspira" w:hAnsi="GE Inspira"/>
          <w:sz w:val="22"/>
          <w:szCs w:val="22"/>
          <w:lang w:eastAsia="en-US"/>
        </w:rPr>
        <w:t xml:space="preserve"> Nie wymaga.</w:t>
      </w:r>
      <w:bookmarkStart w:id="0" w:name="_GoBack"/>
      <w:bookmarkEnd w:id="0"/>
    </w:p>
    <w:p w:rsidR="00304790" w:rsidRPr="00304790" w:rsidRDefault="00304790" w:rsidP="009E5D60">
      <w:pPr>
        <w:pStyle w:val="Akapitzlist"/>
        <w:numPr>
          <w:ilvl w:val="0"/>
          <w:numId w:val="20"/>
        </w:numPr>
        <w:tabs>
          <w:tab w:val="left" w:pos="0"/>
        </w:tabs>
        <w:jc w:val="both"/>
        <w:rPr>
          <w:rFonts w:ascii="Calibri" w:hAnsi="Calibri"/>
          <w:sz w:val="22"/>
          <w:szCs w:val="22"/>
          <w:lang w:eastAsia="en-US"/>
        </w:rPr>
      </w:pPr>
      <w:r w:rsidRPr="00304790">
        <w:rPr>
          <w:rFonts w:ascii="Calibri" w:hAnsi="Calibri"/>
          <w:b/>
          <w:bCs/>
          <w:sz w:val="22"/>
          <w:szCs w:val="22"/>
          <w:lang w:eastAsia="en-US"/>
        </w:rPr>
        <w:t>Dotyczy wzoru umowy Par. 3 ust. 1</w:t>
      </w:r>
      <w:r w:rsidRPr="00304790">
        <w:rPr>
          <w:rFonts w:ascii="Calibri" w:hAnsi="Calibri"/>
          <w:sz w:val="22"/>
          <w:szCs w:val="22"/>
          <w:lang w:eastAsia="en-US"/>
        </w:rPr>
        <w:t>:</w:t>
      </w:r>
    </w:p>
    <w:p w:rsidR="00304790" w:rsidRPr="00304790" w:rsidRDefault="00304790" w:rsidP="00304790">
      <w:pPr>
        <w:ind w:left="720"/>
        <w:jc w:val="both"/>
        <w:rPr>
          <w:rFonts w:ascii="Calibri" w:eastAsia="Calibri" w:hAnsi="Calibri"/>
          <w:sz w:val="22"/>
          <w:szCs w:val="22"/>
          <w:lang w:eastAsia="en-US"/>
        </w:rPr>
      </w:pPr>
      <w:r w:rsidRPr="00304790">
        <w:rPr>
          <w:rFonts w:ascii="Calibri" w:eastAsia="Calibri" w:hAnsi="Calibri"/>
          <w:sz w:val="22"/>
          <w:szCs w:val="22"/>
          <w:lang w:eastAsia="en-US"/>
        </w:rPr>
        <w:t>Mając na względzie fakt, iż rękojmia jest instytucją niedostosowaną do specyfiki urządzeń medycznych i w związku z tym standardem staje się ograniczanie lub wyłączanie rękojmi w zamian za udzielenie Zamawiającym gwarancji trwającej co najmniej tyle, ile okres rękojmi, na lepszych i dogodniejszych dla Zamawiających warunkach wykonywania uprawnień z gwarancji, Wykonawca proponuje dodanie zdania trzeciego do § 3 ust. 1 i wskazanie, że uprawnienia do odstąpienia  od umowy w ramach realizacji uprawnień z tytułu rękojmi zostaje wyłączone. Wskazujemy, że Zamawiającemu przysługują szerokie uprawnienia gwarancyjne na zasadach określonych umową, gwarantujące zapewnienie Zamawiającego należytej opieki serwisowej w przypadku wystąpienia awarii sprzętu, a wręcz zapewnia naprawę wszelkich usterek i nieprawidłowości w działaniu sprzętu na dogodnych dla Zamawiającego warunkach. Możliwość jednoczesnej realizacji uprawnień z tytułu rękojmi wiąże się z ryzykiem możliwości odstąpienia od umowy przez Zamawiającego, co – szczególnie w przypadku charakteru sprzętu będącego przedmiotem umowy – jawi się jako szczególnie niecelowe. W związku z  tym, w naszej ocenie, zasadne jest wyłączenie prawa do odstąpienia na podstawie rękojmi, które stanowi dodatkowe ryzyko dla Wykonawcy, a rezygnacja z którego dla Zamawiającego nie będzie stanowiła istotnego zmniejszenia jego praw wynikających z Umowy. Proponujemy więc dodanie zdania trzeciego do § 3 ust. 1 o następującej treści:</w:t>
      </w:r>
    </w:p>
    <w:p w:rsidR="00304790" w:rsidRDefault="00304790" w:rsidP="00304790">
      <w:pPr>
        <w:ind w:left="720"/>
        <w:jc w:val="both"/>
        <w:rPr>
          <w:rFonts w:ascii="Calibri" w:eastAsia="Calibri" w:hAnsi="Calibri"/>
          <w:i/>
          <w:iCs/>
          <w:sz w:val="22"/>
          <w:szCs w:val="22"/>
          <w:lang w:eastAsia="en-US"/>
        </w:rPr>
      </w:pPr>
      <w:r w:rsidRPr="00304790">
        <w:rPr>
          <w:rFonts w:ascii="Calibri" w:eastAsia="Calibri" w:hAnsi="Calibri"/>
          <w:i/>
          <w:iCs/>
          <w:sz w:val="22"/>
          <w:szCs w:val="22"/>
          <w:lang w:eastAsia="en-US"/>
        </w:rPr>
        <w:lastRenderedPageBreak/>
        <w:t>„Strony zgodnie wyłączają prawo do odstąpienia od umowy w oparciu o przepisy Kodeksu cywilnego dotyczące rękojmi.”</w:t>
      </w:r>
    </w:p>
    <w:p w:rsidR="00304790" w:rsidRPr="00A96819" w:rsidRDefault="009E5D60" w:rsidP="00A96819">
      <w:pPr>
        <w:ind w:left="720"/>
        <w:jc w:val="both"/>
        <w:rPr>
          <w:rFonts w:ascii="Calibri" w:eastAsia="Calibri" w:hAnsi="Calibri"/>
          <w:iCs/>
          <w:sz w:val="22"/>
          <w:szCs w:val="22"/>
          <w:lang w:eastAsia="en-US"/>
        </w:rPr>
      </w:pPr>
      <w:r w:rsidRPr="009E5D60">
        <w:rPr>
          <w:rFonts w:ascii="Calibri" w:eastAsia="Calibri" w:hAnsi="Calibri"/>
          <w:iCs/>
          <w:sz w:val="22"/>
          <w:szCs w:val="22"/>
          <w:lang w:eastAsia="en-US"/>
        </w:rPr>
        <w:t>Odp.</w:t>
      </w:r>
      <w:r w:rsidR="008077EB">
        <w:rPr>
          <w:rFonts w:ascii="Calibri" w:eastAsia="Calibri" w:hAnsi="Calibri"/>
          <w:iCs/>
          <w:sz w:val="22"/>
          <w:szCs w:val="22"/>
          <w:lang w:eastAsia="en-US"/>
        </w:rPr>
        <w:t xml:space="preserve"> Zamawiający uwzględnia uwagę i dodaje jak wyżej.</w:t>
      </w:r>
    </w:p>
    <w:p w:rsidR="00304790" w:rsidRPr="00304790" w:rsidRDefault="00304790" w:rsidP="00304790">
      <w:pPr>
        <w:ind w:left="720"/>
        <w:rPr>
          <w:rFonts w:ascii="Calibri" w:eastAsia="Calibri" w:hAnsi="Calibri"/>
          <w:i/>
          <w:iCs/>
          <w:sz w:val="22"/>
          <w:szCs w:val="22"/>
          <w:lang w:eastAsia="en-US"/>
        </w:rPr>
      </w:pPr>
    </w:p>
    <w:p w:rsidR="00304790" w:rsidRPr="00304790" w:rsidRDefault="00304790" w:rsidP="009E5D60">
      <w:pPr>
        <w:pStyle w:val="Akapitzlist"/>
        <w:numPr>
          <w:ilvl w:val="0"/>
          <w:numId w:val="20"/>
        </w:numPr>
        <w:tabs>
          <w:tab w:val="left" w:pos="0"/>
        </w:tabs>
        <w:jc w:val="both"/>
        <w:rPr>
          <w:rFonts w:ascii="Calibri" w:hAnsi="Calibri"/>
          <w:sz w:val="22"/>
          <w:szCs w:val="22"/>
          <w:lang w:eastAsia="en-US"/>
        </w:rPr>
      </w:pPr>
      <w:r w:rsidRPr="00304790">
        <w:rPr>
          <w:rFonts w:ascii="Calibri" w:hAnsi="Calibri"/>
          <w:b/>
          <w:bCs/>
          <w:sz w:val="22"/>
          <w:szCs w:val="22"/>
          <w:lang w:eastAsia="en-US"/>
        </w:rPr>
        <w:t>Dotyczy wzoru umowy Par. 3 ust. 4</w:t>
      </w:r>
      <w:r w:rsidRPr="00304790">
        <w:rPr>
          <w:rFonts w:ascii="Calibri" w:hAnsi="Calibri"/>
          <w:sz w:val="22"/>
          <w:szCs w:val="22"/>
          <w:lang w:eastAsia="en-US"/>
        </w:rPr>
        <w:t>:</w:t>
      </w:r>
    </w:p>
    <w:p w:rsidR="00304790" w:rsidRPr="00304790" w:rsidRDefault="00304790" w:rsidP="00304790">
      <w:pPr>
        <w:ind w:left="720"/>
        <w:jc w:val="both"/>
        <w:rPr>
          <w:rFonts w:ascii="Calibri" w:eastAsia="Calibri" w:hAnsi="Calibri"/>
          <w:sz w:val="22"/>
          <w:szCs w:val="22"/>
          <w:lang w:eastAsia="en-US"/>
        </w:rPr>
      </w:pPr>
      <w:r w:rsidRPr="00304790">
        <w:rPr>
          <w:rFonts w:ascii="Calibri" w:eastAsia="Calibri" w:hAnsi="Calibri"/>
          <w:sz w:val="22"/>
          <w:szCs w:val="22"/>
          <w:lang w:eastAsia="en-US"/>
        </w:rPr>
        <w:t>Aktualnie brzmienie par. 3 ust. 4 jest sformułowane ogólnie i budzi wątpliwości co do intencji jego wprowadzenia. Prosimy zatem o doprecyzowanie postanowień par. 3 ust. 4 w następujący sposób:</w:t>
      </w:r>
    </w:p>
    <w:p w:rsidR="00304790" w:rsidRDefault="00304790" w:rsidP="00304790">
      <w:pPr>
        <w:ind w:left="720"/>
        <w:jc w:val="both"/>
        <w:rPr>
          <w:rFonts w:ascii="Calibri" w:eastAsia="Calibri" w:hAnsi="Calibri"/>
          <w:i/>
          <w:iCs/>
          <w:sz w:val="22"/>
          <w:szCs w:val="22"/>
          <w:lang w:eastAsia="en-US"/>
        </w:rPr>
      </w:pPr>
      <w:r w:rsidRPr="00304790">
        <w:rPr>
          <w:rFonts w:ascii="Calibri" w:eastAsia="Calibri" w:hAnsi="Calibri"/>
          <w:i/>
          <w:iCs/>
          <w:sz w:val="22"/>
          <w:szCs w:val="22"/>
          <w:lang w:eastAsia="en-US"/>
        </w:rPr>
        <w:t>„4. Za ewentualne roszczenia osób trzecich, skierowane do przedmiotu umowy, za które Wykonawca ponosi wyłączną odpowiedzialność zgodnie z obowiązującymi przepisami, Wykonawca ponosi odpowiedzialność na zasadach określonych w tych przepisach.”</w:t>
      </w:r>
    </w:p>
    <w:p w:rsidR="009E5D60" w:rsidRPr="00304790" w:rsidRDefault="009E5D60" w:rsidP="009E5D60">
      <w:pPr>
        <w:ind w:left="709"/>
        <w:jc w:val="both"/>
        <w:rPr>
          <w:rFonts w:ascii="Calibri" w:eastAsia="Calibri" w:hAnsi="Calibri"/>
          <w:i/>
          <w:iCs/>
          <w:sz w:val="22"/>
          <w:szCs w:val="22"/>
          <w:lang w:eastAsia="en-US"/>
        </w:rPr>
      </w:pPr>
      <w:r>
        <w:rPr>
          <w:rFonts w:ascii="Calibri" w:eastAsia="Calibri" w:hAnsi="Calibri"/>
          <w:i/>
          <w:iCs/>
          <w:sz w:val="22"/>
          <w:szCs w:val="22"/>
          <w:lang w:eastAsia="en-US"/>
        </w:rPr>
        <w:t>Odp.</w:t>
      </w:r>
      <w:r w:rsidR="00C21135">
        <w:rPr>
          <w:rFonts w:ascii="Calibri" w:eastAsia="Calibri" w:hAnsi="Calibri"/>
          <w:i/>
          <w:iCs/>
          <w:sz w:val="22"/>
          <w:szCs w:val="22"/>
          <w:lang w:eastAsia="en-US"/>
        </w:rPr>
        <w:t xml:space="preserve"> Zgodnie z SIWZ</w:t>
      </w:r>
    </w:p>
    <w:p w:rsidR="00304790" w:rsidRPr="00304790" w:rsidRDefault="00304790" w:rsidP="00304790">
      <w:pPr>
        <w:ind w:left="720"/>
        <w:rPr>
          <w:rFonts w:ascii="Calibri" w:eastAsia="Calibri" w:hAnsi="Calibri"/>
          <w:sz w:val="22"/>
          <w:szCs w:val="22"/>
          <w:lang w:eastAsia="en-US"/>
        </w:rPr>
      </w:pPr>
    </w:p>
    <w:p w:rsidR="00304790" w:rsidRPr="00304790" w:rsidRDefault="00304790" w:rsidP="00266057">
      <w:pPr>
        <w:pStyle w:val="Akapitzlist"/>
        <w:numPr>
          <w:ilvl w:val="0"/>
          <w:numId w:val="20"/>
        </w:numPr>
        <w:tabs>
          <w:tab w:val="left" w:pos="0"/>
        </w:tabs>
        <w:jc w:val="both"/>
        <w:rPr>
          <w:rFonts w:ascii="Calibri" w:hAnsi="Calibri"/>
          <w:sz w:val="22"/>
          <w:szCs w:val="22"/>
          <w:lang w:eastAsia="en-US"/>
        </w:rPr>
      </w:pPr>
      <w:r w:rsidRPr="00304790">
        <w:rPr>
          <w:rFonts w:ascii="Calibri" w:hAnsi="Calibri"/>
          <w:b/>
          <w:bCs/>
          <w:sz w:val="22"/>
          <w:szCs w:val="22"/>
          <w:lang w:eastAsia="en-US"/>
        </w:rPr>
        <w:t>Dotyczy wzoru umowy Par. 3 ust. 9</w:t>
      </w:r>
      <w:r w:rsidRPr="00304790">
        <w:rPr>
          <w:rFonts w:ascii="Calibri" w:hAnsi="Calibri"/>
          <w:sz w:val="22"/>
          <w:szCs w:val="22"/>
          <w:lang w:eastAsia="en-US"/>
        </w:rPr>
        <w:t>:</w:t>
      </w:r>
    </w:p>
    <w:p w:rsidR="00304790" w:rsidRDefault="00304790" w:rsidP="00304790">
      <w:pPr>
        <w:ind w:left="720"/>
        <w:jc w:val="both"/>
        <w:rPr>
          <w:rFonts w:ascii="Calibri" w:eastAsia="Calibri" w:hAnsi="Calibri"/>
          <w:iCs/>
          <w:sz w:val="22"/>
          <w:szCs w:val="22"/>
          <w:lang w:eastAsia="en-US"/>
        </w:rPr>
      </w:pPr>
      <w:r w:rsidRPr="00304790">
        <w:rPr>
          <w:rFonts w:ascii="Calibri" w:eastAsia="Calibri" w:hAnsi="Calibri"/>
          <w:sz w:val="22"/>
          <w:szCs w:val="22"/>
          <w:lang w:eastAsia="en-US"/>
        </w:rPr>
        <w:t>W związku z postanowieniami ust. 11 i wskazaniem precyzyjnie czasów napraw w zależności od tego, czy wymagają użycia części, a jeśli tak, to skąd mają być sprowadzone, prosimy o wykreślenie ust. 9, który tylko częściowo powiela ust. 11 i może wprowadzać niejasności co do terminu usunięcia awarii</w:t>
      </w:r>
      <w:r w:rsidRPr="00304790">
        <w:rPr>
          <w:rFonts w:ascii="Calibri" w:eastAsia="Calibri" w:hAnsi="Calibri"/>
          <w:i/>
          <w:iCs/>
          <w:sz w:val="22"/>
          <w:szCs w:val="22"/>
          <w:lang w:eastAsia="en-US"/>
        </w:rPr>
        <w:t>.</w:t>
      </w:r>
    </w:p>
    <w:p w:rsidR="00266057" w:rsidRPr="00266057" w:rsidRDefault="00266057" w:rsidP="00304790">
      <w:pPr>
        <w:ind w:left="720"/>
        <w:jc w:val="both"/>
        <w:rPr>
          <w:rFonts w:ascii="Calibri" w:eastAsia="Calibri" w:hAnsi="Calibri"/>
          <w:iCs/>
          <w:sz w:val="22"/>
          <w:szCs w:val="22"/>
          <w:lang w:eastAsia="en-US"/>
        </w:rPr>
      </w:pPr>
      <w:r>
        <w:rPr>
          <w:rFonts w:ascii="Calibri" w:eastAsia="Calibri" w:hAnsi="Calibri"/>
          <w:sz w:val="22"/>
          <w:szCs w:val="22"/>
          <w:lang w:eastAsia="en-US"/>
        </w:rPr>
        <w:t>Odp</w:t>
      </w:r>
      <w:r w:rsidRPr="00266057">
        <w:rPr>
          <w:rFonts w:ascii="Calibri" w:eastAsia="Calibri" w:hAnsi="Calibri"/>
          <w:iCs/>
          <w:sz w:val="22"/>
          <w:szCs w:val="22"/>
          <w:lang w:eastAsia="en-US"/>
        </w:rPr>
        <w:t>.</w:t>
      </w:r>
      <w:r w:rsidR="00C21135">
        <w:rPr>
          <w:rFonts w:ascii="Calibri" w:eastAsia="Calibri" w:hAnsi="Calibri"/>
          <w:iCs/>
          <w:sz w:val="22"/>
          <w:szCs w:val="22"/>
          <w:lang w:eastAsia="en-US"/>
        </w:rPr>
        <w:t xml:space="preserve"> Zgodnie z SIWZ i udzielonymi odpowiedziami.</w:t>
      </w:r>
    </w:p>
    <w:p w:rsidR="00304790" w:rsidRPr="00304790" w:rsidRDefault="00304790" w:rsidP="00304790">
      <w:pPr>
        <w:spacing w:line="280" w:lineRule="exact"/>
        <w:jc w:val="both"/>
        <w:rPr>
          <w:rFonts w:ascii="GE Inspira" w:eastAsia="Times" w:hAnsi="GE Inspira"/>
          <w:i/>
          <w:iCs/>
          <w:kern w:val="8"/>
          <w:sz w:val="22"/>
          <w:szCs w:val="22"/>
          <w:lang w:eastAsia="en-US"/>
        </w:rPr>
      </w:pPr>
    </w:p>
    <w:p w:rsidR="00304790" w:rsidRDefault="00304790" w:rsidP="00266057">
      <w:pPr>
        <w:pStyle w:val="Akapitzlist"/>
        <w:numPr>
          <w:ilvl w:val="0"/>
          <w:numId w:val="20"/>
        </w:numPr>
        <w:tabs>
          <w:tab w:val="left" w:pos="0"/>
        </w:tabs>
        <w:jc w:val="both"/>
        <w:rPr>
          <w:rFonts w:ascii="Calibri" w:eastAsia="Calibri" w:hAnsi="Calibri"/>
          <w:sz w:val="22"/>
          <w:szCs w:val="22"/>
          <w:lang w:eastAsia="en-US"/>
        </w:rPr>
      </w:pPr>
      <w:r w:rsidRPr="00304790">
        <w:rPr>
          <w:rFonts w:ascii="Calibri" w:eastAsia="Calibri" w:hAnsi="Calibri"/>
          <w:b/>
          <w:bCs/>
          <w:sz w:val="22"/>
          <w:szCs w:val="22"/>
          <w:lang w:eastAsia="en-US"/>
        </w:rPr>
        <w:t>Dotyczy wzoru umowy Par. 3 ust. 8</w:t>
      </w:r>
      <w:r w:rsidRPr="00304790">
        <w:rPr>
          <w:rFonts w:ascii="Calibri" w:eastAsia="Calibri" w:hAnsi="Calibri"/>
          <w:sz w:val="22"/>
          <w:szCs w:val="22"/>
          <w:lang w:eastAsia="en-US"/>
        </w:rPr>
        <w:t>: Czy Zamawiający wyrazi zgodę, aby czas reakcji na podjęcie czynności serwisowych (rozumiane jako przyjazd serwisu) wynosił maksymalnie 3 dni robocze?</w:t>
      </w:r>
    </w:p>
    <w:p w:rsidR="00266057" w:rsidRPr="00304790" w:rsidRDefault="00266057" w:rsidP="00266057">
      <w:pPr>
        <w:pStyle w:val="Akapitzlist"/>
        <w:tabs>
          <w:tab w:val="left" w:pos="0"/>
        </w:tabs>
        <w:jc w:val="both"/>
        <w:rPr>
          <w:rFonts w:ascii="Calibri" w:eastAsia="Calibri" w:hAnsi="Calibri"/>
          <w:sz w:val="22"/>
          <w:szCs w:val="22"/>
          <w:lang w:eastAsia="en-US"/>
        </w:rPr>
      </w:pPr>
      <w:r>
        <w:rPr>
          <w:rFonts w:ascii="Calibri" w:eastAsia="Calibri" w:hAnsi="Calibri"/>
          <w:b/>
          <w:bCs/>
          <w:sz w:val="22"/>
          <w:szCs w:val="22"/>
          <w:lang w:eastAsia="en-US"/>
        </w:rPr>
        <w:t>Odp</w:t>
      </w:r>
      <w:r w:rsidRPr="00266057">
        <w:rPr>
          <w:rFonts w:ascii="Calibri" w:eastAsia="Calibri" w:hAnsi="Calibri"/>
          <w:sz w:val="22"/>
          <w:szCs w:val="22"/>
          <w:lang w:eastAsia="en-US"/>
        </w:rPr>
        <w:t>.</w:t>
      </w:r>
      <w:r w:rsidR="00C21135">
        <w:rPr>
          <w:rFonts w:ascii="Calibri" w:eastAsia="Calibri" w:hAnsi="Calibri"/>
          <w:sz w:val="22"/>
          <w:szCs w:val="22"/>
          <w:lang w:eastAsia="en-US"/>
        </w:rPr>
        <w:t xml:space="preserve"> Zgodnie z SIWZ.</w:t>
      </w:r>
    </w:p>
    <w:p w:rsidR="00304790" w:rsidRPr="00304790" w:rsidRDefault="00304790" w:rsidP="00304790">
      <w:pPr>
        <w:spacing w:line="280" w:lineRule="exact"/>
        <w:jc w:val="both"/>
        <w:rPr>
          <w:rFonts w:ascii="GE Inspira" w:eastAsia="Times" w:hAnsi="GE Inspira"/>
          <w:kern w:val="8"/>
          <w:sz w:val="22"/>
          <w:szCs w:val="22"/>
          <w:lang w:eastAsia="en-US"/>
        </w:rPr>
      </w:pPr>
    </w:p>
    <w:p w:rsidR="00304790" w:rsidRPr="00304790" w:rsidRDefault="00304790" w:rsidP="00304790">
      <w:pPr>
        <w:ind w:left="720"/>
        <w:jc w:val="both"/>
        <w:rPr>
          <w:rFonts w:ascii="Calibri" w:eastAsia="Calibri" w:hAnsi="Calibri"/>
          <w:i/>
          <w:iCs/>
          <w:sz w:val="22"/>
          <w:szCs w:val="22"/>
          <w:lang w:eastAsia="en-US"/>
        </w:rPr>
      </w:pPr>
    </w:p>
    <w:p w:rsidR="00C21135" w:rsidRPr="00C21135" w:rsidRDefault="00304790" w:rsidP="00266057">
      <w:pPr>
        <w:pStyle w:val="Akapitzlist"/>
        <w:numPr>
          <w:ilvl w:val="0"/>
          <w:numId w:val="20"/>
        </w:numPr>
        <w:tabs>
          <w:tab w:val="left" w:pos="0"/>
        </w:tabs>
        <w:jc w:val="both"/>
        <w:rPr>
          <w:rFonts w:ascii="Calibri" w:eastAsia="Calibri" w:hAnsi="Calibri"/>
          <w:sz w:val="22"/>
          <w:szCs w:val="22"/>
          <w:lang w:eastAsia="en-US"/>
        </w:rPr>
      </w:pPr>
      <w:r w:rsidRPr="00304790">
        <w:rPr>
          <w:rFonts w:ascii="Calibri" w:hAnsi="Calibri"/>
          <w:b/>
          <w:bCs/>
          <w:sz w:val="22"/>
          <w:szCs w:val="22"/>
          <w:lang w:eastAsia="en-US"/>
        </w:rPr>
        <w:t>Dotyczy wzoru umowy Par. 4 ust. 7</w:t>
      </w:r>
      <w:r w:rsidRPr="00304790">
        <w:rPr>
          <w:rFonts w:ascii="Calibri" w:hAnsi="Calibri"/>
          <w:sz w:val="22"/>
          <w:szCs w:val="22"/>
          <w:lang w:eastAsia="en-US"/>
        </w:rPr>
        <w:t xml:space="preserve">: czy Zamawiający wyrazi zgodę na następującą modyfikację zapisu umowy: </w:t>
      </w:r>
      <w:r w:rsidRPr="00304790">
        <w:rPr>
          <w:rFonts w:ascii="Calibri" w:hAnsi="Calibri"/>
          <w:i/>
          <w:iCs/>
          <w:sz w:val="22"/>
          <w:szCs w:val="22"/>
          <w:lang w:eastAsia="en-US"/>
        </w:rPr>
        <w:t>„W ramach przedmiotowej umowy Wykonawca w ramach wynagrodzenia umownego wykona demontaż i zutylizuje posiadany przez Zamawiającego aparat.”</w:t>
      </w:r>
      <w:r w:rsidRPr="00304790">
        <w:rPr>
          <w:rFonts w:ascii="Calibri" w:hAnsi="Calibri"/>
          <w:sz w:val="22"/>
          <w:szCs w:val="22"/>
          <w:lang w:eastAsia="en-US"/>
        </w:rPr>
        <w:t xml:space="preserve">         </w:t>
      </w:r>
    </w:p>
    <w:p w:rsidR="00304790" w:rsidRPr="00304790" w:rsidRDefault="00C21135" w:rsidP="00C21135">
      <w:pPr>
        <w:pStyle w:val="Akapitzlist"/>
        <w:tabs>
          <w:tab w:val="left" w:pos="0"/>
        </w:tabs>
        <w:jc w:val="both"/>
        <w:rPr>
          <w:rFonts w:ascii="Calibri" w:eastAsia="Calibri" w:hAnsi="Calibri"/>
          <w:sz w:val="22"/>
          <w:szCs w:val="22"/>
          <w:lang w:eastAsia="en-US"/>
        </w:rPr>
      </w:pPr>
      <w:r>
        <w:rPr>
          <w:rFonts w:ascii="Calibri" w:hAnsi="Calibri"/>
          <w:b/>
          <w:bCs/>
          <w:sz w:val="22"/>
          <w:szCs w:val="22"/>
          <w:lang w:eastAsia="en-US"/>
        </w:rPr>
        <w:t>Odp. Zgodnie z SIWZ.</w:t>
      </w:r>
      <w:r w:rsidR="00304790" w:rsidRPr="00304790">
        <w:rPr>
          <w:rFonts w:ascii="Calibri" w:hAnsi="Calibri"/>
          <w:sz w:val="22"/>
          <w:szCs w:val="22"/>
          <w:lang w:eastAsia="en-US"/>
        </w:rPr>
        <w:t xml:space="preserve">     </w:t>
      </w:r>
    </w:p>
    <w:p w:rsidR="00304790" w:rsidRPr="00304790" w:rsidRDefault="00304790" w:rsidP="00304790">
      <w:pPr>
        <w:ind w:left="720"/>
        <w:jc w:val="both"/>
        <w:rPr>
          <w:rFonts w:ascii="Calibri" w:eastAsia="Calibri" w:hAnsi="Calibri"/>
          <w:sz w:val="22"/>
          <w:szCs w:val="22"/>
          <w:lang w:eastAsia="en-US"/>
        </w:rPr>
      </w:pPr>
    </w:p>
    <w:p w:rsidR="00304790" w:rsidRPr="00304790" w:rsidRDefault="00304790" w:rsidP="00266057">
      <w:pPr>
        <w:pStyle w:val="Akapitzlist"/>
        <w:numPr>
          <w:ilvl w:val="0"/>
          <w:numId w:val="20"/>
        </w:numPr>
        <w:tabs>
          <w:tab w:val="left" w:pos="0"/>
        </w:tabs>
        <w:jc w:val="both"/>
        <w:rPr>
          <w:rFonts w:ascii="Calibri" w:hAnsi="Calibri"/>
          <w:sz w:val="22"/>
          <w:szCs w:val="22"/>
          <w:lang w:eastAsia="en-US"/>
        </w:rPr>
      </w:pPr>
      <w:r w:rsidRPr="00304790">
        <w:rPr>
          <w:rFonts w:ascii="Calibri" w:hAnsi="Calibri"/>
          <w:b/>
          <w:bCs/>
          <w:sz w:val="22"/>
          <w:szCs w:val="22"/>
          <w:lang w:eastAsia="en-US"/>
        </w:rPr>
        <w:t>Dotyczy wzoru umowy Par. 5 (Ochrona danych osobowych)</w:t>
      </w:r>
      <w:r w:rsidRPr="00304790">
        <w:rPr>
          <w:rFonts w:ascii="Calibri" w:hAnsi="Calibri"/>
          <w:sz w:val="22"/>
          <w:szCs w:val="22"/>
          <w:lang w:eastAsia="en-US"/>
        </w:rPr>
        <w:t>:</w:t>
      </w:r>
    </w:p>
    <w:p w:rsidR="00304790" w:rsidRDefault="00304790" w:rsidP="00304790">
      <w:pPr>
        <w:ind w:left="720"/>
        <w:jc w:val="both"/>
        <w:rPr>
          <w:rFonts w:ascii="Calibri" w:eastAsia="Calibri" w:hAnsi="Calibri"/>
          <w:sz w:val="22"/>
          <w:szCs w:val="22"/>
          <w:lang w:eastAsia="en-US"/>
        </w:rPr>
      </w:pPr>
      <w:r w:rsidRPr="00304790">
        <w:rPr>
          <w:rFonts w:ascii="Calibri" w:eastAsia="Calibri" w:hAnsi="Calibri"/>
          <w:sz w:val="22"/>
          <w:szCs w:val="22"/>
          <w:lang w:eastAsia="en-US"/>
        </w:rPr>
        <w:t>Czy Zmawiający przewiduje dodatkowo zawarcie odrębnej umowy powierzenia przetwarzania danych osobowych? W przypadku odpowiedzi TAK, czy Zamawiający dopuszcza dołączenie do oferty wzoru umowy powierzenia przetwarzania danych obowiązującej u Wykonawcy?</w:t>
      </w:r>
    </w:p>
    <w:p w:rsidR="00266057" w:rsidRPr="00304790" w:rsidRDefault="00266057" w:rsidP="00304790">
      <w:pPr>
        <w:ind w:left="720"/>
        <w:jc w:val="both"/>
        <w:rPr>
          <w:rFonts w:ascii="Calibri" w:eastAsia="Calibri" w:hAnsi="Calibri"/>
          <w:sz w:val="22"/>
          <w:szCs w:val="22"/>
          <w:lang w:eastAsia="en-US"/>
        </w:rPr>
      </w:pPr>
      <w:r>
        <w:rPr>
          <w:rFonts w:ascii="Calibri" w:eastAsia="Calibri" w:hAnsi="Calibri"/>
          <w:sz w:val="22"/>
          <w:szCs w:val="22"/>
          <w:lang w:eastAsia="en-US"/>
        </w:rPr>
        <w:t>Odp.</w:t>
      </w:r>
      <w:r w:rsidR="00C21135">
        <w:rPr>
          <w:rFonts w:ascii="Calibri" w:eastAsia="Calibri" w:hAnsi="Calibri"/>
          <w:sz w:val="22"/>
          <w:szCs w:val="22"/>
          <w:lang w:eastAsia="en-US"/>
        </w:rPr>
        <w:t xml:space="preserve"> Zamawiający dopuszcza dołączenie </w:t>
      </w:r>
      <w:r w:rsidR="009745FB">
        <w:rPr>
          <w:rFonts w:ascii="Calibri" w:eastAsia="Calibri" w:hAnsi="Calibri"/>
          <w:sz w:val="22"/>
          <w:szCs w:val="22"/>
          <w:lang w:eastAsia="en-US"/>
        </w:rPr>
        <w:t xml:space="preserve">wzoru umowy </w:t>
      </w:r>
      <w:r w:rsidR="009745FB" w:rsidRPr="00304790">
        <w:rPr>
          <w:rFonts w:ascii="Calibri" w:eastAsia="Calibri" w:hAnsi="Calibri"/>
          <w:sz w:val="22"/>
          <w:szCs w:val="22"/>
          <w:lang w:eastAsia="en-US"/>
        </w:rPr>
        <w:t>powierzenia przetwarzania danych obowiązującej u Wykonawcy</w:t>
      </w:r>
      <w:r w:rsidR="009745FB">
        <w:rPr>
          <w:rFonts w:ascii="Calibri" w:eastAsia="Calibri" w:hAnsi="Calibri"/>
          <w:sz w:val="22"/>
          <w:szCs w:val="22"/>
          <w:lang w:eastAsia="en-US"/>
        </w:rPr>
        <w:t xml:space="preserve"> wraz z dokumentami żądanym na podstawie art. 26ust.2</w:t>
      </w:r>
      <w:r w:rsidR="00A96819">
        <w:rPr>
          <w:rFonts w:ascii="Calibri" w:eastAsia="Calibri" w:hAnsi="Calibri"/>
          <w:sz w:val="22"/>
          <w:szCs w:val="22"/>
          <w:lang w:eastAsia="en-US"/>
        </w:rPr>
        <w:t>.</w:t>
      </w:r>
    </w:p>
    <w:p w:rsidR="00304790" w:rsidRPr="00304790" w:rsidRDefault="00304790" w:rsidP="00304790">
      <w:pPr>
        <w:ind w:left="720"/>
        <w:jc w:val="both"/>
        <w:rPr>
          <w:rFonts w:ascii="Calibri" w:eastAsia="Calibri" w:hAnsi="Calibri"/>
          <w:sz w:val="22"/>
          <w:szCs w:val="22"/>
          <w:lang w:eastAsia="en-US"/>
        </w:rPr>
      </w:pPr>
    </w:p>
    <w:p w:rsidR="00304790" w:rsidRPr="00304790" w:rsidRDefault="00304790" w:rsidP="00266057">
      <w:pPr>
        <w:pStyle w:val="Akapitzlist"/>
        <w:numPr>
          <w:ilvl w:val="0"/>
          <w:numId w:val="20"/>
        </w:numPr>
        <w:tabs>
          <w:tab w:val="left" w:pos="0"/>
        </w:tabs>
        <w:jc w:val="both"/>
        <w:rPr>
          <w:rFonts w:ascii="Calibri" w:hAnsi="Calibri"/>
          <w:sz w:val="22"/>
          <w:szCs w:val="22"/>
          <w:lang w:eastAsia="en-US"/>
        </w:rPr>
      </w:pPr>
      <w:r w:rsidRPr="00304790">
        <w:rPr>
          <w:rFonts w:ascii="Calibri" w:hAnsi="Calibri"/>
          <w:b/>
          <w:bCs/>
          <w:sz w:val="22"/>
          <w:szCs w:val="22"/>
          <w:lang w:eastAsia="en-US"/>
        </w:rPr>
        <w:t>Dotyczy wzoru umowy Par. 5 ust. 2 lit. e)</w:t>
      </w:r>
      <w:r w:rsidRPr="00304790">
        <w:rPr>
          <w:rFonts w:ascii="Calibri" w:hAnsi="Calibri"/>
          <w:sz w:val="22"/>
          <w:szCs w:val="22"/>
          <w:lang w:eastAsia="en-US"/>
        </w:rPr>
        <w:t xml:space="preserve">: </w:t>
      </w:r>
    </w:p>
    <w:p w:rsidR="00304790" w:rsidRPr="00304790" w:rsidRDefault="00304790" w:rsidP="00304790">
      <w:pPr>
        <w:ind w:left="720"/>
        <w:jc w:val="both"/>
        <w:rPr>
          <w:rFonts w:ascii="Calibri" w:eastAsia="Calibri" w:hAnsi="Calibri"/>
          <w:i/>
          <w:iCs/>
          <w:sz w:val="22"/>
          <w:szCs w:val="22"/>
          <w:lang w:eastAsia="en-US"/>
        </w:rPr>
      </w:pPr>
      <w:r w:rsidRPr="00304790">
        <w:rPr>
          <w:rFonts w:ascii="Calibri" w:eastAsia="Calibri" w:hAnsi="Calibri"/>
          <w:sz w:val="22"/>
          <w:szCs w:val="22"/>
          <w:lang w:eastAsia="en-US"/>
        </w:rPr>
        <w:t>Rozporządzenie RODO nakłada na podmioty przetwarzające obowiązek zgłoszenia stwierdzonego naruszenia ochrony danych bez zbędnej zwłoki, nie później niż w ciągu 72h. W. Prosimy o zmianę i uwzględnienie maksymalnego terminu wskazanego w RODO z uwagi na fakt, że – w zależności od rodzaju stwierdzonego naruszenia i konieczności podjęcia działań wewnętrznych – 24h może się okazać zbyt krótkim terminem</w:t>
      </w:r>
      <w:r w:rsidRPr="00304790">
        <w:rPr>
          <w:rFonts w:ascii="Calibri" w:eastAsia="Calibri" w:hAnsi="Calibri"/>
          <w:i/>
          <w:iCs/>
          <w:sz w:val="22"/>
          <w:szCs w:val="22"/>
          <w:lang w:eastAsia="en-US"/>
        </w:rPr>
        <w:t>:</w:t>
      </w:r>
    </w:p>
    <w:p w:rsidR="00304790" w:rsidRDefault="00304790" w:rsidP="00304790">
      <w:pPr>
        <w:ind w:left="720"/>
        <w:jc w:val="both"/>
        <w:rPr>
          <w:rFonts w:ascii="Calibri" w:eastAsia="Calibri" w:hAnsi="Calibri"/>
          <w:i/>
          <w:iCs/>
          <w:sz w:val="22"/>
          <w:szCs w:val="22"/>
          <w:lang w:eastAsia="en-US"/>
        </w:rPr>
      </w:pPr>
      <w:r w:rsidRPr="00304790">
        <w:rPr>
          <w:rFonts w:ascii="Calibri" w:eastAsia="Calibri" w:hAnsi="Calibri"/>
          <w:i/>
          <w:iCs/>
          <w:sz w:val="22"/>
          <w:szCs w:val="22"/>
          <w:lang w:eastAsia="en-US"/>
        </w:rPr>
        <w:t>„e) niezwłocznego, nie później niż w ciągu 72h, poinformowania Zamawiającego o każdym przypadku naruszenia bezpieczeństwa danych.”</w:t>
      </w:r>
    </w:p>
    <w:p w:rsidR="00266057" w:rsidRPr="00A96819" w:rsidRDefault="00266057" w:rsidP="00304790">
      <w:pPr>
        <w:ind w:left="720"/>
        <w:jc w:val="both"/>
        <w:rPr>
          <w:rFonts w:ascii="Calibri" w:eastAsia="Calibri" w:hAnsi="Calibri"/>
          <w:iCs/>
          <w:sz w:val="22"/>
          <w:szCs w:val="22"/>
          <w:lang w:eastAsia="en-US"/>
        </w:rPr>
      </w:pPr>
      <w:r>
        <w:rPr>
          <w:rFonts w:ascii="Calibri" w:eastAsia="Calibri" w:hAnsi="Calibri"/>
          <w:iCs/>
          <w:sz w:val="22"/>
          <w:szCs w:val="22"/>
          <w:lang w:eastAsia="en-US"/>
        </w:rPr>
        <w:t>Odp.</w:t>
      </w:r>
      <w:r w:rsidR="004D27C7">
        <w:rPr>
          <w:rFonts w:ascii="Calibri" w:eastAsia="Calibri" w:hAnsi="Calibri"/>
          <w:iCs/>
          <w:sz w:val="22"/>
          <w:szCs w:val="22"/>
          <w:lang w:eastAsia="en-US"/>
        </w:rPr>
        <w:t xml:space="preserve"> </w:t>
      </w:r>
      <w:r w:rsidR="004D27C7" w:rsidRPr="00A96819">
        <w:rPr>
          <w:rFonts w:ascii="Calibri Light" w:eastAsia="Calibri" w:hAnsi="Calibri Light"/>
          <w:b/>
          <w:sz w:val="22"/>
          <w:szCs w:val="22"/>
          <w:lang w:eastAsia="en-US"/>
        </w:rPr>
        <w:t>Zamawiający wyraża zgodę na wydłużenie czasu obejmującego zgłoszenie stwierdzonego naruszenia w zakresie ochrony danych osobowych do 48 h liczonych od momentu jego wystąpienia lub pojawienia się uzasadnionych okoliczności jego wystąpienia</w:t>
      </w:r>
    </w:p>
    <w:p w:rsidR="00304790" w:rsidRPr="00304790" w:rsidRDefault="00304790" w:rsidP="00304790">
      <w:pPr>
        <w:spacing w:line="280" w:lineRule="exact"/>
        <w:rPr>
          <w:rFonts w:ascii="GE Inspira" w:eastAsia="Times" w:hAnsi="GE Inspira"/>
          <w:i/>
          <w:iCs/>
          <w:kern w:val="8"/>
          <w:sz w:val="22"/>
          <w:szCs w:val="22"/>
          <w:lang w:eastAsia="en-US"/>
        </w:rPr>
      </w:pPr>
    </w:p>
    <w:p w:rsidR="00304790" w:rsidRPr="00304790" w:rsidRDefault="00304790" w:rsidP="00266057">
      <w:pPr>
        <w:pStyle w:val="Akapitzlist"/>
        <w:numPr>
          <w:ilvl w:val="0"/>
          <w:numId w:val="20"/>
        </w:numPr>
        <w:tabs>
          <w:tab w:val="left" w:pos="0"/>
        </w:tabs>
        <w:jc w:val="both"/>
        <w:rPr>
          <w:rFonts w:ascii="Calibri" w:hAnsi="Calibri"/>
          <w:sz w:val="22"/>
          <w:szCs w:val="22"/>
          <w:lang w:eastAsia="en-US"/>
        </w:rPr>
      </w:pPr>
      <w:r w:rsidRPr="00304790">
        <w:rPr>
          <w:rFonts w:ascii="Calibri" w:hAnsi="Calibri"/>
          <w:b/>
          <w:bCs/>
          <w:sz w:val="22"/>
          <w:szCs w:val="22"/>
          <w:lang w:eastAsia="en-US"/>
        </w:rPr>
        <w:lastRenderedPageBreak/>
        <w:t>Dotyczy wzoru umowy Par. 5 ust. 4</w:t>
      </w:r>
      <w:r w:rsidRPr="00304790">
        <w:rPr>
          <w:rFonts w:ascii="Calibri" w:hAnsi="Calibri"/>
          <w:sz w:val="22"/>
          <w:szCs w:val="22"/>
          <w:lang w:eastAsia="en-US"/>
        </w:rPr>
        <w:t>:</w:t>
      </w:r>
    </w:p>
    <w:p w:rsidR="00304790" w:rsidRDefault="00304790" w:rsidP="00304790">
      <w:pPr>
        <w:ind w:left="720"/>
        <w:jc w:val="both"/>
        <w:rPr>
          <w:rFonts w:ascii="Calibri" w:eastAsia="Calibri" w:hAnsi="Calibri"/>
          <w:sz w:val="22"/>
          <w:szCs w:val="22"/>
          <w:lang w:eastAsia="en-US"/>
        </w:rPr>
      </w:pPr>
      <w:r w:rsidRPr="00304790">
        <w:rPr>
          <w:rFonts w:ascii="Calibri" w:eastAsia="Calibri" w:hAnsi="Calibri"/>
          <w:sz w:val="22"/>
          <w:szCs w:val="22"/>
          <w:lang w:eastAsia="en-US"/>
        </w:rPr>
        <w:t>Prosimy o sprostowanie oczywistej omyłki pisarskiej i zmianę „Generalnego Inspektora Ochrony Danych Osobowych” na „Prezesa Urzędu Ochrony Danych Osobowych”.</w:t>
      </w:r>
    </w:p>
    <w:p w:rsidR="00266057" w:rsidRPr="00304790" w:rsidRDefault="00266057" w:rsidP="00304790">
      <w:pPr>
        <w:ind w:left="720"/>
        <w:jc w:val="both"/>
        <w:rPr>
          <w:rFonts w:ascii="Calibri" w:eastAsia="Calibri" w:hAnsi="Calibri"/>
          <w:sz w:val="22"/>
          <w:szCs w:val="22"/>
          <w:lang w:eastAsia="en-US"/>
        </w:rPr>
      </w:pPr>
      <w:r>
        <w:rPr>
          <w:rFonts w:ascii="Calibri" w:eastAsia="Calibri" w:hAnsi="Calibri"/>
          <w:sz w:val="22"/>
          <w:szCs w:val="22"/>
          <w:lang w:eastAsia="en-US"/>
        </w:rPr>
        <w:t xml:space="preserve">Odp. Zamawiający uwzględnił powyższą omyłkę . </w:t>
      </w:r>
    </w:p>
    <w:p w:rsidR="00304790" w:rsidRPr="00304790" w:rsidRDefault="00304790" w:rsidP="00304790">
      <w:pPr>
        <w:ind w:left="720"/>
        <w:jc w:val="both"/>
        <w:rPr>
          <w:rFonts w:ascii="Calibri" w:eastAsia="Calibri" w:hAnsi="Calibri"/>
          <w:sz w:val="22"/>
          <w:szCs w:val="22"/>
          <w:lang w:eastAsia="en-US"/>
        </w:rPr>
      </w:pPr>
    </w:p>
    <w:p w:rsidR="00304790" w:rsidRPr="00304790" w:rsidRDefault="00304790" w:rsidP="00304790">
      <w:pPr>
        <w:ind w:left="720"/>
        <w:rPr>
          <w:rFonts w:ascii="Calibri" w:eastAsia="Calibri" w:hAnsi="Calibri"/>
          <w:sz w:val="22"/>
          <w:szCs w:val="22"/>
          <w:lang w:eastAsia="en-US"/>
        </w:rPr>
      </w:pPr>
    </w:p>
    <w:p w:rsidR="00304790" w:rsidRPr="00304790" w:rsidRDefault="00304790" w:rsidP="00266057">
      <w:pPr>
        <w:pStyle w:val="Akapitzlist"/>
        <w:numPr>
          <w:ilvl w:val="0"/>
          <w:numId w:val="20"/>
        </w:numPr>
        <w:tabs>
          <w:tab w:val="left" w:pos="0"/>
        </w:tabs>
        <w:jc w:val="both"/>
        <w:rPr>
          <w:rFonts w:ascii="Calibri" w:hAnsi="Calibri"/>
          <w:b/>
          <w:bCs/>
          <w:sz w:val="22"/>
          <w:szCs w:val="22"/>
          <w:lang w:eastAsia="en-US"/>
        </w:rPr>
      </w:pPr>
      <w:r w:rsidRPr="00304790">
        <w:rPr>
          <w:rFonts w:ascii="Calibri" w:hAnsi="Calibri"/>
          <w:b/>
          <w:bCs/>
          <w:sz w:val="22"/>
          <w:szCs w:val="22"/>
          <w:lang w:eastAsia="en-US"/>
        </w:rPr>
        <w:t xml:space="preserve">Dotyczy wzoru umowy Par. 8 ust. 2 (kary umowne): </w:t>
      </w:r>
      <w:r w:rsidRPr="00304790">
        <w:rPr>
          <w:rFonts w:ascii="Calibri" w:eastAsia="Calibri" w:hAnsi="Calibri"/>
          <w:sz w:val="22"/>
          <w:szCs w:val="22"/>
          <w:lang w:eastAsia="en-US"/>
        </w:rPr>
        <w:t>Zwracamy uwagę, że brak określenia limitu kar może prowadzić do powstania kary rażąco wygórowanej. Jakkolwiek zasadne jest zabezpieczenie interesów Zamawiającego oraz należytego wykonania zamówienia to uregulowania dotyczące kar umownych nie mogą prowadzić do nieuzasadnionego wzbogacenia po stronie Zamawiającego oraz naruszenia zasady proporcjonalności. W związku z tym proponujemy określenie limitu kar umownych, co umożliwi również wykonawcom właściwą ocenę ryzyka i należytą wycenę oferty (zgodne z wyrok KIO z 4.09.2018, KIO 1601/18), poprzez dodanie zdania drugiego do §8 ust. 2 o następującym brzmieniu:</w:t>
      </w:r>
    </w:p>
    <w:p w:rsidR="00304790" w:rsidRDefault="00304790" w:rsidP="00304790">
      <w:pPr>
        <w:ind w:left="720"/>
        <w:jc w:val="both"/>
        <w:rPr>
          <w:rFonts w:ascii="Calibri" w:eastAsia="Calibri" w:hAnsi="Calibri"/>
          <w:i/>
          <w:iCs/>
          <w:sz w:val="22"/>
          <w:szCs w:val="22"/>
          <w:lang w:eastAsia="en-US"/>
        </w:rPr>
      </w:pPr>
      <w:r w:rsidRPr="00304790">
        <w:rPr>
          <w:rFonts w:ascii="Calibri" w:eastAsia="Calibri" w:hAnsi="Calibri"/>
          <w:i/>
          <w:iCs/>
          <w:sz w:val="22"/>
          <w:szCs w:val="22"/>
          <w:lang w:eastAsia="en-US"/>
        </w:rPr>
        <w:t>„Maksymalna wysokość kar umownych jaką Zamawiający może naliczyć Wykonawcy na podstawie umowy wynosi 10% wynagrodzenia brutto określonego w § 6 ust. 1.”.</w:t>
      </w:r>
    </w:p>
    <w:p w:rsidR="00304790" w:rsidRPr="00266057" w:rsidRDefault="00266057" w:rsidP="00266057">
      <w:pPr>
        <w:ind w:left="720"/>
        <w:jc w:val="both"/>
        <w:rPr>
          <w:rFonts w:ascii="Calibri" w:eastAsia="Calibri" w:hAnsi="Calibri"/>
          <w:iCs/>
          <w:sz w:val="22"/>
          <w:szCs w:val="22"/>
          <w:lang w:eastAsia="en-US"/>
        </w:rPr>
      </w:pPr>
      <w:r w:rsidRPr="00266057">
        <w:rPr>
          <w:rFonts w:ascii="Calibri" w:eastAsia="Calibri" w:hAnsi="Calibri"/>
          <w:iCs/>
          <w:sz w:val="22"/>
          <w:szCs w:val="22"/>
          <w:lang w:eastAsia="en-US"/>
        </w:rPr>
        <w:t>O</w:t>
      </w:r>
      <w:r>
        <w:rPr>
          <w:rFonts w:ascii="Calibri" w:eastAsia="Calibri" w:hAnsi="Calibri"/>
          <w:iCs/>
          <w:sz w:val="22"/>
          <w:szCs w:val="22"/>
          <w:lang w:eastAsia="en-US"/>
        </w:rPr>
        <w:t>dp.</w:t>
      </w:r>
      <w:r w:rsidR="00D844D3">
        <w:rPr>
          <w:rFonts w:ascii="Calibri" w:eastAsia="Calibri" w:hAnsi="Calibri"/>
          <w:iCs/>
          <w:sz w:val="22"/>
          <w:szCs w:val="22"/>
          <w:lang w:eastAsia="en-US"/>
        </w:rPr>
        <w:t xml:space="preserve"> </w:t>
      </w:r>
      <w:r w:rsidR="00D844D3" w:rsidRPr="00D844D3">
        <w:rPr>
          <w:rFonts w:ascii="Calibri" w:eastAsia="Calibri" w:hAnsi="Calibri"/>
          <w:iCs/>
          <w:sz w:val="22"/>
          <w:szCs w:val="22"/>
          <w:lang w:eastAsia="en-US"/>
        </w:rPr>
        <w:t xml:space="preserve">Zamawiający podtrzymuje postanowienia SIWZ. Postanowienia par. </w:t>
      </w:r>
      <w:r w:rsidR="00D844D3">
        <w:rPr>
          <w:rFonts w:ascii="Calibri" w:eastAsia="Calibri" w:hAnsi="Calibri"/>
          <w:iCs/>
          <w:sz w:val="22"/>
          <w:szCs w:val="22"/>
          <w:lang w:eastAsia="en-US"/>
        </w:rPr>
        <w:t>8</w:t>
      </w:r>
      <w:r w:rsidR="00D844D3" w:rsidRPr="00D844D3">
        <w:rPr>
          <w:rFonts w:ascii="Calibri" w:eastAsia="Calibri" w:hAnsi="Calibri"/>
          <w:iCs/>
          <w:sz w:val="22"/>
          <w:szCs w:val="22"/>
          <w:lang w:eastAsia="en-US"/>
        </w:rPr>
        <w:t xml:space="preserve"> ust. </w:t>
      </w:r>
      <w:r w:rsidR="00D844D3">
        <w:rPr>
          <w:rFonts w:ascii="Calibri" w:eastAsia="Calibri" w:hAnsi="Calibri"/>
          <w:iCs/>
          <w:sz w:val="22"/>
          <w:szCs w:val="22"/>
          <w:lang w:eastAsia="en-US"/>
        </w:rPr>
        <w:t>2</w:t>
      </w:r>
      <w:r w:rsidR="00D844D3" w:rsidRPr="00D844D3">
        <w:rPr>
          <w:rFonts w:ascii="Calibri" w:eastAsia="Calibri" w:hAnsi="Calibri"/>
          <w:iCs/>
          <w:sz w:val="22"/>
          <w:szCs w:val="22"/>
          <w:lang w:eastAsia="en-US"/>
        </w:rPr>
        <w:t xml:space="preserve"> dają podstawę do dochodzenia przez Zamawiającego szkody przekraczającej wysokość zastrzeżonych kar umownych i nie ograniczają uprawnień Wykonawcy przysługujących mu na mocy art. 484 </w:t>
      </w:r>
      <w:proofErr w:type="spellStart"/>
      <w:r w:rsidR="00D844D3" w:rsidRPr="00D844D3">
        <w:rPr>
          <w:rFonts w:ascii="Calibri" w:eastAsia="Calibri" w:hAnsi="Calibri"/>
          <w:iCs/>
          <w:sz w:val="22"/>
          <w:szCs w:val="22"/>
          <w:lang w:eastAsia="en-US"/>
        </w:rPr>
        <w:t>Kc</w:t>
      </w:r>
      <w:proofErr w:type="spellEnd"/>
      <w:r w:rsidR="00D844D3" w:rsidRPr="00D844D3">
        <w:rPr>
          <w:rFonts w:ascii="Calibri" w:eastAsia="Calibri" w:hAnsi="Calibri"/>
          <w:iCs/>
          <w:sz w:val="22"/>
          <w:szCs w:val="22"/>
          <w:lang w:eastAsia="en-US"/>
        </w:rPr>
        <w:t xml:space="preserve"> w zakresie miarkowania kary umownej. W związku z powyższym, Zamawiający nie wyraża gody na wprowadzenie limitu kar umownych.</w:t>
      </w:r>
    </w:p>
    <w:p w:rsidR="00304790" w:rsidRPr="00304790" w:rsidRDefault="00304790" w:rsidP="00304790">
      <w:pPr>
        <w:ind w:left="720"/>
        <w:jc w:val="both"/>
        <w:rPr>
          <w:rFonts w:ascii="Calibri" w:eastAsia="Calibri" w:hAnsi="Calibri"/>
          <w:i/>
          <w:iCs/>
          <w:sz w:val="22"/>
          <w:szCs w:val="22"/>
          <w:lang w:eastAsia="en-US"/>
        </w:rPr>
      </w:pPr>
    </w:p>
    <w:p w:rsidR="00304790" w:rsidRPr="00304790" w:rsidRDefault="00304790" w:rsidP="00266057">
      <w:pPr>
        <w:pStyle w:val="Akapitzlist"/>
        <w:numPr>
          <w:ilvl w:val="0"/>
          <w:numId w:val="20"/>
        </w:numPr>
        <w:tabs>
          <w:tab w:val="left" w:pos="0"/>
        </w:tabs>
        <w:jc w:val="both"/>
        <w:rPr>
          <w:rFonts w:ascii="Calibri" w:hAnsi="Calibri"/>
          <w:b/>
          <w:bCs/>
          <w:sz w:val="22"/>
          <w:szCs w:val="22"/>
          <w:lang w:eastAsia="en-US"/>
        </w:rPr>
      </w:pPr>
      <w:r w:rsidRPr="00304790">
        <w:rPr>
          <w:rFonts w:ascii="Calibri" w:hAnsi="Calibri"/>
          <w:b/>
          <w:bCs/>
          <w:sz w:val="22"/>
          <w:szCs w:val="22"/>
          <w:lang w:eastAsia="en-US"/>
        </w:rPr>
        <w:t>Dotyczy wzoru umowy Dodanie kolejnego paragrafu 10a:</w:t>
      </w:r>
    </w:p>
    <w:p w:rsidR="00304790" w:rsidRPr="00304790" w:rsidRDefault="00304790" w:rsidP="00304790">
      <w:pPr>
        <w:ind w:left="720"/>
        <w:jc w:val="both"/>
        <w:rPr>
          <w:rFonts w:ascii="Calibri" w:eastAsia="Calibri" w:hAnsi="Calibri"/>
          <w:sz w:val="22"/>
          <w:szCs w:val="22"/>
          <w:lang w:eastAsia="en-US"/>
        </w:rPr>
      </w:pPr>
      <w:r w:rsidRPr="00304790">
        <w:rPr>
          <w:rFonts w:ascii="Calibri" w:eastAsia="Calibri" w:hAnsi="Calibri"/>
          <w:sz w:val="22"/>
          <w:szCs w:val="22"/>
          <w:lang w:eastAsia="en-US"/>
        </w:rPr>
        <w:t>W związku z tym, iż umowa nie przewiduje zasad postępowania Stron w przypadku wystąpienia zdarzeń o charakterze siły wyższej, proponujemy dodanie kolejnego par. 10a dotyczącego siły wyższej:</w:t>
      </w:r>
    </w:p>
    <w:p w:rsidR="00304790" w:rsidRPr="00304790" w:rsidRDefault="00304790" w:rsidP="00304790">
      <w:pPr>
        <w:ind w:left="720"/>
        <w:rPr>
          <w:rFonts w:ascii="Calibri" w:eastAsia="Calibri" w:hAnsi="Calibri"/>
          <w:sz w:val="22"/>
          <w:szCs w:val="22"/>
          <w:lang w:eastAsia="en-US"/>
        </w:rPr>
      </w:pPr>
    </w:p>
    <w:p w:rsidR="00304790" w:rsidRPr="00304790" w:rsidRDefault="00304790" w:rsidP="00304790">
      <w:pPr>
        <w:ind w:left="720"/>
        <w:rPr>
          <w:rFonts w:ascii="Calibri" w:eastAsia="Calibri" w:hAnsi="Calibri"/>
          <w:sz w:val="22"/>
          <w:szCs w:val="22"/>
          <w:lang w:eastAsia="en-US"/>
        </w:rPr>
      </w:pPr>
    </w:p>
    <w:p w:rsidR="00304790" w:rsidRPr="00304790" w:rsidRDefault="00304790" w:rsidP="00304790">
      <w:pPr>
        <w:ind w:left="720"/>
        <w:jc w:val="center"/>
        <w:rPr>
          <w:rFonts w:ascii="Calibri" w:eastAsia="Calibri" w:hAnsi="Calibri"/>
          <w:b/>
          <w:bCs/>
          <w:i/>
          <w:iCs/>
          <w:sz w:val="22"/>
          <w:szCs w:val="22"/>
          <w:lang w:eastAsia="en-US"/>
        </w:rPr>
      </w:pPr>
      <w:r w:rsidRPr="00304790">
        <w:rPr>
          <w:rFonts w:ascii="Calibri" w:eastAsia="Calibri" w:hAnsi="Calibri"/>
          <w:b/>
          <w:bCs/>
          <w:i/>
          <w:iCs/>
          <w:sz w:val="22"/>
          <w:szCs w:val="22"/>
          <w:lang w:eastAsia="en-US"/>
        </w:rPr>
        <w:t>„§ 10a</w:t>
      </w:r>
    </w:p>
    <w:p w:rsidR="00304790" w:rsidRPr="00304790" w:rsidRDefault="00304790" w:rsidP="00304790">
      <w:pPr>
        <w:ind w:left="720"/>
        <w:jc w:val="center"/>
        <w:rPr>
          <w:rFonts w:ascii="Calibri" w:eastAsia="Calibri" w:hAnsi="Calibri"/>
          <w:b/>
          <w:bCs/>
          <w:i/>
          <w:iCs/>
          <w:sz w:val="22"/>
          <w:szCs w:val="22"/>
          <w:lang w:eastAsia="en-US"/>
        </w:rPr>
      </w:pPr>
      <w:r w:rsidRPr="00304790">
        <w:rPr>
          <w:rFonts w:ascii="Calibri" w:eastAsia="Calibri" w:hAnsi="Calibri"/>
          <w:b/>
          <w:bCs/>
          <w:i/>
          <w:iCs/>
          <w:sz w:val="22"/>
          <w:szCs w:val="22"/>
          <w:lang w:eastAsia="en-US"/>
        </w:rPr>
        <w:t>Siła wyższa</w:t>
      </w:r>
    </w:p>
    <w:p w:rsidR="00304790" w:rsidRPr="00304790" w:rsidRDefault="00304790" w:rsidP="00304790">
      <w:pPr>
        <w:ind w:left="720"/>
        <w:jc w:val="both"/>
        <w:rPr>
          <w:rFonts w:ascii="Calibri" w:eastAsia="Calibri" w:hAnsi="Calibri"/>
          <w:i/>
          <w:iCs/>
          <w:sz w:val="22"/>
          <w:szCs w:val="22"/>
          <w:lang w:eastAsia="en-US"/>
        </w:rPr>
      </w:pPr>
      <w:r w:rsidRPr="00304790">
        <w:rPr>
          <w:rFonts w:ascii="Calibri" w:eastAsia="Calibri" w:hAnsi="Calibri"/>
          <w:i/>
          <w:iCs/>
          <w:sz w:val="22"/>
          <w:szCs w:val="22"/>
          <w:lang w:eastAsia="en-US"/>
        </w:rPr>
        <w:t xml:space="preserve">1. Żadna ze Stron nie będzie odpowiedzialna za niewykonanie lub nienależyte wykonanie zobowiązań wynikających z Umowy, spowodowanych siłą wyższą, tj. przez okoliczności nadzwyczajne, nieprzewidywalne, lub też niemożliwe do uniknięcia mimo możliwości ich przewidzenia, w szczególności: klęski żywiołowe, katastrofy, strajki, zamieszki, embarga, stany zagrożenia epidemicznego, stany epidemii, stany nadzwyczajne, w tym stany klęski żywiołowej, decyzje, zarządzenia organów państwa itp. </w:t>
      </w:r>
    </w:p>
    <w:p w:rsidR="00304790" w:rsidRPr="00304790" w:rsidRDefault="00304790" w:rsidP="00304790">
      <w:pPr>
        <w:ind w:left="720"/>
        <w:jc w:val="both"/>
        <w:rPr>
          <w:rFonts w:ascii="Calibri" w:eastAsia="Calibri" w:hAnsi="Calibri"/>
          <w:i/>
          <w:iCs/>
          <w:sz w:val="22"/>
          <w:szCs w:val="22"/>
          <w:lang w:eastAsia="en-US"/>
        </w:rPr>
      </w:pPr>
      <w:r w:rsidRPr="00304790">
        <w:rPr>
          <w:rFonts w:ascii="Calibri" w:eastAsia="Calibri" w:hAnsi="Calibri"/>
          <w:i/>
          <w:iCs/>
          <w:sz w:val="22"/>
          <w:szCs w:val="22"/>
          <w:lang w:eastAsia="en-US"/>
        </w:rPr>
        <w:t xml:space="preserve">2. Terminy wykonania zobowiązań wynikających z Umowy, w tym czasu reakcji, ulegają przedłużeniu o czas trwania siły wyższej. </w:t>
      </w:r>
    </w:p>
    <w:p w:rsidR="00304790" w:rsidRDefault="00304790" w:rsidP="00304790">
      <w:pPr>
        <w:ind w:left="720"/>
        <w:jc w:val="both"/>
        <w:rPr>
          <w:rFonts w:ascii="Calibri" w:eastAsia="Calibri" w:hAnsi="Calibri"/>
          <w:i/>
          <w:iCs/>
          <w:sz w:val="22"/>
          <w:szCs w:val="22"/>
          <w:lang w:eastAsia="en-US"/>
        </w:rPr>
      </w:pPr>
      <w:r w:rsidRPr="00304790">
        <w:rPr>
          <w:rFonts w:ascii="Calibri" w:eastAsia="Calibri" w:hAnsi="Calibri"/>
          <w:i/>
          <w:iCs/>
          <w:sz w:val="22"/>
          <w:szCs w:val="22"/>
          <w:lang w:eastAsia="en-US"/>
        </w:rPr>
        <w:t>3. W przypadku zaistnienia zdarzenia siły wyższej, Strona, która na skutek siły wyższej nie może należycie wykonać zobowiązań wynikających z Umowy, zawiadomi niezwłocznie drugą Stronę o zaistnieniu siły wyższej, jednocześnie określając jej wpływ na wykonanie zobowiązań. Po zawiadomieniu, Strony będą współdziałać w dobrej wierze w celu wywiązania się ze zobowiązań w stopniu, w jakim jest to praktycznie możliwe oraz będą poszukiwać wszelkich sensownych alternatywnych środków działania, możliwych mimo zaistnienia okoliczności siły wyższej.”</w:t>
      </w:r>
    </w:p>
    <w:p w:rsidR="00266057" w:rsidRPr="00266057" w:rsidRDefault="00266057" w:rsidP="00304790">
      <w:pPr>
        <w:ind w:left="720"/>
        <w:jc w:val="both"/>
        <w:rPr>
          <w:rFonts w:ascii="Calibri" w:eastAsia="Calibri" w:hAnsi="Calibri"/>
          <w:iCs/>
          <w:sz w:val="22"/>
          <w:szCs w:val="22"/>
          <w:lang w:eastAsia="en-US"/>
        </w:rPr>
      </w:pPr>
      <w:r w:rsidRPr="00266057">
        <w:rPr>
          <w:rFonts w:ascii="Calibri" w:eastAsia="Calibri" w:hAnsi="Calibri"/>
          <w:iCs/>
          <w:sz w:val="22"/>
          <w:szCs w:val="22"/>
          <w:lang w:eastAsia="en-US"/>
        </w:rPr>
        <w:t>Odp.</w:t>
      </w:r>
      <w:r w:rsidR="009745FB">
        <w:rPr>
          <w:rFonts w:ascii="Calibri" w:eastAsia="Calibri" w:hAnsi="Calibri"/>
          <w:iCs/>
          <w:sz w:val="22"/>
          <w:szCs w:val="22"/>
          <w:lang w:eastAsia="en-US"/>
        </w:rPr>
        <w:t xml:space="preserve"> Zgodnie z SIWZ.</w:t>
      </w:r>
    </w:p>
    <w:p w:rsidR="00304790" w:rsidRPr="00304790" w:rsidRDefault="00304790" w:rsidP="00304790">
      <w:pPr>
        <w:spacing w:line="280" w:lineRule="exact"/>
        <w:rPr>
          <w:rFonts w:ascii="GE Inspira" w:eastAsia="Times" w:hAnsi="GE Inspira"/>
          <w:kern w:val="8"/>
          <w:sz w:val="22"/>
          <w:szCs w:val="22"/>
          <w:lang w:eastAsia="en-US"/>
        </w:rPr>
      </w:pPr>
    </w:p>
    <w:p w:rsidR="00304790" w:rsidRPr="00304790" w:rsidRDefault="00304790" w:rsidP="00266057">
      <w:pPr>
        <w:pStyle w:val="Akapitzlist"/>
        <w:numPr>
          <w:ilvl w:val="0"/>
          <w:numId w:val="20"/>
        </w:numPr>
        <w:tabs>
          <w:tab w:val="left" w:pos="0"/>
        </w:tabs>
        <w:jc w:val="both"/>
        <w:rPr>
          <w:rFonts w:ascii="GE Inspira" w:eastAsia="Calibri" w:hAnsi="GE Inspira"/>
          <w:b/>
          <w:sz w:val="22"/>
          <w:szCs w:val="22"/>
          <w:lang w:eastAsia="en-US"/>
        </w:rPr>
      </w:pPr>
      <w:r w:rsidRPr="00304790">
        <w:rPr>
          <w:rFonts w:ascii="GE Inspira" w:eastAsia="Calibri" w:hAnsi="GE Inspira"/>
          <w:b/>
          <w:sz w:val="22"/>
          <w:szCs w:val="22"/>
          <w:lang w:eastAsia="en-US"/>
        </w:rPr>
        <w:t>Dotyczy SIWZ, Zał.2 – Opis przedmiotu zamówienia</w:t>
      </w:r>
    </w:p>
    <w:p w:rsidR="00304790" w:rsidRPr="00304790" w:rsidRDefault="00304790" w:rsidP="00304790">
      <w:pPr>
        <w:ind w:left="720"/>
        <w:jc w:val="both"/>
        <w:rPr>
          <w:rFonts w:ascii="GE Inspira" w:eastAsia="Calibri" w:hAnsi="GE Inspira"/>
          <w:sz w:val="22"/>
          <w:szCs w:val="22"/>
          <w:lang w:eastAsia="en-US"/>
        </w:rPr>
      </w:pPr>
      <w:r w:rsidRPr="00304790">
        <w:rPr>
          <w:rFonts w:ascii="GE Inspira" w:eastAsia="Calibri" w:hAnsi="GE Inspira"/>
          <w:sz w:val="22"/>
          <w:szCs w:val="22"/>
          <w:lang w:eastAsia="en-US"/>
        </w:rPr>
        <w:t xml:space="preserve">Zwracamy uwagę Zamawiającego, iż nie promuje rozwiązań najbardziej zaawansowanych technologicznie, które w całości zbudowane są z podzespołów jednego producenta. Na rynku </w:t>
      </w:r>
      <w:r w:rsidRPr="00304790">
        <w:rPr>
          <w:rFonts w:ascii="GE Inspira" w:eastAsia="Calibri" w:hAnsi="GE Inspira"/>
          <w:sz w:val="22"/>
          <w:szCs w:val="22"/>
          <w:lang w:eastAsia="en-US"/>
        </w:rPr>
        <w:lastRenderedPageBreak/>
        <w:t>dostępnych jest wiele rozwiązań, które składane są z elementów różnych producentów – co wiąże się z wieloma kompromisami dotyczącymi jakości obrazu i dawki promieniowania.</w:t>
      </w:r>
    </w:p>
    <w:p w:rsidR="00304790" w:rsidRPr="00304790" w:rsidRDefault="00304790" w:rsidP="00304790">
      <w:pPr>
        <w:ind w:left="720"/>
        <w:jc w:val="both"/>
        <w:rPr>
          <w:rFonts w:ascii="GE Inspira" w:eastAsia="Calibri" w:hAnsi="GE Inspira"/>
          <w:sz w:val="22"/>
          <w:szCs w:val="22"/>
          <w:lang w:eastAsia="en-US"/>
        </w:rPr>
      </w:pPr>
    </w:p>
    <w:p w:rsidR="00304790" w:rsidRPr="00304790" w:rsidRDefault="00304790" w:rsidP="00304790">
      <w:pPr>
        <w:ind w:left="720"/>
        <w:jc w:val="both"/>
        <w:rPr>
          <w:rFonts w:ascii="GE Inspira" w:eastAsia="Calibri" w:hAnsi="GE Inspira"/>
          <w:sz w:val="22"/>
          <w:szCs w:val="22"/>
          <w:lang w:eastAsia="en-US"/>
        </w:rPr>
      </w:pPr>
      <w:r w:rsidRPr="00304790">
        <w:rPr>
          <w:rFonts w:ascii="GE Inspira" w:eastAsia="Calibri" w:hAnsi="GE Inspira"/>
          <w:sz w:val="22"/>
          <w:szCs w:val="22"/>
          <w:lang w:eastAsia="en-US"/>
        </w:rPr>
        <w:t>W celu pozyskania przez Zamawiającego najlepszych technologii proponujemy wprowadzenie punktu oraz jego punktacji:</w:t>
      </w:r>
    </w:p>
    <w:p w:rsidR="00304790" w:rsidRPr="00304790" w:rsidRDefault="00304790" w:rsidP="00304790">
      <w:pPr>
        <w:ind w:left="720"/>
        <w:jc w:val="both"/>
        <w:rPr>
          <w:rFonts w:ascii="GE Inspira" w:eastAsia="Calibri" w:hAnsi="GE Inspira"/>
          <w:sz w:val="22"/>
          <w:szCs w:val="22"/>
          <w:lang w:eastAsia="en-US"/>
        </w:rPr>
      </w:pPr>
    </w:p>
    <w:tbl>
      <w:tblPr>
        <w:tblW w:w="9646" w:type="dxa"/>
        <w:tblInd w:w="-5" w:type="dxa"/>
        <w:tblLayout w:type="fixed"/>
        <w:tblCellMar>
          <w:left w:w="10" w:type="dxa"/>
          <w:right w:w="10" w:type="dxa"/>
        </w:tblCellMar>
        <w:tblLook w:val="04A0" w:firstRow="1" w:lastRow="0" w:firstColumn="1" w:lastColumn="0" w:noHBand="0" w:noVBand="1"/>
      </w:tblPr>
      <w:tblGrid>
        <w:gridCol w:w="4033"/>
        <w:gridCol w:w="1991"/>
        <w:gridCol w:w="1233"/>
        <w:gridCol w:w="2389"/>
      </w:tblGrid>
      <w:tr w:rsidR="00304790" w:rsidRPr="00304790" w:rsidTr="004E1FB7">
        <w:trPr>
          <w:trHeight w:val="1444"/>
        </w:trPr>
        <w:tc>
          <w:tcPr>
            <w:tcW w:w="40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304790" w:rsidRPr="00304790" w:rsidRDefault="00304790" w:rsidP="00304790">
            <w:pPr>
              <w:autoSpaceDN w:val="0"/>
              <w:spacing w:line="100" w:lineRule="atLeast"/>
              <w:textAlignment w:val="baseline"/>
              <w:rPr>
                <w:rFonts w:ascii="GE Inspira" w:eastAsia="Times" w:hAnsi="GE Inspira" w:cs="Mangal"/>
                <w:kern w:val="3"/>
                <w:sz w:val="22"/>
                <w:szCs w:val="22"/>
                <w:lang w:eastAsia="en-US"/>
              </w:rPr>
            </w:pPr>
            <w:r w:rsidRPr="00304790">
              <w:rPr>
                <w:rFonts w:ascii="GE Inspira" w:eastAsia="Times" w:hAnsi="GE Inspira" w:cs="Mangal"/>
                <w:kern w:val="3"/>
                <w:sz w:val="22"/>
                <w:szCs w:val="22"/>
                <w:lang w:eastAsia="en-US"/>
              </w:rPr>
              <w:t>Najważniejsze podzespoły: detektor, lampa, generator, statyw pochodzą od tego samego producenta</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304790" w:rsidRPr="00304790" w:rsidRDefault="00304790" w:rsidP="00304790">
            <w:pPr>
              <w:autoSpaceDN w:val="0"/>
              <w:spacing w:line="100" w:lineRule="atLeast"/>
              <w:jc w:val="center"/>
              <w:textAlignment w:val="baseline"/>
              <w:rPr>
                <w:rFonts w:ascii="GE Inspira" w:eastAsia="Times" w:hAnsi="GE Inspira" w:cs="Mangal"/>
                <w:kern w:val="3"/>
                <w:sz w:val="22"/>
                <w:szCs w:val="22"/>
                <w:lang w:val="en-US" w:eastAsia="en-US"/>
              </w:rPr>
            </w:pPr>
            <w:r w:rsidRPr="00304790">
              <w:rPr>
                <w:rFonts w:ascii="GE Inspira" w:eastAsia="Times" w:hAnsi="GE Inspira" w:cs="Mangal"/>
                <w:kern w:val="3"/>
                <w:sz w:val="22"/>
                <w:szCs w:val="22"/>
                <w:lang w:val="en-US" w:eastAsia="en-US"/>
              </w:rPr>
              <w:t>TAK/NIE</w:t>
            </w:r>
          </w:p>
        </w:tc>
        <w:tc>
          <w:tcPr>
            <w:tcW w:w="1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304790" w:rsidRPr="00304790" w:rsidRDefault="00304790" w:rsidP="00304790">
            <w:pPr>
              <w:autoSpaceDN w:val="0"/>
              <w:spacing w:line="100" w:lineRule="atLeast"/>
              <w:textAlignment w:val="baseline"/>
              <w:rPr>
                <w:rFonts w:ascii="GE Inspira" w:eastAsia="Lucida Sans Unicode" w:hAnsi="GE Inspira" w:cs="Mangal"/>
                <w:kern w:val="3"/>
                <w:sz w:val="22"/>
                <w:szCs w:val="22"/>
                <w:lang w:val="en-US" w:eastAsia="hi-IN" w:bidi="hi-IN"/>
              </w:rPr>
            </w:pPr>
          </w:p>
        </w:tc>
        <w:tc>
          <w:tcPr>
            <w:tcW w:w="2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304790" w:rsidRPr="00304790" w:rsidRDefault="00304790" w:rsidP="00304790">
            <w:pPr>
              <w:autoSpaceDN w:val="0"/>
              <w:spacing w:line="100" w:lineRule="atLeast"/>
              <w:ind w:left="59"/>
              <w:textAlignment w:val="baseline"/>
              <w:rPr>
                <w:rFonts w:ascii="GE Inspira" w:eastAsia="Times" w:hAnsi="GE Inspira" w:cs="Mangal"/>
                <w:kern w:val="3"/>
                <w:sz w:val="22"/>
                <w:szCs w:val="22"/>
                <w:lang w:val="en-US"/>
              </w:rPr>
            </w:pPr>
            <w:r w:rsidRPr="00304790">
              <w:rPr>
                <w:rFonts w:ascii="GE Inspira" w:eastAsia="Times" w:hAnsi="GE Inspira" w:cs="Mangal"/>
                <w:kern w:val="3"/>
                <w:sz w:val="22"/>
                <w:szCs w:val="22"/>
                <w:lang w:val="en-US"/>
              </w:rPr>
              <w:t xml:space="preserve">TAK- 20 </w:t>
            </w:r>
            <w:proofErr w:type="spellStart"/>
            <w:r w:rsidRPr="00304790">
              <w:rPr>
                <w:rFonts w:ascii="GE Inspira" w:eastAsia="Times" w:hAnsi="GE Inspira" w:cs="Mangal"/>
                <w:kern w:val="3"/>
                <w:sz w:val="22"/>
                <w:szCs w:val="22"/>
                <w:lang w:val="en-US"/>
              </w:rPr>
              <w:t>pkt</w:t>
            </w:r>
            <w:proofErr w:type="spellEnd"/>
            <w:r w:rsidRPr="00304790">
              <w:rPr>
                <w:rFonts w:ascii="GE Inspira" w:eastAsia="Times" w:hAnsi="GE Inspira" w:cs="Mangal"/>
                <w:kern w:val="3"/>
                <w:sz w:val="22"/>
                <w:szCs w:val="22"/>
                <w:lang w:val="en-US"/>
              </w:rPr>
              <w:br/>
              <w:t xml:space="preserve">NIE – 0 </w:t>
            </w:r>
            <w:proofErr w:type="spellStart"/>
            <w:r w:rsidRPr="00304790">
              <w:rPr>
                <w:rFonts w:ascii="GE Inspira" w:eastAsia="Times" w:hAnsi="GE Inspira" w:cs="Mangal"/>
                <w:kern w:val="3"/>
                <w:sz w:val="22"/>
                <w:szCs w:val="22"/>
                <w:lang w:val="en-US"/>
              </w:rPr>
              <w:t>pkt</w:t>
            </w:r>
            <w:proofErr w:type="spellEnd"/>
          </w:p>
        </w:tc>
      </w:tr>
    </w:tbl>
    <w:p w:rsidR="00304790" w:rsidRPr="00304790" w:rsidRDefault="00304790" w:rsidP="00304790">
      <w:pPr>
        <w:ind w:left="720"/>
        <w:jc w:val="both"/>
        <w:rPr>
          <w:rFonts w:ascii="GE Inspira" w:eastAsia="Calibri" w:hAnsi="GE Inspira"/>
          <w:b/>
          <w:sz w:val="22"/>
          <w:szCs w:val="22"/>
          <w:lang w:eastAsia="en-US"/>
        </w:rPr>
      </w:pPr>
    </w:p>
    <w:p w:rsidR="00304790" w:rsidRPr="00624CE1" w:rsidRDefault="00266057" w:rsidP="00304790">
      <w:pPr>
        <w:ind w:left="720"/>
        <w:jc w:val="both"/>
        <w:rPr>
          <w:rFonts w:ascii="GE Inspira" w:eastAsia="Calibri" w:hAnsi="GE Inspira"/>
          <w:sz w:val="22"/>
          <w:szCs w:val="22"/>
          <w:lang w:eastAsia="en-US"/>
        </w:rPr>
      </w:pPr>
      <w:r w:rsidRPr="00624CE1">
        <w:rPr>
          <w:rFonts w:ascii="GE Inspira" w:eastAsia="Calibri" w:hAnsi="GE Inspira"/>
          <w:sz w:val="22"/>
          <w:szCs w:val="22"/>
          <w:lang w:eastAsia="en-US"/>
        </w:rPr>
        <w:t>Odp.</w:t>
      </w:r>
      <w:r w:rsidR="00624CE1" w:rsidRPr="00624CE1">
        <w:rPr>
          <w:rFonts w:ascii="GE Inspira" w:eastAsia="Calibri" w:hAnsi="GE Inspira"/>
          <w:sz w:val="22"/>
          <w:szCs w:val="22"/>
          <w:lang w:eastAsia="en-US"/>
        </w:rPr>
        <w:t xml:space="preserve"> Zgodnie z SIWZ. Na rynku podzespołów elektronicznych występuje specjalizacja. Trudno sobie wyobrazić aby jeden wykonawca był w stanie wyprodukować najlepsze podzespoły w każdej klasie.</w:t>
      </w:r>
    </w:p>
    <w:p w:rsidR="00304790" w:rsidRPr="00304790" w:rsidRDefault="00304790" w:rsidP="00266057">
      <w:pPr>
        <w:pStyle w:val="Akapitzlist"/>
        <w:numPr>
          <w:ilvl w:val="0"/>
          <w:numId w:val="20"/>
        </w:numPr>
        <w:tabs>
          <w:tab w:val="left" w:pos="0"/>
        </w:tabs>
        <w:jc w:val="both"/>
        <w:rPr>
          <w:rFonts w:ascii="GE Inspira" w:eastAsia="Calibri" w:hAnsi="GE Inspira"/>
          <w:b/>
          <w:sz w:val="22"/>
          <w:szCs w:val="22"/>
          <w:lang w:eastAsia="en-US"/>
        </w:rPr>
      </w:pPr>
      <w:r w:rsidRPr="00304790">
        <w:rPr>
          <w:rFonts w:ascii="GE Inspira" w:eastAsia="Calibri" w:hAnsi="GE Inspira"/>
          <w:b/>
          <w:sz w:val="22"/>
          <w:szCs w:val="22"/>
          <w:lang w:eastAsia="en-US"/>
        </w:rPr>
        <w:t>Dotyczy SIWZ, Zał.2 – Opis przedmiotu zamówienia,  II Lampa rentgenowska, pkt 12</w:t>
      </w:r>
    </w:p>
    <w:p w:rsidR="00304790" w:rsidRPr="00304790" w:rsidRDefault="00304790" w:rsidP="00304790">
      <w:pPr>
        <w:ind w:left="720"/>
        <w:jc w:val="both"/>
        <w:rPr>
          <w:rFonts w:ascii="GE Inspira" w:eastAsia="Calibri" w:hAnsi="GE Inspira"/>
          <w:sz w:val="22"/>
          <w:szCs w:val="22"/>
          <w:lang w:eastAsia="en-US"/>
        </w:rPr>
      </w:pPr>
      <w:r w:rsidRPr="00304790">
        <w:rPr>
          <w:rFonts w:ascii="GE Inspira" w:eastAsia="Calibri" w:hAnsi="GE Inspira"/>
          <w:sz w:val="22"/>
          <w:szCs w:val="22"/>
          <w:lang w:eastAsia="en-US"/>
        </w:rPr>
        <w:t>Zwracamy uwagę Zamawiającego na fakt, iż konstrukcja i materiał anody lampy RTG ma kluczowy wpływ na jakość obrazu i poziom dawki gruczołowej. Lampy RTG wyposażone w anody dwumateriałowe zapewniają możliwość uzyskania spersonalizowanego dla pacjentki spektrum energetycznego promieniowania. W zależności od budowy anatomicznej piersi pacjentki wybierana jest odpowiednia anoda - molibden wykorzystywany jest do obrazowania piersi o strukturze tłuszczowej, rod natomiast do obrazowania piersi o strukturze gruczołowej. Lampy zbudowane tylko z jednego materiału nie mają takiej możliwości personalizacji dawki w zależności od budowy anatomicznej piersi. Ponadto, wykorzystanie anody dwumateriałowej w konstrukcji lampy, zapewnia bardzo dobrą jakość obrazu przy niskiej średniej dawce gruczołowej.</w:t>
      </w:r>
    </w:p>
    <w:p w:rsidR="00304790" w:rsidRPr="00304790" w:rsidRDefault="00304790" w:rsidP="00304790">
      <w:pPr>
        <w:ind w:left="720"/>
        <w:jc w:val="both"/>
        <w:rPr>
          <w:rFonts w:ascii="GE Inspira" w:eastAsia="Calibri" w:hAnsi="GE Inspira"/>
          <w:sz w:val="22"/>
          <w:szCs w:val="22"/>
          <w:lang w:eastAsia="en-US"/>
        </w:rPr>
      </w:pPr>
      <w:r w:rsidRPr="00304790">
        <w:rPr>
          <w:rFonts w:ascii="GE Inspira" w:eastAsia="Calibri" w:hAnsi="GE Inspira"/>
          <w:sz w:val="22"/>
          <w:szCs w:val="22"/>
          <w:lang w:eastAsia="en-US"/>
        </w:rPr>
        <w:t>W celu pozyskania najlepszego rozwiązania technologicznego w mammografii proponujemy wprowadzenie punktu dotyczącego materiału anody oraz jego punktację:</w:t>
      </w:r>
    </w:p>
    <w:p w:rsidR="00304790" w:rsidRPr="00304790" w:rsidRDefault="00304790" w:rsidP="00304790">
      <w:pPr>
        <w:ind w:left="720"/>
        <w:jc w:val="both"/>
        <w:rPr>
          <w:rFonts w:ascii="GE Inspira" w:eastAsia="Calibri" w:hAnsi="GE Inspira"/>
          <w:sz w:val="22"/>
          <w:szCs w:val="22"/>
          <w:lang w:eastAsia="en-US"/>
        </w:rPr>
      </w:pPr>
    </w:p>
    <w:p w:rsidR="00304790" w:rsidRPr="00304790" w:rsidRDefault="00304790" w:rsidP="00304790">
      <w:pPr>
        <w:ind w:left="720"/>
        <w:jc w:val="both"/>
        <w:rPr>
          <w:rFonts w:ascii="GE Inspira" w:eastAsia="Calibri" w:hAnsi="GE Inspira"/>
          <w:sz w:val="22"/>
          <w:szCs w:val="22"/>
          <w:lang w:eastAsia="en-US"/>
        </w:rPr>
      </w:pPr>
    </w:p>
    <w:tbl>
      <w:tblPr>
        <w:tblStyle w:val="Tabela-Siatka"/>
        <w:tblW w:w="9420" w:type="dxa"/>
        <w:tblLayout w:type="fixed"/>
        <w:tblLook w:val="04A0" w:firstRow="1" w:lastRow="0" w:firstColumn="1" w:lastColumn="0" w:noHBand="0" w:noVBand="1"/>
      </w:tblPr>
      <w:tblGrid>
        <w:gridCol w:w="985"/>
        <w:gridCol w:w="2984"/>
        <w:gridCol w:w="1384"/>
        <w:gridCol w:w="1212"/>
        <w:gridCol w:w="2855"/>
      </w:tblGrid>
      <w:tr w:rsidR="00304790" w:rsidRPr="00304790" w:rsidTr="004E1FB7">
        <w:tc>
          <w:tcPr>
            <w:tcW w:w="985" w:type="dxa"/>
            <w:tcBorders>
              <w:top w:val="single" w:sz="4" w:space="0" w:color="auto"/>
              <w:left w:val="single" w:sz="4" w:space="0" w:color="auto"/>
              <w:bottom w:val="single" w:sz="4" w:space="0" w:color="auto"/>
              <w:right w:val="single" w:sz="4" w:space="0" w:color="auto"/>
            </w:tcBorders>
          </w:tcPr>
          <w:p w:rsidR="00304790" w:rsidRPr="00304790" w:rsidRDefault="00304790" w:rsidP="00304790">
            <w:pPr>
              <w:spacing w:before="120"/>
              <w:ind w:left="360"/>
              <w:rPr>
                <w:rFonts w:ascii="GE Inspira" w:eastAsia="Calibri" w:hAnsi="GE Inspira"/>
                <w:sz w:val="22"/>
                <w:szCs w:val="22"/>
              </w:rPr>
            </w:pPr>
            <w:r w:rsidRPr="00304790">
              <w:rPr>
                <w:rFonts w:ascii="GE Inspira" w:eastAsia="Calibri" w:hAnsi="GE Inspira"/>
                <w:sz w:val="22"/>
                <w:szCs w:val="22"/>
              </w:rPr>
              <w:t>12.</w:t>
            </w:r>
          </w:p>
        </w:tc>
        <w:tc>
          <w:tcPr>
            <w:tcW w:w="2984"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rPr>
                <w:rFonts w:ascii="GE Inspira" w:eastAsia="Times" w:hAnsi="GE Inspira"/>
                <w:kern w:val="8"/>
                <w:sz w:val="22"/>
                <w:szCs w:val="22"/>
                <w:lang w:val="en-US"/>
              </w:rPr>
            </w:pPr>
            <w:proofErr w:type="spellStart"/>
            <w:r w:rsidRPr="00304790">
              <w:rPr>
                <w:rFonts w:ascii="GE Inspira" w:eastAsia="Times" w:hAnsi="GE Inspira"/>
                <w:kern w:val="8"/>
                <w:sz w:val="22"/>
                <w:szCs w:val="22"/>
                <w:lang w:val="en-US"/>
              </w:rPr>
              <w:t>Materiał</w:t>
            </w:r>
            <w:proofErr w:type="spellEnd"/>
            <w:r w:rsidRPr="00304790">
              <w:rPr>
                <w:rFonts w:ascii="GE Inspira" w:eastAsia="Times" w:hAnsi="GE Inspira"/>
                <w:kern w:val="8"/>
                <w:sz w:val="22"/>
                <w:szCs w:val="22"/>
                <w:lang w:val="en-US"/>
              </w:rPr>
              <w:t xml:space="preserve"> </w:t>
            </w:r>
            <w:proofErr w:type="spellStart"/>
            <w:r w:rsidRPr="00304790">
              <w:rPr>
                <w:rFonts w:ascii="GE Inspira" w:eastAsia="Times" w:hAnsi="GE Inspira"/>
                <w:kern w:val="8"/>
                <w:sz w:val="22"/>
                <w:szCs w:val="22"/>
                <w:lang w:val="en-US"/>
              </w:rPr>
              <w:t>anody</w:t>
            </w:r>
            <w:proofErr w:type="spellEnd"/>
          </w:p>
        </w:tc>
        <w:tc>
          <w:tcPr>
            <w:tcW w:w="1384"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jc w:val="center"/>
              <w:rPr>
                <w:rFonts w:ascii="GE Inspira" w:eastAsia="Times" w:hAnsi="GE Inspira"/>
                <w:kern w:val="8"/>
                <w:sz w:val="22"/>
                <w:szCs w:val="22"/>
                <w:lang w:val="en-US"/>
              </w:rPr>
            </w:pPr>
            <w:proofErr w:type="spellStart"/>
            <w:r w:rsidRPr="00304790">
              <w:rPr>
                <w:rFonts w:ascii="GE Inspira" w:eastAsia="Times" w:hAnsi="GE Inspira"/>
                <w:kern w:val="8"/>
                <w:sz w:val="22"/>
                <w:szCs w:val="22"/>
                <w:lang w:val="en-US"/>
              </w:rPr>
              <w:t>Podać</w:t>
            </w:r>
            <w:proofErr w:type="spellEnd"/>
          </w:p>
        </w:tc>
        <w:tc>
          <w:tcPr>
            <w:tcW w:w="1212" w:type="dxa"/>
            <w:tcBorders>
              <w:top w:val="single" w:sz="4" w:space="0" w:color="auto"/>
              <w:left w:val="single" w:sz="4" w:space="0" w:color="auto"/>
              <w:bottom w:val="single" w:sz="4" w:space="0" w:color="auto"/>
              <w:right w:val="single" w:sz="4" w:space="0" w:color="auto"/>
            </w:tcBorders>
          </w:tcPr>
          <w:p w:rsidR="00304790" w:rsidRPr="00304790" w:rsidRDefault="00304790" w:rsidP="00304790">
            <w:pPr>
              <w:rPr>
                <w:rFonts w:ascii="GE Inspira" w:eastAsia="Times" w:hAnsi="GE Inspira"/>
                <w:kern w:val="8"/>
                <w:sz w:val="22"/>
                <w:szCs w:val="22"/>
                <w:lang w:val="en-US"/>
              </w:rPr>
            </w:pPr>
          </w:p>
        </w:tc>
        <w:tc>
          <w:tcPr>
            <w:tcW w:w="2855"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line="280" w:lineRule="exact"/>
              <w:jc w:val="center"/>
              <w:rPr>
                <w:rFonts w:ascii="GE Inspira" w:eastAsia="Times" w:hAnsi="GE Inspira"/>
                <w:bCs/>
                <w:kern w:val="8"/>
                <w:sz w:val="22"/>
                <w:szCs w:val="22"/>
              </w:rPr>
            </w:pPr>
            <w:r w:rsidRPr="00304790">
              <w:rPr>
                <w:rFonts w:ascii="GE Inspira" w:eastAsia="Times" w:hAnsi="GE Inspira"/>
                <w:bCs/>
                <w:kern w:val="8"/>
                <w:sz w:val="22"/>
                <w:szCs w:val="22"/>
              </w:rPr>
              <w:t>Anoda jednomateriałowa – 0 pkt</w:t>
            </w:r>
            <w:r w:rsidRPr="00304790">
              <w:rPr>
                <w:rFonts w:ascii="GE Inspira" w:eastAsia="Times" w:hAnsi="GE Inspira"/>
                <w:bCs/>
                <w:kern w:val="8"/>
                <w:sz w:val="22"/>
                <w:szCs w:val="22"/>
              </w:rPr>
              <w:br/>
              <w:t>Anoda dwumateriałowa – 20 pkt</w:t>
            </w:r>
          </w:p>
        </w:tc>
      </w:tr>
    </w:tbl>
    <w:p w:rsidR="00304790" w:rsidRPr="00304790" w:rsidRDefault="00304790" w:rsidP="00304790">
      <w:pPr>
        <w:ind w:left="720"/>
        <w:jc w:val="both"/>
        <w:rPr>
          <w:rFonts w:ascii="GE Inspira" w:eastAsia="Calibri" w:hAnsi="GE Inspira"/>
          <w:b/>
          <w:sz w:val="22"/>
          <w:szCs w:val="22"/>
          <w:lang w:eastAsia="en-US"/>
        </w:rPr>
      </w:pPr>
    </w:p>
    <w:p w:rsidR="00304790" w:rsidRPr="00624CE1" w:rsidRDefault="00266057" w:rsidP="00304790">
      <w:pPr>
        <w:ind w:left="720"/>
        <w:jc w:val="both"/>
        <w:rPr>
          <w:rFonts w:ascii="GE Inspira" w:eastAsia="Calibri" w:hAnsi="GE Inspira"/>
          <w:sz w:val="22"/>
          <w:szCs w:val="22"/>
          <w:lang w:eastAsia="en-US"/>
        </w:rPr>
      </w:pPr>
      <w:r w:rsidRPr="00624CE1">
        <w:rPr>
          <w:rFonts w:ascii="GE Inspira" w:eastAsia="Calibri" w:hAnsi="GE Inspira"/>
          <w:sz w:val="22"/>
          <w:szCs w:val="22"/>
          <w:lang w:eastAsia="en-US"/>
        </w:rPr>
        <w:t>Odp.</w:t>
      </w:r>
      <w:r w:rsidR="00624CE1">
        <w:rPr>
          <w:rFonts w:ascii="GE Inspira" w:eastAsia="Calibri" w:hAnsi="GE Inspira"/>
          <w:sz w:val="22"/>
          <w:szCs w:val="22"/>
          <w:lang w:eastAsia="en-US"/>
        </w:rPr>
        <w:t xml:space="preserve"> Zgodnie z SIWZ. Materiał anody ma wpływ na charakterystyk</w:t>
      </w:r>
      <w:r w:rsidR="00624CE1">
        <w:rPr>
          <w:rFonts w:ascii="GE Inspira" w:eastAsia="Calibri" w:hAnsi="GE Inspira" w:hint="eastAsia"/>
          <w:sz w:val="22"/>
          <w:szCs w:val="22"/>
          <w:lang w:eastAsia="en-US"/>
        </w:rPr>
        <w:t>ę</w:t>
      </w:r>
      <w:r w:rsidR="00624CE1">
        <w:rPr>
          <w:rFonts w:ascii="GE Inspira" w:eastAsia="Calibri" w:hAnsi="GE Inspira"/>
          <w:sz w:val="22"/>
          <w:szCs w:val="22"/>
          <w:lang w:eastAsia="en-US"/>
        </w:rPr>
        <w:t xml:space="preserve"> widmową promieniowania a ta jest dostosowywana do rodzaju krzywej czułości detektora. Producenci stosują różne sposoby kształtowania widma. Mogą to być różne anody lub dodatkowa filtracja.</w:t>
      </w:r>
    </w:p>
    <w:p w:rsidR="00304790" w:rsidRPr="00304790" w:rsidRDefault="00304790" w:rsidP="00266057">
      <w:pPr>
        <w:pStyle w:val="Akapitzlist"/>
        <w:numPr>
          <w:ilvl w:val="0"/>
          <w:numId w:val="20"/>
        </w:numPr>
        <w:tabs>
          <w:tab w:val="left" w:pos="0"/>
        </w:tabs>
        <w:jc w:val="both"/>
        <w:rPr>
          <w:rFonts w:ascii="GE Inspira" w:eastAsia="Calibri" w:hAnsi="GE Inspira"/>
          <w:b/>
          <w:sz w:val="22"/>
          <w:szCs w:val="22"/>
          <w:lang w:eastAsia="en-US"/>
        </w:rPr>
      </w:pPr>
      <w:r w:rsidRPr="00304790">
        <w:rPr>
          <w:rFonts w:ascii="GE Inspira" w:eastAsia="Calibri" w:hAnsi="GE Inspira"/>
          <w:b/>
          <w:sz w:val="22"/>
          <w:szCs w:val="22"/>
          <w:lang w:eastAsia="en-US"/>
        </w:rPr>
        <w:t>Dotyczy SIWZ, Zał.2 – Opis przedmiotu zamówienia,  II Lampa rentgenowska, pkt 15</w:t>
      </w:r>
    </w:p>
    <w:p w:rsidR="00304790" w:rsidRPr="00304790" w:rsidRDefault="00304790" w:rsidP="00304790">
      <w:pPr>
        <w:ind w:left="720"/>
        <w:jc w:val="both"/>
        <w:rPr>
          <w:rFonts w:ascii="GE Inspira" w:eastAsia="Calibri" w:hAnsi="GE Inspira"/>
          <w:sz w:val="22"/>
          <w:szCs w:val="22"/>
          <w:lang w:eastAsia="en-US"/>
        </w:rPr>
      </w:pPr>
      <w:r w:rsidRPr="00304790">
        <w:rPr>
          <w:rFonts w:ascii="GE Inspira" w:eastAsia="Calibri" w:hAnsi="GE Inspira"/>
          <w:sz w:val="22"/>
          <w:szCs w:val="22"/>
          <w:lang w:eastAsia="en-US"/>
        </w:rPr>
        <w:t xml:space="preserve">Zwracamy uwagę Zamawiającego, iż wartość pojemności cieplnej anody jest bardzo istotnym parametrem podczas pracy klinicznej – im większa wartość pojemności tym więcej badań można wykonać bez niebezpieczeństwa związanego z przegrzaniem anody. Jest to istotne zwłaszcza przy prowadzeniu programy przesiewowego. </w:t>
      </w:r>
    </w:p>
    <w:p w:rsidR="00304790" w:rsidRPr="00304790" w:rsidRDefault="00304790" w:rsidP="00304790">
      <w:pPr>
        <w:ind w:left="720"/>
        <w:jc w:val="both"/>
        <w:rPr>
          <w:rFonts w:ascii="GE Inspira" w:eastAsia="Calibri" w:hAnsi="GE Inspira"/>
          <w:sz w:val="22"/>
          <w:szCs w:val="22"/>
          <w:lang w:eastAsia="en-US"/>
        </w:rPr>
      </w:pPr>
      <w:r w:rsidRPr="00304790">
        <w:rPr>
          <w:rFonts w:ascii="GE Inspira" w:eastAsia="Calibri" w:hAnsi="GE Inspira"/>
          <w:sz w:val="22"/>
          <w:szCs w:val="22"/>
          <w:lang w:eastAsia="en-US"/>
        </w:rPr>
        <w:t>W związku z powyższym wnioskujemy do Zamawiającego o wprowadzenie punktacji:</w:t>
      </w:r>
    </w:p>
    <w:tbl>
      <w:tblPr>
        <w:tblStyle w:val="Tabela-Siatka"/>
        <w:tblW w:w="9695" w:type="dxa"/>
        <w:tblInd w:w="-275" w:type="dxa"/>
        <w:tblLayout w:type="fixed"/>
        <w:tblLook w:val="04A0" w:firstRow="1" w:lastRow="0" w:firstColumn="1" w:lastColumn="0" w:noHBand="0" w:noVBand="1"/>
      </w:tblPr>
      <w:tblGrid>
        <w:gridCol w:w="990"/>
        <w:gridCol w:w="3254"/>
        <w:gridCol w:w="1384"/>
        <w:gridCol w:w="1572"/>
        <w:gridCol w:w="2495"/>
      </w:tblGrid>
      <w:tr w:rsidR="00304790" w:rsidRPr="00304790" w:rsidTr="004E1FB7">
        <w:tc>
          <w:tcPr>
            <w:tcW w:w="990" w:type="dxa"/>
            <w:tcBorders>
              <w:top w:val="single" w:sz="4" w:space="0" w:color="auto"/>
              <w:left w:val="single" w:sz="4" w:space="0" w:color="auto"/>
              <w:bottom w:val="single" w:sz="4" w:space="0" w:color="auto"/>
              <w:right w:val="single" w:sz="4" w:space="0" w:color="auto"/>
            </w:tcBorders>
          </w:tcPr>
          <w:p w:rsidR="00304790" w:rsidRPr="00304790" w:rsidRDefault="00304790" w:rsidP="00304790">
            <w:pPr>
              <w:spacing w:before="120"/>
              <w:ind w:left="360"/>
              <w:rPr>
                <w:rFonts w:ascii="GE Inspira" w:eastAsia="Calibri" w:hAnsi="GE Inspira"/>
                <w:sz w:val="22"/>
                <w:szCs w:val="22"/>
              </w:rPr>
            </w:pPr>
            <w:r w:rsidRPr="00304790">
              <w:rPr>
                <w:rFonts w:ascii="GE Inspira" w:eastAsia="Calibri" w:hAnsi="GE Inspira"/>
                <w:sz w:val="22"/>
                <w:szCs w:val="22"/>
              </w:rPr>
              <w:t>15.</w:t>
            </w:r>
          </w:p>
        </w:tc>
        <w:tc>
          <w:tcPr>
            <w:tcW w:w="3254"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rPr>
                <w:rFonts w:ascii="GE Inspira" w:eastAsia="Times" w:hAnsi="GE Inspira"/>
                <w:kern w:val="8"/>
                <w:sz w:val="22"/>
                <w:szCs w:val="22"/>
                <w:lang w:val="en-US"/>
              </w:rPr>
            </w:pPr>
            <w:proofErr w:type="spellStart"/>
            <w:r w:rsidRPr="00304790">
              <w:rPr>
                <w:rFonts w:ascii="GE Inspira" w:eastAsia="Times" w:hAnsi="GE Inspira"/>
                <w:kern w:val="8"/>
                <w:sz w:val="22"/>
                <w:szCs w:val="22"/>
                <w:lang w:val="en-US"/>
              </w:rPr>
              <w:t>Pojemność</w:t>
            </w:r>
            <w:proofErr w:type="spellEnd"/>
            <w:r w:rsidRPr="00304790">
              <w:rPr>
                <w:rFonts w:ascii="GE Inspira" w:eastAsia="Times" w:hAnsi="GE Inspira"/>
                <w:kern w:val="8"/>
                <w:sz w:val="22"/>
                <w:szCs w:val="22"/>
                <w:lang w:val="en-US"/>
              </w:rPr>
              <w:t xml:space="preserve"> </w:t>
            </w:r>
            <w:proofErr w:type="spellStart"/>
            <w:r w:rsidRPr="00304790">
              <w:rPr>
                <w:rFonts w:ascii="GE Inspira" w:eastAsia="Times" w:hAnsi="GE Inspira"/>
                <w:kern w:val="8"/>
                <w:sz w:val="22"/>
                <w:szCs w:val="22"/>
                <w:lang w:val="en-US"/>
              </w:rPr>
              <w:t>cieplna</w:t>
            </w:r>
            <w:proofErr w:type="spellEnd"/>
            <w:r w:rsidRPr="00304790">
              <w:rPr>
                <w:rFonts w:ascii="GE Inspira" w:eastAsia="Times" w:hAnsi="GE Inspira"/>
                <w:kern w:val="8"/>
                <w:sz w:val="22"/>
                <w:szCs w:val="22"/>
                <w:lang w:val="en-US"/>
              </w:rPr>
              <w:t xml:space="preserve"> </w:t>
            </w:r>
            <w:proofErr w:type="spellStart"/>
            <w:r w:rsidRPr="00304790">
              <w:rPr>
                <w:rFonts w:ascii="GE Inspira" w:eastAsia="Times" w:hAnsi="GE Inspira"/>
                <w:kern w:val="8"/>
                <w:sz w:val="22"/>
                <w:szCs w:val="22"/>
                <w:lang w:val="en-US"/>
              </w:rPr>
              <w:t>anody</w:t>
            </w:r>
            <w:proofErr w:type="spellEnd"/>
          </w:p>
        </w:tc>
        <w:tc>
          <w:tcPr>
            <w:tcW w:w="1384"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jc w:val="center"/>
              <w:rPr>
                <w:rFonts w:ascii="GE Inspira" w:eastAsia="Times" w:hAnsi="GE Inspira"/>
                <w:kern w:val="8"/>
                <w:sz w:val="22"/>
                <w:szCs w:val="22"/>
                <w:lang w:val="en-US"/>
              </w:rPr>
            </w:pPr>
            <w:r w:rsidRPr="00304790">
              <w:rPr>
                <w:rFonts w:ascii="GE Inspira" w:eastAsia="Times" w:hAnsi="GE Inspira"/>
                <w:kern w:val="8"/>
                <w:sz w:val="22"/>
                <w:szCs w:val="22"/>
                <w:lang w:val="en-US"/>
              </w:rPr>
              <w:t xml:space="preserve">min. 290 </w:t>
            </w:r>
            <w:proofErr w:type="spellStart"/>
            <w:r w:rsidRPr="00304790">
              <w:rPr>
                <w:rFonts w:ascii="GE Inspira" w:eastAsia="Times" w:hAnsi="GE Inspira"/>
                <w:kern w:val="8"/>
                <w:sz w:val="22"/>
                <w:szCs w:val="22"/>
                <w:lang w:val="en-US"/>
              </w:rPr>
              <w:t>kHU</w:t>
            </w:r>
            <w:proofErr w:type="spellEnd"/>
          </w:p>
        </w:tc>
        <w:tc>
          <w:tcPr>
            <w:tcW w:w="1572" w:type="dxa"/>
            <w:tcBorders>
              <w:top w:val="single" w:sz="4" w:space="0" w:color="auto"/>
              <w:left w:val="single" w:sz="4" w:space="0" w:color="auto"/>
              <w:bottom w:val="single" w:sz="4" w:space="0" w:color="auto"/>
              <w:right w:val="single" w:sz="4" w:space="0" w:color="auto"/>
            </w:tcBorders>
          </w:tcPr>
          <w:p w:rsidR="00304790" w:rsidRPr="00304790" w:rsidRDefault="00304790" w:rsidP="00304790">
            <w:pPr>
              <w:rPr>
                <w:rFonts w:ascii="GE Inspira" w:eastAsia="Times" w:hAnsi="GE Inspira"/>
                <w:kern w:val="8"/>
                <w:sz w:val="22"/>
                <w:szCs w:val="22"/>
                <w:lang w:val="en-US"/>
              </w:rPr>
            </w:pPr>
          </w:p>
        </w:tc>
        <w:tc>
          <w:tcPr>
            <w:tcW w:w="2495"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rPr>
                <w:rFonts w:ascii="GE Inspira" w:eastAsia="Times" w:hAnsi="GE Inspira"/>
                <w:kern w:val="8"/>
                <w:sz w:val="22"/>
                <w:szCs w:val="22"/>
              </w:rPr>
            </w:pPr>
            <w:r w:rsidRPr="00304790">
              <w:rPr>
                <w:rFonts w:ascii="GE Inspira" w:eastAsia="Times" w:hAnsi="GE Inspira"/>
                <w:kern w:val="8"/>
                <w:sz w:val="22"/>
                <w:szCs w:val="22"/>
              </w:rPr>
              <w:t>Wartość największa -  20 pkt</w:t>
            </w:r>
          </w:p>
          <w:p w:rsidR="00304790" w:rsidRPr="00304790" w:rsidRDefault="00304790" w:rsidP="00304790">
            <w:pPr>
              <w:spacing w:before="120" w:after="120"/>
              <w:rPr>
                <w:rFonts w:ascii="GE Inspira" w:eastAsia="Times" w:hAnsi="GE Inspira"/>
                <w:kern w:val="8"/>
                <w:sz w:val="22"/>
                <w:szCs w:val="22"/>
              </w:rPr>
            </w:pPr>
            <w:r w:rsidRPr="00304790">
              <w:rPr>
                <w:rFonts w:ascii="GE Inspira" w:eastAsia="Times" w:hAnsi="GE Inspira"/>
                <w:kern w:val="8"/>
                <w:sz w:val="22"/>
                <w:szCs w:val="22"/>
              </w:rPr>
              <w:t>Pozostałe – 0 pkt</w:t>
            </w:r>
          </w:p>
        </w:tc>
      </w:tr>
    </w:tbl>
    <w:p w:rsidR="00304790" w:rsidRPr="00624CE1" w:rsidRDefault="00266057" w:rsidP="00304790">
      <w:pPr>
        <w:ind w:left="720"/>
        <w:jc w:val="both"/>
        <w:rPr>
          <w:rFonts w:ascii="GE Inspira" w:eastAsia="Calibri" w:hAnsi="GE Inspira"/>
          <w:sz w:val="22"/>
          <w:szCs w:val="22"/>
          <w:lang w:eastAsia="en-US"/>
        </w:rPr>
      </w:pPr>
      <w:r w:rsidRPr="00624CE1">
        <w:rPr>
          <w:rFonts w:ascii="GE Inspira" w:eastAsia="Calibri" w:hAnsi="GE Inspira"/>
          <w:sz w:val="22"/>
          <w:szCs w:val="22"/>
          <w:lang w:eastAsia="en-US"/>
        </w:rPr>
        <w:lastRenderedPageBreak/>
        <w:t>Odp.</w:t>
      </w:r>
      <w:r w:rsidR="00624CE1" w:rsidRPr="00624CE1">
        <w:rPr>
          <w:rFonts w:ascii="GE Inspira" w:eastAsia="Calibri" w:hAnsi="GE Inspira"/>
          <w:sz w:val="22"/>
          <w:szCs w:val="22"/>
          <w:lang w:eastAsia="en-US"/>
        </w:rPr>
        <w:t xml:space="preserve"> Zgodnie z SIWZ. Pojemność cieplna anody jest tylko jednym z parametrów mających wpływ na potencjalne przegrzanie lampy. Podobnie wpływ ma szybkość chłodzenia jak i same parametry ekspozycji i czas wykonywania badania.</w:t>
      </w:r>
    </w:p>
    <w:p w:rsidR="00304790" w:rsidRPr="00304790" w:rsidRDefault="00304790" w:rsidP="00266057">
      <w:pPr>
        <w:pStyle w:val="Akapitzlist"/>
        <w:numPr>
          <w:ilvl w:val="0"/>
          <w:numId w:val="20"/>
        </w:numPr>
        <w:tabs>
          <w:tab w:val="left" w:pos="0"/>
        </w:tabs>
        <w:jc w:val="both"/>
        <w:rPr>
          <w:rFonts w:ascii="GE Inspira" w:eastAsia="Calibri" w:hAnsi="GE Inspira"/>
          <w:b/>
          <w:sz w:val="22"/>
          <w:szCs w:val="22"/>
          <w:lang w:eastAsia="en-US"/>
        </w:rPr>
      </w:pPr>
      <w:r w:rsidRPr="00304790">
        <w:rPr>
          <w:rFonts w:ascii="GE Inspira" w:eastAsia="Calibri" w:hAnsi="GE Inspira"/>
          <w:b/>
          <w:sz w:val="22"/>
          <w:szCs w:val="22"/>
          <w:lang w:eastAsia="en-US"/>
        </w:rPr>
        <w:t>Dotyczy SIWZ, Zał.2 – Opis przedmiotu zamówienia,  III Automatyka, pkt 21</w:t>
      </w:r>
    </w:p>
    <w:p w:rsidR="00304790" w:rsidRPr="00304790" w:rsidRDefault="00304790" w:rsidP="00304790">
      <w:pPr>
        <w:ind w:left="720"/>
        <w:jc w:val="both"/>
        <w:rPr>
          <w:rFonts w:ascii="GE Inspira" w:eastAsia="Calibri" w:hAnsi="GE Inspira"/>
          <w:sz w:val="22"/>
          <w:szCs w:val="22"/>
          <w:lang w:eastAsia="en-US"/>
        </w:rPr>
      </w:pPr>
      <w:r w:rsidRPr="00304790">
        <w:rPr>
          <w:rFonts w:ascii="GE Inspira" w:eastAsia="Calibri" w:hAnsi="GE Inspira"/>
          <w:sz w:val="22"/>
          <w:szCs w:val="22"/>
          <w:lang w:eastAsia="en-US"/>
        </w:rPr>
        <w:t>Zwracamy uwagę Zamawiającego, iż ocena w niniejszym punkcie przyznawana jest dla rozwiązań, które podobnie jak w systemach analogowych wykorzystują predefiniowane regiony do ustawienia odpowiednich parametrów ekspozycji. W oferowanym przez nas mammografie cała powierzchnia detektora stanowi region referencyjny, a odpowiednie parametry ekspozycji wyznaczane są bazując na analizie kompozycji całej badanej piersi skompresowanej na stoliku detektora – nie ograniczając analizy do 1, 2 lub więcej ograniczonych powierzchniowo regionów. Czy Zamawiający przyzna punkty dla takiego rozwiązania?</w:t>
      </w:r>
    </w:p>
    <w:p w:rsidR="00304790" w:rsidRPr="00304790" w:rsidRDefault="00304790" w:rsidP="00304790">
      <w:pPr>
        <w:ind w:left="720"/>
        <w:jc w:val="both"/>
        <w:rPr>
          <w:rFonts w:ascii="GE Inspira" w:eastAsia="Calibri" w:hAnsi="GE Inspira"/>
          <w:b/>
          <w:sz w:val="22"/>
          <w:szCs w:val="22"/>
          <w:lang w:eastAsia="en-US"/>
        </w:rPr>
      </w:pPr>
      <w:r w:rsidRPr="00304790">
        <w:rPr>
          <w:rFonts w:ascii="GE Inspira" w:eastAsia="Calibri" w:hAnsi="GE Inspira"/>
          <w:sz w:val="22"/>
          <w:szCs w:val="22"/>
          <w:lang w:eastAsia="en-US"/>
        </w:rPr>
        <w:t>Wnioskujemy o modyfikację niniejszego punktu:</w:t>
      </w:r>
    </w:p>
    <w:tbl>
      <w:tblPr>
        <w:tblStyle w:val="Tabela-Siatka"/>
        <w:tblW w:w="9420" w:type="dxa"/>
        <w:tblLayout w:type="fixed"/>
        <w:tblLook w:val="04A0" w:firstRow="1" w:lastRow="0" w:firstColumn="1" w:lastColumn="0" w:noHBand="0" w:noVBand="1"/>
      </w:tblPr>
      <w:tblGrid>
        <w:gridCol w:w="625"/>
        <w:gridCol w:w="3344"/>
        <w:gridCol w:w="1384"/>
        <w:gridCol w:w="2693"/>
        <w:gridCol w:w="1374"/>
      </w:tblGrid>
      <w:tr w:rsidR="00304790" w:rsidRPr="00304790" w:rsidTr="004E1FB7">
        <w:tc>
          <w:tcPr>
            <w:tcW w:w="625" w:type="dxa"/>
            <w:tcBorders>
              <w:top w:val="single" w:sz="4" w:space="0" w:color="auto"/>
              <w:left w:val="single" w:sz="4" w:space="0" w:color="auto"/>
              <w:bottom w:val="single" w:sz="4" w:space="0" w:color="auto"/>
              <w:right w:val="single" w:sz="4" w:space="0" w:color="auto"/>
            </w:tcBorders>
          </w:tcPr>
          <w:p w:rsidR="00304790" w:rsidRPr="00304790" w:rsidRDefault="00304790" w:rsidP="00304790">
            <w:pPr>
              <w:spacing w:before="120"/>
              <w:rPr>
                <w:rFonts w:ascii="GE Inspira" w:eastAsia="Times" w:hAnsi="GE Inspira"/>
                <w:kern w:val="8"/>
                <w:sz w:val="22"/>
                <w:szCs w:val="22"/>
                <w:lang w:val="en-US"/>
              </w:rPr>
            </w:pPr>
            <w:r w:rsidRPr="00304790">
              <w:rPr>
                <w:rFonts w:ascii="GE Inspira" w:eastAsia="Times" w:hAnsi="GE Inspira"/>
                <w:kern w:val="8"/>
                <w:sz w:val="22"/>
                <w:szCs w:val="22"/>
                <w:lang w:val="en-US"/>
              </w:rPr>
              <w:t>21.</w:t>
            </w:r>
          </w:p>
        </w:tc>
        <w:tc>
          <w:tcPr>
            <w:tcW w:w="3344" w:type="dxa"/>
            <w:tcBorders>
              <w:top w:val="single" w:sz="4" w:space="0" w:color="auto"/>
              <w:left w:val="single" w:sz="4" w:space="0" w:color="auto"/>
              <w:bottom w:val="single" w:sz="4" w:space="0" w:color="auto"/>
              <w:right w:val="single" w:sz="4" w:space="0" w:color="auto"/>
            </w:tcBorders>
          </w:tcPr>
          <w:p w:rsidR="00304790" w:rsidRPr="00304790" w:rsidRDefault="00304790" w:rsidP="00304790">
            <w:pPr>
              <w:spacing w:before="120" w:after="120"/>
              <w:rPr>
                <w:rFonts w:ascii="GE Inspira" w:eastAsia="Times" w:hAnsi="GE Inspira"/>
                <w:kern w:val="8"/>
                <w:sz w:val="22"/>
                <w:szCs w:val="22"/>
              </w:rPr>
            </w:pPr>
            <w:r w:rsidRPr="00304790">
              <w:rPr>
                <w:rFonts w:ascii="GE Inspira" w:eastAsia="Times" w:hAnsi="GE Inspira"/>
                <w:kern w:val="8"/>
                <w:sz w:val="22"/>
                <w:szCs w:val="22"/>
              </w:rPr>
              <w:t>Oferowana ilość regionów o największej gęstości ze skanu całego detektora, z których system AEC dobiera parametry ekspozycji</w:t>
            </w:r>
          </w:p>
          <w:p w:rsidR="00304790" w:rsidRPr="00304790" w:rsidRDefault="00304790" w:rsidP="00304790">
            <w:pPr>
              <w:spacing w:before="120" w:after="120"/>
              <w:rPr>
                <w:rFonts w:ascii="GE Inspira" w:eastAsia="Times" w:hAnsi="GE Inspira"/>
                <w:kern w:val="8"/>
                <w:sz w:val="22"/>
                <w:szCs w:val="22"/>
              </w:rPr>
            </w:pPr>
          </w:p>
        </w:tc>
        <w:tc>
          <w:tcPr>
            <w:tcW w:w="1384"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rPr>
                <w:rFonts w:ascii="GE Inspira" w:eastAsia="Times" w:hAnsi="GE Inspira"/>
                <w:kern w:val="8"/>
                <w:sz w:val="22"/>
                <w:szCs w:val="22"/>
                <w:lang w:val="en-US"/>
              </w:rPr>
            </w:pPr>
            <w:r w:rsidRPr="00304790">
              <w:rPr>
                <w:rFonts w:ascii="GE Inspira" w:eastAsia="Times" w:hAnsi="GE Inspira"/>
                <w:kern w:val="8"/>
                <w:sz w:val="22"/>
                <w:szCs w:val="22"/>
                <w:lang w:val="en-US"/>
              </w:rPr>
              <w:t>Min. 1 region</w:t>
            </w:r>
          </w:p>
        </w:tc>
        <w:tc>
          <w:tcPr>
            <w:tcW w:w="2693" w:type="dxa"/>
            <w:tcBorders>
              <w:top w:val="single" w:sz="4" w:space="0" w:color="auto"/>
              <w:left w:val="single" w:sz="4" w:space="0" w:color="auto"/>
              <w:bottom w:val="single" w:sz="4" w:space="0" w:color="auto"/>
              <w:right w:val="single" w:sz="4" w:space="0" w:color="auto"/>
            </w:tcBorders>
          </w:tcPr>
          <w:p w:rsidR="00304790" w:rsidRPr="00304790" w:rsidRDefault="00304790" w:rsidP="00304790">
            <w:pPr>
              <w:spacing w:before="120" w:after="120"/>
              <w:rPr>
                <w:rFonts w:ascii="GE Inspira" w:eastAsia="Times" w:hAnsi="GE Inspira"/>
                <w:kern w:val="8"/>
                <w:sz w:val="22"/>
                <w:szCs w:val="22"/>
                <w:lang w:val="en-US"/>
              </w:rPr>
            </w:pPr>
          </w:p>
        </w:tc>
        <w:tc>
          <w:tcPr>
            <w:tcW w:w="1374"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rPr>
                <w:rFonts w:ascii="GE Inspira" w:eastAsia="Times" w:hAnsi="GE Inspira"/>
                <w:kern w:val="8"/>
                <w:sz w:val="22"/>
                <w:szCs w:val="22"/>
              </w:rPr>
            </w:pPr>
            <w:r w:rsidRPr="00304790">
              <w:rPr>
                <w:rFonts w:ascii="GE Inspira" w:eastAsia="Times" w:hAnsi="GE Inspira"/>
                <w:kern w:val="8"/>
                <w:sz w:val="22"/>
                <w:szCs w:val="22"/>
              </w:rPr>
              <w:t>Dobór parametrów przez system AEC z:</w:t>
            </w:r>
          </w:p>
          <w:p w:rsidR="00304790" w:rsidRPr="00304790" w:rsidRDefault="00304790" w:rsidP="00304790">
            <w:pPr>
              <w:spacing w:before="120" w:after="120"/>
              <w:rPr>
                <w:rFonts w:ascii="GE Inspira" w:eastAsia="Times" w:hAnsi="GE Inspira"/>
                <w:kern w:val="8"/>
                <w:sz w:val="22"/>
                <w:szCs w:val="22"/>
              </w:rPr>
            </w:pPr>
            <w:r w:rsidRPr="00304790">
              <w:rPr>
                <w:rFonts w:ascii="GE Inspira" w:eastAsia="Times" w:hAnsi="GE Inspira"/>
                <w:kern w:val="8"/>
                <w:sz w:val="22"/>
                <w:szCs w:val="22"/>
              </w:rPr>
              <w:t>1 regionu – 0 pkt</w:t>
            </w:r>
          </w:p>
          <w:p w:rsidR="00304790" w:rsidRPr="00304790" w:rsidRDefault="00304790" w:rsidP="00304790">
            <w:pPr>
              <w:spacing w:before="120" w:after="120"/>
              <w:rPr>
                <w:rFonts w:ascii="GE Inspira" w:eastAsia="Times" w:hAnsi="GE Inspira"/>
                <w:kern w:val="8"/>
                <w:sz w:val="22"/>
                <w:szCs w:val="22"/>
              </w:rPr>
            </w:pPr>
            <w:r w:rsidRPr="00304790">
              <w:rPr>
                <w:rFonts w:ascii="GE Inspira" w:eastAsia="Times" w:hAnsi="GE Inspira"/>
                <w:kern w:val="8"/>
                <w:sz w:val="22"/>
                <w:szCs w:val="22"/>
              </w:rPr>
              <w:t>2 regionów i więcej – 10 pkt</w:t>
            </w:r>
          </w:p>
          <w:p w:rsidR="00304790" w:rsidRPr="00304790" w:rsidRDefault="00304790" w:rsidP="00304790">
            <w:pPr>
              <w:spacing w:before="120" w:after="120"/>
              <w:rPr>
                <w:rFonts w:ascii="GE Inspira" w:eastAsia="Times" w:hAnsi="GE Inspira"/>
                <w:kern w:val="8"/>
                <w:sz w:val="22"/>
                <w:szCs w:val="22"/>
                <w:lang w:val="en-US"/>
              </w:rPr>
            </w:pPr>
            <w:proofErr w:type="spellStart"/>
            <w:r w:rsidRPr="00304790">
              <w:rPr>
                <w:rFonts w:ascii="GE Inspira" w:eastAsia="Times" w:hAnsi="GE Inspira"/>
                <w:kern w:val="8"/>
                <w:sz w:val="22"/>
                <w:szCs w:val="22"/>
                <w:lang w:val="en-US"/>
              </w:rPr>
              <w:t>powierzchni</w:t>
            </w:r>
            <w:proofErr w:type="spellEnd"/>
            <w:r w:rsidRPr="00304790">
              <w:rPr>
                <w:rFonts w:ascii="GE Inspira" w:eastAsia="Times" w:hAnsi="GE Inspira"/>
                <w:kern w:val="8"/>
                <w:sz w:val="22"/>
                <w:szCs w:val="22"/>
                <w:lang w:val="en-US"/>
              </w:rPr>
              <w:t xml:space="preserve"> </w:t>
            </w:r>
            <w:proofErr w:type="spellStart"/>
            <w:r w:rsidRPr="00304790">
              <w:rPr>
                <w:rFonts w:ascii="GE Inspira" w:eastAsia="Times" w:hAnsi="GE Inspira"/>
                <w:kern w:val="8"/>
                <w:sz w:val="22"/>
                <w:szCs w:val="22"/>
                <w:lang w:val="en-US"/>
              </w:rPr>
              <w:t>całego</w:t>
            </w:r>
            <w:proofErr w:type="spellEnd"/>
            <w:r w:rsidRPr="00304790">
              <w:rPr>
                <w:rFonts w:ascii="GE Inspira" w:eastAsia="Times" w:hAnsi="GE Inspira"/>
                <w:kern w:val="8"/>
                <w:sz w:val="22"/>
                <w:szCs w:val="22"/>
                <w:lang w:val="en-US"/>
              </w:rPr>
              <w:t xml:space="preserve"> </w:t>
            </w:r>
            <w:proofErr w:type="spellStart"/>
            <w:r w:rsidRPr="00304790">
              <w:rPr>
                <w:rFonts w:ascii="GE Inspira" w:eastAsia="Times" w:hAnsi="GE Inspira"/>
                <w:kern w:val="8"/>
                <w:sz w:val="22"/>
                <w:szCs w:val="22"/>
                <w:lang w:val="en-US"/>
              </w:rPr>
              <w:t>detektora</w:t>
            </w:r>
            <w:proofErr w:type="spellEnd"/>
            <w:r w:rsidRPr="00304790">
              <w:rPr>
                <w:rFonts w:ascii="GE Inspira" w:eastAsia="Times" w:hAnsi="GE Inspira"/>
                <w:kern w:val="8"/>
                <w:sz w:val="22"/>
                <w:szCs w:val="22"/>
                <w:lang w:val="en-US"/>
              </w:rPr>
              <w:t xml:space="preserve"> – 20 </w:t>
            </w:r>
            <w:proofErr w:type="spellStart"/>
            <w:r w:rsidRPr="00304790">
              <w:rPr>
                <w:rFonts w:ascii="GE Inspira" w:eastAsia="Times" w:hAnsi="GE Inspira"/>
                <w:kern w:val="8"/>
                <w:sz w:val="22"/>
                <w:szCs w:val="22"/>
                <w:lang w:val="en-US"/>
              </w:rPr>
              <w:t>pkt</w:t>
            </w:r>
            <w:proofErr w:type="spellEnd"/>
          </w:p>
          <w:p w:rsidR="00304790" w:rsidRPr="00304790" w:rsidRDefault="00304790" w:rsidP="00304790">
            <w:pPr>
              <w:spacing w:before="120" w:after="120"/>
              <w:rPr>
                <w:rFonts w:ascii="GE Inspira" w:eastAsia="Times" w:hAnsi="GE Inspira"/>
                <w:kern w:val="8"/>
                <w:sz w:val="22"/>
                <w:szCs w:val="22"/>
                <w:lang w:val="en-US"/>
              </w:rPr>
            </w:pPr>
          </w:p>
        </w:tc>
      </w:tr>
    </w:tbl>
    <w:p w:rsidR="00304790" w:rsidRPr="003E4CE1" w:rsidRDefault="00266057" w:rsidP="00304790">
      <w:pPr>
        <w:ind w:left="720"/>
        <w:jc w:val="both"/>
        <w:rPr>
          <w:rFonts w:ascii="GE Inspira" w:eastAsia="Calibri" w:hAnsi="GE Inspira"/>
          <w:sz w:val="22"/>
          <w:szCs w:val="22"/>
          <w:lang w:eastAsia="en-US"/>
        </w:rPr>
      </w:pPr>
      <w:r>
        <w:rPr>
          <w:rFonts w:ascii="GE Inspira" w:eastAsia="Calibri" w:hAnsi="GE Inspira"/>
          <w:b/>
          <w:sz w:val="22"/>
          <w:szCs w:val="22"/>
          <w:lang w:eastAsia="en-US"/>
        </w:rPr>
        <w:t>Odp</w:t>
      </w:r>
      <w:r w:rsidRPr="003E4CE1">
        <w:rPr>
          <w:rFonts w:ascii="GE Inspira" w:eastAsia="Calibri" w:hAnsi="GE Inspira"/>
          <w:sz w:val="22"/>
          <w:szCs w:val="22"/>
          <w:lang w:eastAsia="en-US"/>
        </w:rPr>
        <w:t>.</w:t>
      </w:r>
      <w:r w:rsidR="00624CE1" w:rsidRPr="003E4CE1">
        <w:rPr>
          <w:rFonts w:ascii="GE Inspira" w:eastAsia="Calibri" w:hAnsi="GE Inspira"/>
          <w:sz w:val="22"/>
          <w:szCs w:val="22"/>
          <w:lang w:eastAsia="en-US"/>
        </w:rPr>
        <w:t xml:space="preserve"> </w:t>
      </w:r>
      <w:r w:rsidR="003E4CE1" w:rsidRPr="003E4CE1">
        <w:rPr>
          <w:rFonts w:ascii="GE Inspira" w:eastAsia="Calibri" w:hAnsi="GE Inspira"/>
          <w:sz w:val="22"/>
          <w:szCs w:val="22"/>
          <w:lang w:eastAsia="en-US"/>
        </w:rPr>
        <w:t>Zamawiający</w:t>
      </w:r>
      <w:r w:rsidR="00624CE1" w:rsidRPr="003E4CE1">
        <w:rPr>
          <w:rFonts w:ascii="GE Inspira" w:eastAsia="Calibri" w:hAnsi="GE Inspira"/>
          <w:sz w:val="22"/>
          <w:szCs w:val="22"/>
          <w:lang w:eastAsia="en-US"/>
        </w:rPr>
        <w:t xml:space="preserve"> dopuszcza nie wymaga. Dodatkowa punktacja nie jest wprowadzona. </w:t>
      </w:r>
      <w:r w:rsidR="003E4CE1" w:rsidRPr="003E4CE1">
        <w:rPr>
          <w:rFonts w:ascii="GE Inspira" w:eastAsia="Calibri" w:hAnsi="GE Inspira"/>
          <w:sz w:val="22"/>
          <w:szCs w:val="22"/>
          <w:lang w:eastAsia="en-US"/>
        </w:rPr>
        <w:t>Zamawiający</w:t>
      </w:r>
      <w:r w:rsidR="00624CE1" w:rsidRPr="003E4CE1">
        <w:rPr>
          <w:rFonts w:ascii="GE Inspira" w:eastAsia="Calibri" w:hAnsi="GE Inspira"/>
          <w:sz w:val="22"/>
          <w:szCs w:val="22"/>
          <w:lang w:eastAsia="en-US"/>
        </w:rPr>
        <w:t xml:space="preserve"> oczekuje analizy z całej powierzchni detektora. Punkt dotyczył sposobu analizy zebranych informacji</w:t>
      </w:r>
      <w:r w:rsidR="003E4CE1">
        <w:rPr>
          <w:rFonts w:ascii="GE Inspira" w:eastAsia="Calibri" w:hAnsi="GE Inspira"/>
          <w:sz w:val="22"/>
          <w:szCs w:val="22"/>
          <w:lang w:eastAsia="en-US"/>
        </w:rPr>
        <w:t>.</w:t>
      </w:r>
    </w:p>
    <w:p w:rsidR="00304790" w:rsidRPr="00304790" w:rsidRDefault="00304790" w:rsidP="00266057">
      <w:pPr>
        <w:pStyle w:val="Akapitzlist"/>
        <w:numPr>
          <w:ilvl w:val="0"/>
          <w:numId w:val="20"/>
        </w:numPr>
        <w:tabs>
          <w:tab w:val="left" w:pos="0"/>
        </w:tabs>
        <w:jc w:val="both"/>
        <w:rPr>
          <w:rFonts w:ascii="GE Inspira" w:eastAsia="Calibri" w:hAnsi="GE Inspira"/>
          <w:b/>
          <w:sz w:val="22"/>
          <w:szCs w:val="22"/>
          <w:lang w:eastAsia="en-US"/>
        </w:rPr>
      </w:pPr>
      <w:r w:rsidRPr="00304790">
        <w:rPr>
          <w:rFonts w:ascii="GE Inspira" w:eastAsia="Calibri" w:hAnsi="GE Inspira"/>
          <w:b/>
          <w:sz w:val="22"/>
          <w:szCs w:val="22"/>
          <w:lang w:eastAsia="en-US"/>
        </w:rPr>
        <w:t xml:space="preserve">Dotyczy SIWZ, Zał.2 – Opis przedmiotu zamówienia,  IV Statyw </w:t>
      </w:r>
      <w:proofErr w:type="spellStart"/>
      <w:r w:rsidRPr="00304790">
        <w:rPr>
          <w:rFonts w:ascii="GE Inspira" w:eastAsia="Calibri" w:hAnsi="GE Inspira"/>
          <w:b/>
          <w:sz w:val="22"/>
          <w:szCs w:val="22"/>
          <w:lang w:eastAsia="en-US"/>
        </w:rPr>
        <w:t>mammograficzy</w:t>
      </w:r>
      <w:proofErr w:type="spellEnd"/>
      <w:r w:rsidRPr="00304790">
        <w:rPr>
          <w:rFonts w:ascii="GE Inspira" w:eastAsia="Calibri" w:hAnsi="GE Inspira"/>
          <w:b/>
          <w:sz w:val="22"/>
          <w:szCs w:val="22"/>
          <w:lang w:eastAsia="en-US"/>
        </w:rPr>
        <w:t>, pkt 31</w:t>
      </w:r>
    </w:p>
    <w:p w:rsidR="00304790" w:rsidRPr="00304790" w:rsidRDefault="00304790" w:rsidP="00304790">
      <w:pPr>
        <w:suppressAutoHyphens/>
        <w:autoSpaceDN w:val="0"/>
        <w:spacing w:after="120" w:line="276" w:lineRule="auto"/>
        <w:ind w:left="720"/>
        <w:jc w:val="both"/>
        <w:textAlignment w:val="baseline"/>
        <w:rPr>
          <w:rFonts w:ascii="GE Inspira" w:eastAsia="Calibri" w:hAnsi="GE Inspira"/>
          <w:sz w:val="22"/>
          <w:szCs w:val="22"/>
          <w:lang w:eastAsia="en-US"/>
        </w:rPr>
      </w:pPr>
      <w:r w:rsidRPr="00304790">
        <w:rPr>
          <w:rFonts w:ascii="GE Inspira" w:eastAsia="Calibri" w:hAnsi="GE Inspira"/>
          <w:sz w:val="22"/>
          <w:szCs w:val="22"/>
          <w:lang w:eastAsia="en-US"/>
        </w:rPr>
        <w:t>Zwracamy uwagę Zamawiającego, iż odległość powierzchni stolika od podłogi dla najniższej pozycji głowicy ma kluczowe znaczenie przy obrazowaniu pacjentek na wózkach inwalidzkich. System mammograficzny powinien umożliwiać obrazowanie niezależnie od wzrostu lub stanu zdrowia, dlatego proponujemy wprowadzenie oceny dla tego istotnego parametru:</w:t>
      </w:r>
    </w:p>
    <w:tbl>
      <w:tblPr>
        <w:tblStyle w:val="Tabela-Siatka"/>
        <w:tblW w:w="9420" w:type="dxa"/>
        <w:tblLayout w:type="fixed"/>
        <w:tblLook w:val="04A0" w:firstRow="1" w:lastRow="0" w:firstColumn="1" w:lastColumn="0" w:noHBand="0" w:noVBand="1"/>
      </w:tblPr>
      <w:tblGrid>
        <w:gridCol w:w="535"/>
        <w:gridCol w:w="3434"/>
        <w:gridCol w:w="1384"/>
        <w:gridCol w:w="1482"/>
        <w:gridCol w:w="2585"/>
      </w:tblGrid>
      <w:tr w:rsidR="00304790" w:rsidRPr="00304790" w:rsidTr="004E1FB7">
        <w:tc>
          <w:tcPr>
            <w:tcW w:w="535" w:type="dxa"/>
            <w:tcBorders>
              <w:top w:val="single" w:sz="4" w:space="0" w:color="auto"/>
              <w:left w:val="single" w:sz="4" w:space="0" w:color="auto"/>
              <w:bottom w:val="single" w:sz="4" w:space="0" w:color="auto"/>
              <w:right w:val="single" w:sz="4" w:space="0" w:color="auto"/>
            </w:tcBorders>
          </w:tcPr>
          <w:p w:rsidR="00304790" w:rsidRPr="00304790" w:rsidRDefault="00304790" w:rsidP="00304790">
            <w:pPr>
              <w:spacing w:before="120"/>
              <w:rPr>
                <w:rFonts w:ascii="GE Inspira" w:eastAsia="Times" w:hAnsi="GE Inspira"/>
                <w:kern w:val="8"/>
                <w:sz w:val="22"/>
                <w:szCs w:val="22"/>
                <w:lang w:val="en-US"/>
              </w:rPr>
            </w:pPr>
            <w:r w:rsidRPr="00304790">
              <w:rPr>
                <w:rFonts w:ascii="GE Inspira" w:eastAsia="Times" w:hAnsi="GE Inspira"/>
                <w:kern w:val="8"/>
                <w:sz w:val="22"/>
                <w:szCs w:val="22"/>
                <w:lang w:val="en-US"/>
              </w:rPr>
              <w:t>31.</w:t>
            </w:r>
          </w:p>
        </w:tc>
        <w:tc>
          <w:tcPr>
            <w:tcW w:w="3434"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rPr>
                <w:rFonts w:ascii="GE Inspira" w:eastAsia="Times" w:hAnsi="GE Inspira"/>
                <w:kern w:val="8"/>
                <w:sz w:val="22"/>
                <w:szCs w:val="22"/>
              </w:rPr>
            </w:pPr>
            <w:r w:rsidRPr="00304790">
              <w:rPr>
                <w:rFonts w:ascii="GE Inspira" w:eastAsia="Times" w:hAnsi="GE Inspira"/>
                <w:kern w:val="8"/>
                <w:sz w:val="22"/>
                <w:szCs w:val="22"/>
              </w:rPr>
              <w:t>Zakres ruchu głowicy w pionie (mierzony do górnej powierzchni stolika mammograficznego)</w:t>
            </w:r>
          </w:p>
        </w:tc>
        <w:tc>
          <w:tcPr>
            <w:tcW w:w="1384"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jc w:val="center"/>
              <w:rPr>
                <w:rFonts w:ascii="GE Inspira" w:eastAsia="Times" w:hAnsi="GE Inspira"/>
                <w:kern w:val="8"/>
                <w:sz w:val="22"/>
                <w:szCs w:val="22"/>
                <w:lang w:val="en-US"/>
              </w:rPr>
            </w:pPr>
            <w:r w:rsidRPr="00304790">
              <w:rPr>
                <w:rFonts w:ascii="GE Inspira" w:eastAsia="Times" w:hAnsi="GE Inspira"/>
                <w:kern w:val="8"/>
                <w:sz w:val="22"/>
                <w:szCs w:val="22"/>
                <w:lang w:val="en-US"/>
              </w:rPr>
              <w:t>min. 71 - 140 cm</w:t>
            </w:r>
          </w:p>
        </w:tc>
        <w:tc>
          <w:tcPr>
            <w:tcW w:w="1482" w:type="dxa"/>
            <w:tcBorders>
              <w:top w:val="single" w:sz="4" w:space="0" w:color="auto"/>
              <w:left w:val="single" w:sz="4" w:space="0" w:color="auto"/>
              <w:bottom w:val="single" w:sz="4" w:space="0" w:color="auto"/>
              <w:right w:val="single" w:sz="4" w:space="0" w:color="auto"/>
            </w:tcBorders>
          </w:tcPr>
          <w:p w:rsidR="00304790" w:rsidRPr="00304790" w:rsidRDefault="00304790" w:rsidP="00304790">
            <w:pPr>
              <w:rPr>
                <w:rFonts w:ascii="GE Inspira" w:eastAsia="Times" w:hAnsi="GE Inspira"/>
                <w:kern w:val="8"/>
                <w:sz w:val="22"/>
                <w:szCs w:val="22"/>
                <w:lang w:val="en-US"/>
              </w:rPr>
            </w:pPr>
          </w:p>
        </w:tc>
        <w:tc>
          <w:tcPr>
            <w:tcW w:w="2585"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rPr>
                <w:rFonts w:ascii="GE Inspira" w:eastAsia="Times" w:hAnsi="GE Inspira"/>
                <w:kern w:val="8"/>
                <w:sz w:val="22"/>
                <w:szCs w:val="22"/>
              </w:rPr>
            </w:pPr>
            <w:r w:rsidRPr="00304790">
              <w:rPr>
                <w:rFonts w:ascii="GE Inspira" w:eastAsia="Times" w:hAnsi="GE Inspira"/>
                <w:kern w:val="8"/>
                <w:sz w:val="22"/>
                <w:szCs w:val="22"/>
              </w:rPr>
              <w:t>Najmniejsza wartość odległości górnej powierzchni stolika od podłogi dla dolnej pozycji głowicy – 20 pkt</w:t>
            </w:r>
          </w:p>
          <w:p w:rsidR="00304790" w:rsidRPr="00304790" w:rsidRDefault="00304790" w:rsidP="00304790">
            <w:pPr>
              <w:spacing w:before="120" w:after="120"/>
              <w:rPr>
                <w:rFonts w:ascii="GE Inspira" w:eastAsia="Times" w:hAnsi="GE Inspira"/>
                <w:kern w:val="8"/>
                <w:sz w:val="22"/>
                <w:szCs w:val="22"/>
                <w:lang w:val="en-US"/>
              </w:rPr>
            </w:pPr>
            <w:proofErr w:type="spellStart"/>
            <w:r w:rsidRPr="00304790">
              <w:rPr>
                <w:rFonts w:ascii="GE Inspira" w:eastAsia="Times" w:hAnsi="GE Inspira"/>
                <w:kern w:val="8"/>
                <w:sz w:val="22"/>
                <w:szCs w:val="22"/>
                <w:lang w:val="en-US"/>
              </w:rPr>
              <w:t>Pozostałe</w:t>
            </w:r>
            <w:proofErr w:type="spellEnd"/>
            <w:r w:rsidRPr="00304790">
              <w:rPr>
                <w:rFonts w:ascii="GE Inspira" w:eastAsia="Times" w:hAnsi="GE Inspira"/>
                <w:kern w:val="8"/>
                <w:sz w:val="22"/>
                <w:szCs w:val="22"/>
                <w:lang w:val="en-US"/>
              </w:rPr>
              <w:t xml:space="preserve"> </w:t>
            </w:r>
            <w:proofErr w:type="spellStart"/>
            <w:r w:rsidRPr="00304790">
              <w:rPr>
                <w:rFonts w:ascii="GE Inspira" w:eastAsia="Times" w:hAnsi="GE Inspira"/>
                <w:kern w:val="8"/>
                <w:sz w:val="22"/>
                <w:szCs w:val="22"/>
                <w:lang w:val="en-US"/>
              </w:rPr>
              <w:t>wartości</w:t>
            </w:r>
            <w:proofErr w:type="spellEnd"/>
            <w:r w:rsidRPr="00304790">
              <w:rPr>
                <w:rFonts w:ascii="GE Inspira" w:eastAsia="Times" w:hAnsi="GE Inspira"/>
                <w:kern w:val="8"/>
                <w:sz w:val="22"/>
                <w:szCs w:val="22"/>
                <w:lang w:val="en-US"/>
              </w:rPr>
              <w:t xml:space="preserve"> – 0 </w:t>
            </w:r>
            <w:proofErr w:type="spellStart"/>
            <w:r w:rsidRPr="00304790">
              <w:rPr>
                <w:rFonts w:ascii="GE Inspira" w:eastAsia="Times" w:hAnsi="GE Inspira"/>
                <w:kern w:val="8"/>
                <w:sz w:val="22"/>
                <w:szCs w:val="22"/>
                <w:lang w:val="en-US"/>
              </w:rPr>
              <w:t>pkt</w:t>
            </w:r>
            <w:proofErr w:type="spellEnd"/>
          </w:p>
        </w:tc>
      </w:tr>
    </w:tbl>
    <w:p w:rsidR="00304790" w:rsidRPr="003E4CE1" w:rsidRDefault="00266057" w:rsidP="00304790">
      <w:pPr>
        <w:ind w:left="720"/>
        <w:jc w:val="both"/>
        <w:rPr>
          <w:rFonts w:ascii="GE Inspira" w:eastAsia="Calibri" w:hAnsi="GE Inspira"/>
          <w:sz w:val="22"/>
          <w:szCs w:val="22"/>
          <w:lang w:eastAsia="en-US"/>
        </w:rPr>
      </w:pPr>
      <w:r w:rsidRPr="003E4CE1">
        <w:rPr>
          <w:rFonts w:ascii="GE Inspira" w:eastAsia="Calibri" w:hAnsi="GE Inspira"/>
          <w:sz w:val="22"/>
          <w:szCs w:val="22"/>
          <w:lang w:eastAsia="en-US"/>
        </w:rPr>
        <w:t>Odp.</w:t>
      </w:r>
      <w:r w:rsidR="003E4CE1" w:rsidRPr="003E4CE1">
        <w:rPr>
          <w:rFonts w:ascii="GE Inspira" w:eastAsia="Calibri" w:hAnsi="GE Inspira"/>
          <w:sz w:val="22"/>
          <w:szCs w:val="22"/>
          <w:lang w:eastAsia="en-US"/>
        </w:rPr>
        <w:t xml:space="preserve"> Zgodnie z SIWZ. Wymagany zakres ruchu i dolnego położenia jest wystarczający dla wykonania badania na wózku.</w:t>
      </w:r>
    </w:p>
    <w:p w:rsidR="00304790" w:rsidRPr="00304790" w:rsidRDefault="00304790" w:rsidP="00266057">
      <w:pPr>
        <w:pStyle w:val="Akapitzlist"/>
        <w:numPr>
          <w:ilvl w:val="0"/>
          <w:numId w:val="20"/>
        </w:numPr>
        <w:tabs>
          <w:tab w:val="left" w:pos="0"/>
        </w:tabs>
        <w:jc w:val="both"/>
        <w:rPr>
          <w:rFonts w:ascii="GE Inspira" w:eastAsia="Calibri" w:hAnsi="GE Inspira"/>
          <w:b/>
          <w:sz w:val="22"/>
          <w:szCs w:val="22"/>
          <w:lang w:eastAsia="en-US"/>
        </w:rPr>
      </w:pPr>
      <w:r w:rsidRPr="00304790">
        <w:rPr>
          <w:rFonts w:ascii="GE Inspira" w:eastAsia="Calibri" w:hAnsi="GE Inspira"/>
          <w:b/>
          <w:sz w:val="22"/>
          <w:szCs w:val="22"/>
          <w:lang w:eastAsia="en-US"/>
        </w:rPr>
        <w:t xml:space="preserve">Dotyczy SIWZ, Zał.2 – Opis przedmiotu zamówienia,  IV Statyw </w:t>
      </w:r>
      <w:proofErr w:type="spellStart"/>
      <w:r w:rsidRPr="00304790">
        <w:rPr>
          <w:rFonts w:ascii="GE Inspira" w:eastAsia="Calibri" w:hAnsi="GE Inspira"/>
          <w:b/>
          <w:sz w:val="22"/>
          <w:szCs w:val="22"/>
          <w:lang w:eastAsia="en-US"/>
        </w:rPr>
        <w:t>mammograficzy</w:t>
      </w:r>
      <w:proofErr w:type="spellEnd"/>
      <w:r w:rsidRPr="00304790">
        <w:rPr>
          <w:rFonts w:ascii="GE Inspira" w:eastAsia="Calibri" w:hAnsi="GE Inspira"/>
          <w:b/>
          <w:sz w:val="22"/>
          <w:szCs w:val="22"/>
          <w:lang w:eastAsia="en-US"/>
        </w:rPr>
        <w:t>, pkt 39</w:t>
      </w:r>
    </w:p>
    <w:p w:rsidR="00304790" w:rsidRPr="00304790" w:rsidRDefault="00304790" w:rsidP="00304790">
      <w:pPr>
        <w:ind w:left="720"/>
        <w:jc w:val="both"/>
        <w:rPr>
          <w:rFonts w:ascii="GE Inspira" w:eastAsia="Calibri" w:hAnsi="GE Inspira"/>
          <w:sz w:val="22"/>
          <w:szCs w:val="22"/>
          <w:lang w:eastAsia="en-US"/>
        </w:rPr>
      </w:pPr>
      <w:r w:rsidRPr="00304790">
        <w:rPr>
          <w:rFonts w:ascii="GE Inspira" w:eastAsia="Calibri" w:hAnsi="GE Inspira"/>
          <w:sz w:val="22"/>
          <w:szCs w:val="22"/>
          <w:lang w:eastAsia="en-US"/>
        </w:rPr>
        <w:t xml:space="preserve">Czy zamawiający wyrazi zgodę na zaoferowanie systemu, w którym sterowanie ruchem płytki uciskowej góra/dół odbywa się przy pomocy pokrętła oraz przycisków nożnych, ruch głowicy </w:t>
      </w:r>
      <w:r w:rsidRPr="00304790">
        <w:rPr>
          <w:rFonts w:ascii="GE Inspira" w:eastAsia="Calibri" w:hAnsi="GE Inspira"/>
          <w:sz w:val="22"/>
          <w:szCs w:val="22"/>
          <w:lang w:eastAsia="en-US"/>
        </w:rPr>
        <w:lastRenderedPageBreak/>
        <w:t>góra – dół przy pomocy przycisków ręcznych i nożnych. Takie rozwiązanie daje analogiczne funkcjonalności, jak wymagane przez Zamawiającego.</w:t>
      </w:r>
    </w:p>
    <w:p w:rsidR="00304790" w:rsidRPr="00304790" w:rsidRDefault="00304790" w:rsidP="00304790">
      <w:pPr>
        <w:spacing w:line="240" w:lineRule="atLeast"/>
        <w:ind w:left="720"/>
        <w:jc w:val="both"/>
        <w:rPr>
          <w:rFonts w:ascii="GE Inspira" w:eastAsia="Calibri" w:hAnsi="GE Inspira"/>
          <w:bCs/>
          <w:sz w:val="22"/>
          <w:szCs w:val="22"/>
          <w:lang w:eastAsia="en-US"/>
        </w:rPr>
      </w:pPr>
      <w:r w:rsidRPr="00304790">
        <w:rPr>
          <w:rFonts w:ascii="GE Inspira" w:eastAsia="Calibri" w:hAnsi="GE Inspira"/>
          <w:bCs/>
          <w:sz w:val="22"/>
          <w:szCs w:val="22"/>
          <w:lang w:eastAsia="en-US"/>
        </w:rPr>
        <w:t>Obecny wymóg uniemożliwia nam złożenie ważnej, konkurencyjnej oferty.</w:t>
      </w:r>
    </w:p>
    <w:p w:rsidR="00304790" w:rsidRPr="003E4CE1" w:rsidRDefault="00266057" w:rsidP="00304790">
      <w:pPr>
        <w:ind w:left="720"/>
        <w:jc w:val="both"/>
        <w:rPr>
          <w:rFonts w:ascii="GE Inspira" w:eastAsia="Calibri" w:hAnsi="GE Inspira"/>
          <w:sz w:val="22"/>
          <w:szCs w:val="22"/>
          <w:lang w:eastAsia="en-US"/>
        </w:rPr>
      </w:pPr>
      <w:r w:rsidRPr="003E4CE1">
        <w:rPr>
          <w:rFonts w:ascii="GE Inspira" w:eastAsia="Calibri" w:hAnsi="GE Inspira"/>
          <w:sz w:val="22"/>
          <w:szCs w:val="22"/>
          <w:lang w:eastAsia="en-US"/>
        </w:rPr>
        <w:t>Odp.</w:t>
      </w:r>
      <w:r w:rsidR="003E4CE1" w:rsidRPr="003E4CE1">
        <w:rPr>
          <w:rFonts w:ascii="GE Inspira" w:eastAsia="Calibri" w:hAnsi="GE Inspira"/>
          <w:sz w:val="22"/>
          <w:szCs w:val="22"/>
          <w:lang w:eastAsia="en-US"/>
        </w:rPr>
        <w:t xml:space="preserve"> Zamawiający dopuszcza nie wymaga.</w:t>
      </w:r>
    </w:p>
    <w:p w:rsidR="00304790" w:rsidRPr="00304790" w:rsidRDefault="00304790" w:rsidP="00266057">
      <w:pPr>
        <w:pStyle w:val="Akapitzlist"/>
        <w:numPr>
          <w:ilvl w:val="0"/>
          <w:numId w:val="20"/>
        </w:numPr>
        <w:tabs>
          <w:tab w:val="left" w:pos="0"/>
        </w:tabs>
        <w:jc w:val="both"/>
        <w:rPr>
          <w:rFonts w:ascii="GE Inspira" w:eastAsia="Calibri" w:hAnsi="GE Inspira"/>
          <w:b/>
          <w:sz w:val="22"/>
          <w:szCs w:val="22"/>
          <w:lang w:eastAsia="en-US"/>
        </w:rPr>
      </w:pPr>
      <w:r w:rsidRPr="00304790">
        <w:rPr>
          <w:rFonts w:ascii="GE Inspira" w:eastAsia="Calibri" w:hAnsi="GE Inspira"/>
          <w:b/>
          <w:sz w:val="22"/>
          <w:szCs w:val="22"/>
          <w:lang w:eastAsia="en-US"/>
        </w:rPr>
        <w:t>Dotyczy SIWZ, Zał.2 – Opis przedmiotu zamówienia, V Detektor cyfrowy</w:t>
      </w:r>
    </w:p>
    <w:p w:rsidR="00304790" w:rsidRPr="00304790" w:rsidRDefault="00304790" w:rsidP="00304790">
      <w:pPr>
        <w:ind w:left="720"/>
        <w:jc w:val="both"/>
        <w:rPr>
          <w:rFonts w:ascii="GE Inspira" w:eastAsia="Calibri" w:hAnsi="GE Inspira"/>
          <w:sz w:val="22"/>
          <w:szCs w:val="22"/>
          <w:lang w:eastAsia="en-US"/>
        </w:rPr>
      </w:pPr>
      <w:r w:rsidRPr="00304790">
        <w:rPr>
          <w:rFonts w:ascii="GE Inspira" w:eastAsia="Calibri" w:hAnsi="GE Inspira"/>
          <w:sz w:val="22"/>
          <w:szCs w:val="22"/>
          <w:lang w:eastAsia="en-US"/>
        </w:rPr>
        <w:t>Zwracamy uwagę Zamawiającego na bardzo istotną cechę detektora, jaką jest grubość stolika z detektorem od strony klatki piersiowej. Im cieńszy detektor, tym łatwiejsze i dokładniejsze jest pozycjonowanie pacjentek – zwłaszcza z otyłością. Na rynku dostępne są rozwiązania, których detektory starszej generacji są bardzo grube – i stanowią znaczne ograniczenie w poprawnym ułożeniu piersi.</w:t>
      </w:r>
    </w:p>
    <w:p w:rsidR="00304790" w:rsidRPr="00304790" w:rsidRDefault="00304790" w:rsidP="00304790">
      <w:pPr>
        <w:ind w:left="720"/>
        <w:jc w:val="both"/>
        <w:rPr>
          <w:rFonts w:ascii="GE Inspira" w:eastAsia="Calibri" w:hAnsi="GE Inspira"/>
          <w:sz w:val="22"/>
          <w:szCs w:val="22"/>
          <w:lang w:eastAsia="en-US"/>
        </w:rPr>
      </w:pPr>
      <w:r w:rsidRPr="00304790">
        <w:rPr>
          <w:rFonts w:ascii="GE Inspira" w:eastAsia="Calibri" w:hAnsi="GE Inspira"/>
          <w:sz w:val="22"/>
          <w:szCs w:val="22"/>
          <w:lang w:eastAsia="en-US"/>
        </w:rPr>
        <w:t>W celu pozyskania przez Zamawiającego technologii zapewniających możliwość badania pacjentek niezależnie od budowy anatomiczne proponujemy wprowadzenie do specyfikacji parametru związanego z grubością detektora:</w:t>
      </w:r>
    </w:p>
    <w:tbl>
      <w:tblPr>
        <w:tblW w:w="9993" w:type="dxa"/>
        <w:tblInd w:w="-352" w:type="dxa"/>
        <w:tblLayout w:type="fixed"/>
        <w:tblCellMar>
          <w:left w:w="10" w:type="dxa"/>
          <w:right w:w="10" w:type="dxa"/>
        </w:tblCellMar>
        <w:tblLook w:val="04A0" w:firstRow="1" w:lastRow="0" w:firstColumn="1" w:lastColumn="0" w:noHBand="0" w:noVBand="1"/>
      </w:tblPr>
      <w:tblGrid>
        <w:gridCol w:w="4380"/>
        <w:gridCol w:w="1991"/>
        <w:gridCol w:w="1233"/>
        <w:gridCol w:w="2389"/>
      </w:tblGrid>
      <w:tr w:rsidR="00304790" w:rsidRPr="00304790" w:rsidTr="004E1FB7">
        <w:trPr>
          <w:trHeight w:val="1444"/>
        </w:trPr>
        <w:tc>
          <w:tcPr>
            <w:tcW w:w="4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304790" w:rsidRPr="00304790" w:rsidRDefault="00304790" w:rsidP="00304790">
            <w:pPr>
              <w:autoSpaceDN w:val="0"/>
              <w:spacing w:line="100" w:lineRule="atLeast"/>
              <w:textAlignment w:val="baseline"/>
              <w:rPr>
                <w:rFonts w:ascii="GE Inspira" w:eastAsia="Times" w:hAnsi="GE Inspira" w:cs="Mangal"/>
                <w:kern w:val="3"/>
                <w:sz w:val="22"/>
                <w:szCs w:val="22"/>
                <w:lang w:eastAsia="en-US"/>
              </w:rPr>
            </w:pPr>
            <w:r w:rsidRPr="00304790">
              <w:rPr>
                <w:rFonts w:ascii="GE Inspira" w:eastAsia="Times" w:hAnsi="GE Inspira" w:cs="Mangal"/>
                <w:kern w:val="3"/>
                <w:sz w:val="22"/>
                <w:szCs w:val="22"/>
                <w:lang w:eastAsia="en-US"/>
              </w:rPr>
              <w:t>Grubość stolika detektora od strony klatki piersiowej</w:t>
            </w:r>
          </w:p>
        </w:tc>
        <w:tc>
          <w:tcPr>
            <w:tcW w:w="18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304790" w:rsidRPr="00304790" w:rsidRDefault="00304790" w:rsidP="00304790">
            <w:pPr>
              <w:autoSpaceDN w:val="0"/>
              <w:spacing w:line="100" w:lineRule="atLeast"/>
              <w:jc w:val="center"/>
              <w:textAlignment w:val="baseline"/>
              <w:rPr>
                <w:rFonts w:ascii="GE Inspira" w:eastAsia="Times" w:hAnsi="GE Inspira" w:cs="Mangal"/>
                <w:kern w:val="3"/>
                <w:sz w:val="22"/>
                <w:szCs w:val="22"/>
                <w:lang w:val="en-US" w:eastAsia="en-US"/>
              </w:rPr>
            </w:pPr>
            <w:r w:rsidRPr="00304790">
              <w:rPr>
                <w:rFonts w:ascii="GE Inspira" w:eastAsia="Times" w:hAnsi="GE Inspira" w:cs="Mangal"/>
                <w:kern w:val="3"/>
                <w:sz w:val="22"/>
                <w:szCs w:val="22"/>
                <w:lang w:val="en-US" w:eastAsia="en-US"/>
              </w:rPr>
              <w:t xml:space="preserve">TAK, </w:t>
            </w:r>
            <w:proofErr w:type="spellStart"/>
            <w:r w:rsidRPr="00304790">
              <w:rPr>
                <w:rFonts w:ascii="GE Inspira" w:eastAsia="Times" w:hAnsi="GE Inspira" w:cs="Mangal"/>
                <w:kern w:val="3"/>
                <w:sz w:val="22"/>
                <w:szCs w:val="22"/>
                <w:lang w:val="en-US" w:eastAsia="en-US"/>
              </w:rPr>
              <w:t>Podać</w:t>
            </w:r>
            <w:proofErr w:type="spellEnd"/>
            <w:r w:rsidRPr="00304790">
              <w:rPr>
                <w:rFonts w:ascii="GE Inspira" w:eastAsia="Times" w:hAnsi="GE Inspira" w:cs="Mangal"/>
                <w:kern w:val="3"/>
                <w:sz w:val="22"/>
                <w:szCs w:val="22"/>
                <w:lang w:val="en-US" w:eastAsia="en-US"/>
              </w:rPr>
              <w:t xml:space="preserve"> [mm]</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304790" w:rsidRPr="00304790" w:rsidRDefault="00304790" w:rsidP="00304790">
            <w:pPr>
              <w:autoSpaceDN w:val="0"/>
              <w:spacing w:line="100" w:lineRule="atLeast"/>
              <w:textAlignment w:val="baseline"/>
              <w:rPr>
                <w:rFonts w:ascii="GE Inspira" w:eastAsia="Lucida Sans Unicode" w:hAnsi="GE Inspira" w:cs="Mangal"/>
                <w:kern w:val="3"/>
                <w:sz w:val="22"/>
                <w:szCs w:val="22"/>
                <w:lang w:val="en-US" w:eastAsia="hi-IN" w:bidi="hi-IN"/>
              </w:rPr>
            </w:pPr>
          </w:p>
        </w:tc>
        <w:tc>
          <w:tcPr>
            <w:tcW w:w="2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304790" w:rsidRPr="00304790" w:rsidRDefault="00304790" w:rsidP="00304790">
            <w:pPr>
              <w:autoSpaceDN w:val="0"/>
              <w:spacing w:line="100" w:lineRule="atLeast"/>
              <w:ind w:left="59"/>
              <w:textAlignment w:val="baseline"/>
              <w:rPr>
                <w:rFonts w:ascii="GE Inspira" w:eastAsia="Times" w:hAnsi="GE Inspira" w:cs="Mangal"/>
                <w:kern w:val="3"/>
                <w:sz w:val="22"/>
                <w:szCs w:val="22"/>
              </w:rPr>
            </w:pPr>
            <w:r w:rsidRPr="00304790">
              <w:rPr>
                <w:rFonts w:ascii="GE Inspira" w:eastAsia="Times" w:hAnsi="GE Inspira" w:cs="Mangal"/>
                <w:kern w:val="3"/>
                <w:sz w:val="22"/>
                <w:szCs w:val="22"/>
              </w:rPr>
              <w:t>Grubość stolika detektora &lt;50 mm – 20 pkt</w:t>
            </w:r>
          </w:p>
          <w:p w:rsidR="00304790" w:rsidRPr="00304790" w:rsidRDefault="00304790" w:rsidP="00304790">
            <w:pPr>
              <w:autoSpaceDN w:val="0"/>
              <w:spacing w:line="100" w:lineRule="atLeast"/>
              <w:ind w:left="59"/>
              <w:textAlignment w:val="baseline"/>
              <w:rPr>
                <w:rFonts w:ascii="GE Inspira" w:eastAsia="Times" w:hAnsi="GE Inspira" w:cs="Mangal"/>
                <w:kern w:val="3"/>
                <w:sz w:val="22"/>
                <w:szCs w:val="22"/>
              </w:rPr>
            </w:pPr>
            <w:r w:rsidRPr="00304790">
              <w:rPr>
                <w:rFonts w:ascii="GE Inspira" w:eastAsia="Times" w:hAnsi="GE Inspira" w:cs="Mangal"/>
                <w:kern w:val="3"/>
                <w:sz w:val="22"/>
                <w:szCs w:val="22"/>
              </w:rPr>
              <w:t>Grubość stolika detektora ≥50 mm – 0 pkt</w:t>
            </w:r>
          </w:p>
          <w:p w:rsidR="00304790" w:rsidRPr="00304790" w:rsidRDefault="00304790" w:rsidP="00304790">
            <w:pPr>
              <w:autoSpaceDN w:val="0"/>
              <w:spacing w:line="100" w:lineRule="atLeast"/>
              <w:ind w:left="59"/>
              <w:textAlignment w:val="baseline"/>
              <w:rPr>
                <w:rFonts w:ascii="GE Inspira" w:eastAsia="Times" w:hAnsi="GE Inspira" w:cs="Mangal"/>
                <w:kern w:val="3"/>
                <w:sz w:val="22"/>
                <w:szCs w:val="22"/>
              </w:rPr>
            </w:pPr>
          </w:p>
          <w:p w:rsidR="00304790" w:rsidRPr="00304790" w:rsidRDefault="00304790" w:rsidP="00304790">
            <w:pPr>
              <w:autoSpaceDN w:val="0"/>
              <w:spacing w:line="100" w:lineRule="atLeast"/>
              <w:ind w:left="59"/>
              <w:textAlignment w:val="baseline"/>
              <w:rPr>
                <w:rFonts w:ascii="GE Inspira" w:eastAsia="Times" w:hAnsi="GE Inspira" w:cs="Mangal"/>
                <w:kern w:val="3"/>
                <w:sz w:val="22"/>
                <w:szCs w:val="22"/>
              </w:rPr>
            </w:pPr>
          </w:p>
        </w:tc>
      </w:tr>
    </w:tbl>
    <w:p w:rsidR="00304790" w:rsidRPr="003E4CE1" w:rsidRDefault="00266057" w:rsidP="00304790">
      <w:pPr>
        <w:ind w:left="720"/>
        <w:jc w:val="both"/>
        <w:rPr>
          <w:rFonts w:ascii="GE Inspira" w:eastAsia="Calibri" w:hAnsi="GE Inspira"/>
          <w:sz w:val="22"/>
          <w:szCs w:val="22"/>
          <w:lang w:eastAsia="en-US"/>
        </w:rPr>
      </w:pPr>
      <w:r w:rsidRPr="003E4CE1">
        <w:rPr>
          <w:rFonts w:ascii="GE Inspira" w:eastAsia="Calibri" w:hAnsi="GE Inspira"/>
          <w:sz w:val="22"/>
          <w:szCs w:val="22"/>
          <w:lang w:eastAsia="en-US"/>
        </w:rPr>
        <w:t>Odp.</w:t>
      </w:r>
      <w:r w:rsidR="003E4CE1">
        <w:rPr>
          <w:rFonts w:ascii="GE Inspira" w:eastAsia="Calibri" w:hAnsi="GE Inspira"/>
          <w:sz w:val="22"/>
          <w:szCs w:val="22"/>
          <w:lang w:eastAsia="en-US"/>
        </w:rPr>
        <w:t xml:space="preserve"> Zgodnie z SIWZ. ?Jest wiele parametrów mających wpływ na łatwość pozycjonowania. Grubość detektora jest jednym z wielu. Podobnie jak kształt detektora i płytek uciskowych.</w:t>
      </w:r>
    </w:p>
    <w:p w:rsidR="00304790" w:rsidRPr="00304790" w:rsidRDefault="00304790" w:rsidP="00266057">
      <w:pPr>
        <w:pStyle w:val="Akapitzlist"/>
        <w:numPr>
          <w:ilvl w:val="0"/>
          <w:numId w:val="20"/>
        </w:numPr>
        <w:tabs>
          <w:tab w:val="left" w:pos="0"/>
        </w:tabs>
        <w:jc w:val="both"/>
        <w:rPr>
          <w:rFonts w:ascii="GE Inspira" w:eastAsia="Calibri" w:hAnsi="GE Inspira"/>
          <w:b/>
          <w:sz w:val="22"/>
          <w:szCs w:val="22"/>
          <w:lang w:eastAsia="en-US"/>
        </w:rPr>
      </w:pPr>
      <w:r w:rsidRPr="00304790">
        <w:rPr>
          <w:rFonts w:ascii="GE Inspira" w:eastAsia="Calibri" w:hAnsi="GE Inspira"/>
          <w:b/>
          <w:sz w:val="22"/>
          <w:szCs w:val="22"/>
          <w:lang w:eastAsia="en-US"/>
        </w:rPr>
        <w:t>Dotyczy SIWZ, Zał.2 – Opis przedmiotu zamówienia, V Detektor cyfrowy, pkt 48</w:t>
      </w:r>
    </w:p>
    <w:p w:rsidR="00304790" w:rsidRPr="00304790" w:rsidRDefault="00304790" w:rsidP="00304790">
      <w:pPr>
        <w:suppressAutoHyphens/>
        <w:autoSpaceDN w:val="0"/>
        <w:spacing w:after="120" w:line="276" w:lineRule="auto"/>
        <w:ind w:left="720"/>
        <w:jc w:val="both"/>
        <w:textAlignment w:val="baseline"/>
        <w:rPr>
          <w:rFonts w:ascii="GE Inspira" w:eastAsia="Calibri" w:hAnsi="GE Inspira"/>
          <w:sz w:val="22"/>
          <w:szCs w:val="22"/>
          <w:lang w:eastAsia="en-US"/>
        </w:rPr>
      </w:pPr>
      <w:r w:rsidRPr="00304790">
        <w:rPr>
          <w:rFonts w:ascii="GE Inspira" w:eastAsia="Calibri" w:hAnsi="GE Inspira"/>
          <w:sz w:val="22"/>
          <w:szCs w:val="22"/>
          <w:lang w:eastAsia="en-US"/>
        </w:rPr>
        <w:t>Zwracamy się do Zamawiającego z prośbą o modyfikację punktacji w punkcie związanym ze sposobem konwersji promieniowania na sygnał elektryczny. Detektory w technologii pośredniej zapewniają wysoką jakość obrazów mammograficznych. Oferowany przez nas mammograf wyposażony jest w detektor w technologii konwersji pośredniej promieniowania, która w żaden sposób nie ustępuje konwersji bezpośredniej - ponieważ zamiana światła w sygnał elektryczny jest procesem bardzo efektywnym i generuje minimalne szumy. W porównaniu do detektora selenowego (o konwersji bezpośredniej) unikamy konieczności przykładania wysokiego napięcia rzędu kilku [</w:t>
      </w:r>
      <w:proofErr w:type="spellStart"/>
      <w:r w:rsidRPr="00304790">
        <w:rPr>
          <w:rFonts w:ascii="GE Inspira" w:eastAsia="Calibri" w:hAnsi="GE Inspira"/>
          <w:sz w:val="22"/>
          <w:szCs w:val="22"/>
          <w:lang w:eastAsia="en-US"/>
        </w:rPr>
        <w:t>kV</w:t>
      </w:r>
      <w:proofErr w:type="spellEnd"/>
      <w:r w:rsidRPr="00304790">
        <w:rPr>
          <w:rFonts w:ascii="GE Inspira" w:eastAsia="Calibri" w:hAnsi="GE Inspira"/>
          <w:sz w:val="22"/>
          <w:szCs w:val="22"/>
          <w:lang w:eastAsia="en-US"/>
        </w:rPr>
        <w:t xml:space="preserve">] – w celu propagacji sygnału w warstwie selenu. Jest to główna przyczyna znacznie krótszej żywotności detektorów selenowych. </w:t>
      </w:r>
    </w:p>
    <w:p w:rsidR="00304790" w:rsidRPr="00304790" w:rsidRDefault="00304790" w:rsidP="00304790">
      <w:pPr>
        <w:suppressAutoHyphens/>
        <w:autoSpaceDN w:val="0"/>
        <w:spacing w:after="120" w:line="276" w:lineRule="auto"/>
        <w:ind w:left="720"/>
        <w:jc w:val="both"/>
        <w:textAlignment w:val="baseline"/>
        <w:rPr>
          <w:rFonts w:ascii="GE Inspira" w:eastAsia="Calibri" w:hAnsi="GE Inspira"/>
          <w:sz w:val="22"/>
          <w:szCs w:val="22"/>
          <w:lang w:eastAsia="en-US"/>
        </w:rPr>
      </w:pPr>
      <w:r w:rsidRPr="00304790">
        <w:rPr>
          <w:rFonts w:ascii="GE Inspira" w:eastAsia="Calibri" w:hAnsi="GE Inspira"/>
          <w:sz w:val="22"/>
          <w:szCs w:val="22"/>
          <w:lang w:eastAsia="en-US"/>
        </w:rPr>
        <w:t>W celu uzyskania detektora o długiej żywotności zapewniającego wysoką jakość obrazu, proponujemy wprowadzenie modyfikacji punktacji:</w:t>
      </w:r>
    </w:p>
    <w:tbl>
      <w:tblPr>
        <w:tblStyle w:val="Tabela-Siatka"/>
        <w:tblW w:w="9420" w:type="dxa"/>
        <w:tblLayout w:type="fixed"/>
        <w:tblLook w:val="04A0" w:firstRow="1" w:lastRow="0" w:firstColumn="1" w:lastColumn="0" w:noHBand="0" w:noVBand="1"/>
      </w:tblPr>
      <w:tblGrid>
        <w:gridCol w:w="895"/>
        <w:gridCol w:w="3074"/>
        <w:gridCol w:w="1384"/>
        <w:gridCol w:w="2693"/>
        <w:gridCol w:w="1374"/>
      </w:tblGrid>
      <w:tr w:rsidR="00304790" w:rsidRPr="00304790" w:rsidTr="004E1FB7">
        <w:tc>
          <w:tcPr>
            <w:tcW w:w="895" w:type="dxa"/>
            <w:tcBorders>
              <w:top w:val="single" w:sz="4" w:space="0" w:color="auto"/>
              <w:left w:val="single" w:sz="4" w:space="0" w:color="auto"/>
              <w:bottom w:val="single" w:sz="4" w:space="0" w:color="auto"/>
              <w:right w:val="single" w:sz="4" w:space="0" w:color="auto"/>
            </w:tcBorders>
          </w:tcPr>
          <w:p w:rsidR="00304790" w:rsidRPr="00304790" w:rsidRDefault="00304790" w:rsidP="00304790">
            <w:pPr>
              <w:spacing w:before="120"/>
              <w:ind w:left="360"/>
              <w:jc w:val="both"/>
              <w:rPr>
                <w:rFonts w:ascii="GE Inspira" w:eastAsia="Calibri" w:hAnsi="GE Inspira"/>
                <w:sz w:val="22"/>
                <w:szCs w:val="22"/>
              </w:rPr>
            </w:pPr>
            <w:r w:rsidRPr="00304790">
              <w:rPr>
                <w:rFonts w:ascii="GE Inspira" w:eastAsia="Calibri" w:hAnsi="GE Inspira"/>
                <w:sz w:val="22"/>
                <w:szCs w:val="22"/>
              </w:rPr>
              <w:t>48.</w:t>
            </w:r>
          </w:p>
        </w:tc>
        <w:tc>
          <w:tcPr>
            <w:tcW w:w="3074" w:type="dxa"/>
            <w:tcBorders>
              <w:top w:val="single" w:sz="4" w:space="0" w:color="auto"/>
              <w:left w:val="single" w:sz="4" w:space="0" w:color="auto"/>
              <w:bottom w:val="single" w:sz="4" w:space="0" w:color="auto"/>
              <w:right w:val="single" w:sz="4" w:space="0" w:color="auto"/>
            </w:tcBorders>
            <w:vAlign w:val="center"/>
            <w:hideMark/>
          </w:tcPr>
          <w:p w:rsidR="00304790" w:rsidRPr="00304790" w:rsidRDefault="00304790" w:rsidP="00304790">
            <w:pPr>
              <w:spacing w:before="120" w:after="120"/>
              <w:rPr>
                <w:rFonts w:ascii="GE Inspira" w:eastAsia="Times" w:hAnsi="GE Inspira"/>
                <w:kern w:val="8"/>
                <w:sz w:val="22"/>
                <w:szCs w:val="22"/>
              </w:rPr>
            </w:pPr>
            <w:r w:rsidRPr="00304790">
              <w:rPr>
                <w:rFonts w:ascii="GE Inspira" w:eastAsia="Times" w:hAnsi="GE Inspira"/>
                <w:kern w:val="8"/>
                <w:sz w:val="22"/>
                <w:szCs w:val="22"/>
              </w:rPr>
              <w:t>Metoda konwersji promieniowania X na sygnał elektryczny pośrednia (z warstwą scyntylacyjną)</w:t>
            </w:r>
          </w:p>
        </w:tc>
        <w:tc>
          <w:tcPr>
            <w:tcW w:w="1384"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jc w:val="center"/>
              <w:rPr>
                <w:rFonts w:ascii="GE Inspira" w:eastAsia="Times" w:hAnsi="GE Inspira"/>
                <w:kern w:val="8"/>
                <w:sz w:val="22"/>
                <w:szCs w:val="22"/>
                <w:lang w:val="en-US"/>
              </w:rPr>
            </w:pPr>
            <w:r w:rsidRPr="00304790">
              <w:rPr>
                <w:rFonts w:ascii="GE Inspira" w:eastAsia="Times" w:hAnsi="GE Inspira"/>
                <w:kern w:val="8"/>
                <w:sz w:val="22"/>
                <w:szCs w:val="22"/>
                <w:lang w:val="en-US"/>
              </w:rPr>
              <w:t>TAK/NIE</w:t>
            </w:r>
          </w:p>
        </w:tc>
        <w:tc>
          <w:tcPr>
            <w:tcW w:w="2693" w:type="dxa"/>
            <w:tcBorders>
              <w:top w:val="single" w:sz="4" w:space="0" w:color="auto"/>
              <w:left w:val="single" w:sz="4" w:space="0" w:color="auto"/>
              <w:bottom w:val="single" w:sz="4" w:space="0" w:color="auto"/>
              <w:right w:val="single" w:sz="4" w:space="0" w:color="auto"/>
            </w:tcBorders>
          </w:tcPr>
          <w:p w:rsidR="00304790" w:rsidRPr="00304790" w:rsidRDefault="00304790" w:rsidP="00304790">
            <w:pPr>
              <w:rPr>
                <w:rFonts w:ascii="GE Inspira" w:eastAsia="Times" w:hAnsi="GE Inspira"/>
                <w:kern w:val="8"/>
                <w:sz w:val="22"/>
                <w:szCs w:val="22"/>
                <w:lang w:val="en-US"/>
              </w:rPr>
            </w:pPr>
          </w:p>
        </w:tc>
        <w:tc>
          <w:tcPr>
            <w:tcW w:w="1374"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rPr>
                <w:rFonts w:ascii="GE Inspira" w:eastAsia="Times" w:hAnsi="GE Inspira"/>
                <w:kern w:val="8"/>
                <w:sz w:val="22"/>
                <w:szCs w:val="22"/>
                <w:lang w:val="en-US"/>
              </w:rPr>
            </w:pPr>
            <w:r w:rsidRPr="00304790">
              <w:rPr>
                <w:rFonts w:ascii="GE Inspira" w:eastAsia="Times" w:hAnsi="GE Inspira"/>
                <w:kern w:val="8"/>
                <w:sz w:val="22"/>
                <w:szCs w:val="22"/>
                <w:lang w:val="en-US"/>
              </w:rPr>
              <w:t xml:space="preserve">TAK – 10 </w:t>
            </w:r>
            <w:proofErr w:type="spellStart"/>
            <w:r w:rsidRPr="00304790">
              <w:rPr>
                <w:rFonts w:ascii="GE Inspira" w:eastAsia="Times" w:hAnsi="GE Inspira"/>
                <w:kern w:val="8"/>
                <w:sz w:val="22"/>
                <w:szCs w:val="22"/>
                <w:lang w:val="en-US"/>
              </w:rPr>
              <w:t>pkt</w:t>
            </w:r>
            <w:proofErr w:type="spellEnd"/>
          </w:p>
          <w:p w:rsidR="00304790" w:rsidRPr="00304790" w:rsidRDefault="00304790" w:rsidP="00304790">
            <w:pPr>
              <w:spacing w:before="120" w:after="120"/>
              <w:rPr>
                <w:rFonts w:ascii="GE Inspira" w:eastAsia="Times" w:hAnsi="GE Inspira"/>
                <w:kern w:val="8"/>
                <w:sz w:val="22"/>
                <w:szCs w:val="22"/>
                <w:lang w:val="en-US"/>
              </w:rPr>
            </w:pPr>
            <w:r w:rsidRPr="00304790">
              <w:rPr>
                <w:rFonts w:ascii="GE Inspira" w:eastAsia="Times" w:hAnsi="GE Inspira"/>
                <w:kern w:val="8"/>
                <w:sz w:val="22"/>
                <w:szCs w:val="22"/>
                <w:lang w:val="en-US"/>
              </w:rPr>
              <w:t xml:space="preserve">NIE – 0 </w:t>
            </w:r>
            <w:proofErr w:type="spellStart"/>
            <w:r w:rsidRPr="00304790">
              <w:rPr>
                <w:rFonts w:ascii="GE Inspira" w:eastAsia="Times" w:hAnsi="GE Inspira"/>
                <w:kern w:val="8"/>
                <w:sz w:val="22"/>
                <w:szCs w:val="22"/>
                <w:lang w:val="en-US"/>
              </w:rPr>
              <w:t>pkt</w:t>
            </w:r>
            <w:proofErr w:type="spellEnd"/>
          </w:p>
        </w:tc>
      </w:tr>
    </w:tbl>
    <w:p w:rsidR="00304790" w:rsidRPr="00304790" w:rsidRDefault="00304790" w:rsidP="00304790">
      <w:pPr>
        <w:ind w:left="720"/>
        <w:jc w:val="both"/>
        <w:rPr>
          <w:rFonts w:ascii="GE Inspira" w:eastAsia="Calibri" w:hAnsi="GE Inspira"/>
          <w:b/>
          <w:sz w:val="22"/>
          <w:szCs w:val="22"/>
          <w:lang w:eastAsia="en-US"/>
        </w:rPr>
      </w:pPr>
    </w:p>
    <w:p w:rsidR="00304790" w:rsidRPr="003E4CE1" w:rsidRDefault="00266057" w:rsidP="00304790">
      <w:pPr>
        <w:ind w:left="720"/>
        <w:jc w:val="both"/>
        <w:rPr>
          <w:rFonts w:ascii="GE Inspira" w:eastAsia="Calibri" w:hAnsi="GE Inspira"/>
          <w:sz w:val="22"/>
          <w:szCs w:val="22"/>
          <w:lang w:eastAsia="en-US"/>
        </w:rPr>
      </w:pPr>
      <w:r w:rsidRPr="003E4CE1">
        <w:rPr>
          <w:rFonts w:ascii="GE Inspira" w:eastAsia="Calibri" w:hAnsi="GE Inspira"/>
          <w:sz w:val="22"/>
          <w:szCs w:val="22"/>
          <w:lang w:eastAsia="en-US"/>
        </w:rPr>
        <w:t>Odp.</w:t>
      </w:r>
      <w:r w:rsidR="003E4CE1">
        <w:rPr>
          <w:rFonts w:ascii="GE Inspira" w:eastAsia="Calibri" w:hAnsi="GE Inspira"/>
          <w:sz w:val="22"/>
          <w:szCs w:val="22"/>
          <w:lang w:eastAsia="en-US"/>
        </w:rPr>
        <w:t xml:space="preserve"> Zgodne  z SIWZ . Zgodnie z prawami fizyki każda przemiana/ przetwarzanie sygnału prowadzi do powstania dodatkowych szumów i zniekształceń.</w:t>
      </w:r>
    </w:p>
    <w:p w:rsidR="00304790" w:rsidRPr="00304790" w:rsidRDefault="00304790" w:rsidP="00266057">
      <w:pPr>
        <w:pStyle w:val="Akapitzlist"/>
        <w:numPr>
          <w:ilvl w:val="0"/>
          <w:numId w:val="20"/>
        </w:numPr>
        <w:tabs>
          <w:tab w:val="left" w:pos="0"/>
        </w:tabs>
        <w:jc w:val="both"/>
        <w:rPr>
          <w:rFonts w:ascii="GE Inspira" w:eastAsia="Calibri" w:hAnsi="GE Inspira"/>
          <w:b/>
          <w:sz w:val="22"/>
          <w:szCs w:val="22"/>
          <w:lang w:eastAsia="en-US"/>
        </w:rPr>
      </w:pPr>
      <w:r w:rsidRPr="00304790">
        <w:rPr>
          <w:rFonts w:ascii="GE Inspira" w:eastAsia="Calibri" w:hAnsi="GE Inspira"/>
          <w:b/>
          <w:sz w:val="22"/>
          <w:szCs w:val="22"/>
          <w:lang w:eastAsia="en-US"/>
        </w:rPr>
        <w:t>Dotyczy SIWZ, Zał.2 – Opis przedmiotu zamówienia, V Detektor cyfrowy, pkt 50</w:t>
      </w:r>
    </w:p>
    <w:p w:rsidR="00304790" w:rsidRPr="00304790" w:rsidRDefault="00304790" w:rsidP="00304790">
      <w:pPr>
        <w:ind w:left="720"/>
        <w:jc w:val="both"/>
        <w:rPr>
          <w:rFonts w:ascii="GE Inspira" w:eastAsia="Calibri" w:hAnsi="GE Inspira"/>
          <w:sz w:val="22"/>
          <w:szCs w:val="22"/>
          <w:lang w:eastAsia="en-US"/>
        </w:rPr>
      </w:pPr>
      <w:r w:rsidRPr="00304790">
        <w:rPr>
          <w:rFonts w:ascii="GE Inspira" w:eastAsia="Calibri" w:hAnsi="GE Inspira"/>
          <w:sz w:val="22"/>
          <w:szCs w:val="22"/>
          <w:lang w:eastAsia="en-US"/>
        </w:rPr>
        <w:t>Zwracamy uwagę Zamawiającego, iż w punkcie 49 zastał dopuszczony rozmiar matrycy min. 2300x2800 pikseli. Warunek ten jest spełniany przez detektor, którego rozmiar piksela jest równy 100 um.  W związku z tym zwracamy się do Zamawiającego z prośbą o dopuszczenie do postępowania technologii detektora, w której rozmiar piksela wynosi 100 um</w:t>
      </w:r>
      <w:r w:rsidRPr="00304790">
        <w:rPr>
          <w:rFonts w:ascii="GE Inspira" w:hAnsi="GE Inspira"/>
          <w:sz w:val="22"/>
          <w:szCs w:val="22"/>
        </w:rPr>
        <w:t>.</w:t>
      </w:r>
      <w:r w:rsidRPr="00304790">
        <w:rPr>
          <w:rFonts w:ascii="GE Inspira" w:eastAsia="Calibri" w:hAnsi="GE Inspira"/>
          <w:sz w:val="22"/>
          <w:szCs w:val="22"/>
          <w:lang w:eastAsia="en-US"/>
        </w:rPr>
        <w:t xml:space="preserve"> W technologii matryc detektorów nie chodzi o minimalizację pikseli, która nie poprawia jakości klinicznej zdjęcia, ale o ich optymalizację. Zastosowany w naszym detektorze rozmiar piksela </w:t>
      </w:r>
      <w:r w:rsidRPr="00304790">
        <w:rPr>
          <w:rFonts w:ascii="GE Inspira" w:eastAsia="Calibri" w:hAnsi="GE Inspira"/>
          <w:sz w:val="22"/>
          <w:szCs w:val="22"/>
          <w:lang w:eastAsia="en-US"/>
        </w:rPr>
        <w:lastRenderedPageBreak/>
        <w:t xml:space="preserve">na poziomie 100 </w:t>
      </w:r>
      <w:proofErr w:type="spellStart"/>
      <w:r w:rsidRPr="00304790">
        <w:rPr>
          <w:rFonts w:ascii="GE Inspira" w:eastAsia="Calibri" w:hAnsi="GE Inspira"/>
          <w:sz w:val="22"/>
          <w:szCs w:val="22"/>
          <w:lang w:eastAsia="en-US"/>
        </w:rPr>
        <w:t>um</w:t>
      </w:r>
      <w:proofErr w:type="spellEnd"/>
      <w:r w:rsidRPr="00304790">
        <w:rPr>
          <w:rFonts w:ascii="GE Inspira" w:eastAsia="Calibri" w:hAnsi="GE Inspira"/>
          <w:sz w:val="22"/>
          <w:szCs w:val="22"/>
          <w:lang w:eastAsia="en-US"/>
        </w:rPr>
        <w:t xml:space="preserve"> jest dobrany idealnie zarówno pod względem rozdzielczości przestrzennej, jaki i możliwości uzyskiwania najlepszego stosunku kontrastu do szumu (dzięki minimalnym szumom elektronicznym). Dopiero suma tych parametrów pozwala na ocenę wydajności wykrywania małych, nisko - kontrastowych obiektów – takich jak </w:t>
      </w:r>
      <w:proofErr w:type="spellStart"/>
      <w:r w:rsidRPr="00304790">
        <w:rPr>
          <w:rFonts w:ascii="GE Inspira" w:eastAsia="Calibri" w:hAnsi="GE Inspira"/>
          <w:sz w:val="22"/>
          <w:szCs w:val="22"/>
          <w:lang w:eastAsia="en-US"/>
        </w:rPr>
        <w:t>mikrokalcyfikacje</w:t>
      </w:r>
      <w:proofErr w:type="spellEnd"/>
      <w:r w:rsidRPr="00304790">
        <w:rPr>
          <w:rFonts w:ascii="GE Inspira" w:eastAsia="Calibri" w:hAnsi="GE Inspira"/>
          <w:sz w:val="22"/>
          <w:szCs w:val="22"/>
          <w:lang w:eastAsia="en-US"/>
        </w:rPr>
        <w:t xml:space="preserve"> w mammografii, utrzymując przy tym dawkę na najniższym poziomie. Dzięki tak zaawansowanej technologii detektora dawka w trybie obrazowania </w:t>
      </w:r>
      <w:proofErr w:type="spellStart"/>
      <w:r w:rsidRPr="00304790">
        <w:rPr>
          <w:rFonts w:ascii="GE Inspira" w:eastAsia="Calibri" w:hAnsi="GE Inspira"/>
          <w:sz w:val="22"/>
          <w:szCs w:val="22"/>
          <w:lang w:eastAsia="en-US"/>
        </w:rPr>
        <w:t>tomosyntezy</w:t>
      </w:r>
      <w:proofErr w:type="spellEnd"/>
      <w:r w:rsidRPr="00304790">
        <w:rPr>
          <w:rFonts w:ascii="GE Inspira" w:eastAsia="Calibri" w:hAnsi="GE Inspira"/>
          <w:sz w:val="22"/>
          <w:szCs w:val="22"/>
          <w:lang w:eastAsia="en-US"/>
        </w:rPr>
        <w:t xml:space="preserve"> (której możliwość rozbudowy Zamawiający wymaga) jest na poziomie dawki zdjęcia klasycznego (2D – dwuwymiarowego).</w:t>
      </w:r>
    </w:p>
    <w:p w:rsidR="00304790" w:rsidRPr="00304790" w:rsidRDefault="00304790" w:rsidP="00304790">
      <w:pPr>
        <w:ind w:left="720"/>
        <w:jc w:val="both"/>
        <w:rPr>
          <w:rFonts w:ascii="GE Inspira" w:eastAsia="Calibri" w:hAnsi="GE Inspira"/>
          <w:sz w:val="22"/>
          <w:szCs w:val="22"/>
          <w:lang w:eastAsia="en-US"/>
        </w:rPr>
      </w:pPr>
      <w:r w:rsidRPr="00304790">
        <w:rPr>
          <w:rFonts w:ascii="GE Inspira" w:eastAsia="Calibri" w:hAnsi="GE Inspira"/>
          <w:sz w:val="22"/>
          <w:szCs w:val="22"/>
          <w:lang w:eastAsia="en-US"/>
        </w:rPr>
        <w:t>Obecny wymóg uniemożliwia nam złożenie ważnej i konkurencyjnej oferty.</w:t>
      </w:r>
    </w:p>
    <w:p w:rsidR="00304790" w:rsidRPr="003E4CE1" w:rsidRDefault="002C27B6" w:rsidP="00304790">
      <w:pPr>
        <w:ind w:left="720"/>
        <w:jc w:val="both"/>
        <w:rPr>
          <w:rFonts w:ascii="GE Inspira" w:eastAsia="Calibri" w:hAnsi="GE Inspira"/>
          <w:sz w:val="22"/>
          <w:szCs w:val="22"/>
          <w:lang w:eastAsia="en-US"/>
        </w:rPr>
      </w:pPr>
      <w:r w:rsidRPr="003E4CE1">
        <w:rPr>
          <w:rFonts w:ascii="GE Inspira" w:eastAsia="Calibri" w:hAnsi="GE Inspira"/>
          <w:sz w:val="22"/>
          <w:szCs w:val="22"/>
          <w:lang w:eastAsia="en-US"/>
        </w:rPr>
        <w:t>Odp.</w:t>
      </w:r>
      <w:r w:rsidR="003E4CE1">
        <w:rPr>
          <w:rFonts w:ascii="GE Inspira" w:eastAsia="Calibri" w:hAnsi="GE Inspira"/>
          <w:sz w:val="22"/>
          <w:szCs w:val="22"/>
          <w:lang w:eastAsia="en-US"/>
        </w:rPr>
        <w:t xml:space="preserve"> Zgodnie z SIWZ.- wielkość piksela ma decydujący wpływ</w:t>
      </w:r>
      <w:r w:rsidR="00021226">
        <w:rPr>
          <w:rFonts w:ascii="GE Inspira" w:eastAsia="Calibri" w:hAnsi="GE Inspira"/>
          <w:sz w:val="22"/>
          <w:szCs w:val="22"/>
          <w:lang w:eastAsia="en-US"/>
        </w:rPr>
        <w:t xml:space="preserve"> </w:t>
      </w:r>
      <w:r w:rsidR="003E4CE1">
        <w:rPr>
          <w:rFonts w:ascii="GE Inspira" w:eastAsia="Calibri" w:hAnsi="GE Inspira"/>
          <w:sz w:val="22"/>
          <w:szCs w:val="22"/>
          <w:lang w:eastAsia="en-US"/>
        </w:rPr>
        <w:t xml:space="preserve">na wartość częstotliwości granicznej </w:t>
      </w:r>
      <w:proofErr w:type="spellStart"/>
      <w:r w:rsidR="003E4CE1">
        <w:rPr>
          <w:rFonts w:ascii="GE Inspira" w:eastAsia="Calibri" w:hAnsi="GE Inspira"/>
          <w:sz w:val="22"/>
          <w:szCs w:val="22"/>
          <w:lang w:eastAsia="en-US"/>
        </w:rPr>
        <w:t>Nyquista</w:t>
      </w:r>
      <w:proofErr w:type="spellEnd"/>
      <w:r w:rsidR="003E4CE1">
        <w:rPr>
          <w:rFonts w:ascii="GE Inspira" w:eastAsia="Calibri" w:hAnsi="GE Inspira"/>
          <w:sz w:val="22"/>
          <w:szCs w:val="22"/>
          <w:lang w:eastAsia="en-US"/>
        </w:rPr>
        <w:t xml:space="preserve"> a więc na rozdzielczość wysokokontrastową – mającą wpływ na możliwość wizualizacji </w:t>
      </w:r>
      <w:proofErr w:type="spellStart"/>
      <w:r w:rsidR="003E4CE1">
        <w:rPr>
          <w:rFonts w:ascii="GE Inspira" w:eastAsia="Calibri" w:hAnsi="GE Inspira"/>
          <w:sz w:val="22"/>
          <w:szCs w:val="22"/>
          <w:lang w:eastAsia="en-US"/>
        </w:rPr>
        <w:t>mikrozwapnień</w:t>
      </w:r>
      <w:proofErr w:type="spellEnd"/>
      <w:r w:rsidR="003E4CE1">
        <w:rPr>
          <w:rFonts w:ascii="GE Inspira" w:eastAsia="Calibri" w:hAnsi="GE Inspira"/>
          <w:sz w:val="22"/>
          <w:szCs w:val="22"/>
          <w:lang w:eastAsia="en-US"/>
        </w:rPr>
        <w:t>.</w:t>
      </w:r>
    </w:p>
    <w:p w:rsidR="00304790" w:rsidRPr="00304790" w:rsidRDefault="00304790" w:rsidP="002C27B6">
      <w:pPr>
        <w:pStyle w:val="Akapitzlist"/>
        <w:numPr>
          <w:ilvl w:val="0"/>
          <w:numId w:val="20"/>
        </w:numPr>
        <w:tabs>
          <w:tab w:val="left" w:pos="0"/>
        </w:tabs>
        <w:jc w:val="both"/>
        <w:rPr>
          <w:rFonts w:ascii="GE Inspira" w:eastAsia="Calibri" w:hAnsi="GE Inspira"/>
          <w:b/>
          <w:sz w:val="22"/>
          <w:szCs w:val="22"/>
          <w:lang w:eastAsia="en-US"/>
        </w:rPr>
      </w:pPr>
      <w:r w:rsidRPr="00304790">
        <w:rPr>
          <w:rFonts w:ascii="GE Inspira" w:eastAsia="Calibri" w:hAnsi="GE Inspira"/>
          <w:b/>
          <w:sz w:val="22"/>
          <w:szCs w:val="22"/>
          <w:lang w:eastAsia="en-US"/>
        </w:rPr>
        <w:t>Dotyczy SIWZ, Zał.2 – Opis przedmiotu zamówienia, V Detektor cyfrowy, pkt 52</w:t>
      </w:r>
    </w:p>
    <w:p w:rsidR="00304790" w:rsidRPr="00304790" w:rsidRDefault="00304790" w:rsidP="00304790">
      <w:pPr>
        <w:ind w:left="720"/>
        <w:rPr>
          <w:rFonts w:ascii="GE Inspira" w:eastAsia="Calibri" w:hAnsi="GE Inspira"/>
          <w:sz w:val="22"/>
          <w:szCs w:val="22"/>
          <w:lang w:eastAsia="en-US"/>
        </w:rPr>
      </w:pPr>
      <w:r w:rsidRPr="00304790">
        <w:rPr>
          <w:rFonts w:ascii="GE Inspira" w:eastAsia="Calibri" w:hAnsi="GE Inspira"/>
          <w:sz w:val="22"/>
          <w:szCs w:val="22"/>
          <w:lang w:eastAsia="en-US"/>
        </w:rPr>
        <w:t xml:space="preserve">Z tabeli zawierającej opis przedmiotu zamówienia wynika, że Zamawiający będzie wymagał mammografu umożliwiającego wykonywanie zdjęć 2D i 3D. W związku z tym prosimy o doprecyzowanie, czy Zamawiający będzie wymagał kratki </w:t>
      </w:r>
      <w:proofErr w:type="spellStart"/>
      <w:r w:rsidRPr="00304790">
        <w:rPr>
          <w:rFonts w:ascii="GE Inspira" w:eastAsia="Calibri" w:hAnsi="GE Inspira"/>
          <w:sz w:val="22"/>
          <w:szCs w:val="22"/>
          <w:lang w:eastAsia="en-US"/>
        </w:rPr>
        <w:t>przeciwrozproszeniowej</w:t>
      </w:r>
      <w:proofErr w:type="spellEnd"/>
      <w:r w:rsidRPr="00304790">
        <w:rPr>
          <w:rFonts w:ascii="GE Inspira" w:eastAsia="Calibri" w:hAnsi="GE Inspira"/>
          <w:sz w:val="22"/>
          <w:szCs w:val="22"/>
          <w:lang w:eastAsia="en-US"/>
        </w:rPr>
        <w:t xml:space="preserve"> zarówno w badaniach 2D jaki i 3D? </w:t>
      </w:r>
    </w:p>
    <w:p w:rsidR="00304790" w:rsidRDefault="00304790" w:rsidP="00304790">
      <w:pPr>
        <w:ind w:left="720"/>
        <w:jc w:val="both"/>
        <w:rPr>
          <w:rFonts w:ascii="GE Inspira" w:eastAsia="Calibri" w:hAnsi="GE Inspira"/>
          <w:sz w:val="22"/>
          <w:szCs w:val="22"/>
          <w:lang w:eastAsia="en-US"/>
        </w:rPr>
      </w:pPr>
      <w:r w:rsidRPr="00304790">
        <w:rPr>
          <w:rFonts w:ascii="GE Inspira" w:eastAsia="Calibri" w:hAnsi="GE Inspira"/>
          <w:sz w:val="22"/>
          <w:szCs w:val="22"/>
          <w:lang w:eastAsia="en-US"/>
        </w:rPr>
        <w:t xml:space="preserve">W sprzeczności z fizyką oraz rozporządzeniem jest wykonywanie badania </w:t>
      </w:r>
      <w:proofErr w:type="spellStart"/>
      <w:r w:rsidRPr="00304790">
        <w:rPr>
          <w:rFonts w:ascii="GE Inspira" w:eastAsia="Calibri" w:hAnsi="GE Inspira"/>
          <w:sz w:val="22"/>
          <w:szCs w:val="22"/>
          <w:lang w:eastAsia="en-US"/>
        </w:rPr>
        <w:t>tomosyntezy</w:t>
      </w:r>
      <w:proofErr w:type="spellEnd"/>
      <w:r w:rsidRPr="00304790">
        <w:rPr>
          <w:rFonts w:ascii="GE Inspira" w:eastAsia="Calibri" w:hAnsi="GE Inspira"/>
          <w:sz w:val="22"/>
          <w:szCs w:val="22"/>
          <w:lang w:eastAsia="en-US"/>
        </w:rPr>
        <w:t xml:space="preserve"> bez kratki. Fizyka promieniowania podczas obrazowanie w trybie </w:t>
      </w:r>
      <w:proofErr w:type="spellStart"/>
      <w:r w:rsidRPr="00304790">
        <w:rPr>
          <w:rFonts w:ascii="GE Inspira" w:eastAsia="Calibri" w:hAnsi="GE Inspira"/>
          <w:sz w:val="22"/>
          <w:szCs w:val="22"/>
          <w:lang w:eastAsia="en-US"/>
        </w:rPr>
        <w:t>tomosyntezy</w:t>
      </w:r>
      <w:proofErr w:type="spellEnd"/>
      <w:r w:rsidRPr="00304790">
        <w:rPr>
          <w:rFonts w:ascii="GE Inspira" w:eastAsia="Calibri" w:hAnsi="GE Inspira"/>
          <w:sz w:val="22"/>
          <w:szCs w:val="22"/>
          <w:lang w:eastAsia="en-US"/>
        </w:rPr>
        <w:t xml:space="preserve">  (3D) jest taka sama jak w trybie 2D. Oba tryby są trybami kontaktowymi tzn. pierś skompresowana jest na stoliku detektora. Podczas ekspozycji (podobnie jak w klasycznej mammografii 2D, klasycznej radiografii) generowane jest promieniowanie rozproszone (które stanowi szum w obrazie) – zwłaszcza przy dużych grubościach kompresji. Ponadto Rozporządzenie Ministra Zdrowia w sprawie szczegółowych warunków bezpiecznej pracy z urządzeniami radiologicznymi nie dopuszcza stosowania aparatów mammograficznych „bez generatora z przemienną częstotliwością i bez stolika z ruchomą kratką </w:t>
      </w:r>
      <w:proofErr w:type="spellStart"/>
      <w:r w:rsidRPr="00304790">
        <w:rPr>
          <w:rFonts w:ascii="GE Inspira" w:eastAsia="Calibri" w:hAnsi="GE Inspira"/>
          <w:sz w:val="22"/>
          <w:szCs w:val="22"/>
          <w:lang w:eastAsia="en-US"/>
        </w:rPr>
        <w:t>przeciwrozproszeniową</w:t>
      </w:r>
      <w:proofErr w:type="spellEnd"/>
      <w:r w:rsidRPr="00304790">
        <w:rPr>
          <w:rFonts w:ascii="GE Inspira" w:eastAsia="Calibri" w:hAnsi="GE Inspira"/>
          <w:sz w:val="22"/>
          <w:szCs w:val="22"/>
          <w:lang w:eastAsia="en-US"/>
        </w:rPr>
        <w:t>”.</w:t>
      </w:r>
    </w:p>
    <w:p w:rsidR="002C27B6" w:rsidRPr="00304790" w:rsidRDefault="002C27B6" w:rsidP="00304790">
      <w:pPr>
        <w:ind w:left="720"/>
        <w:jc w:val="both"/>
        <w:rPr>
          <w:rFonts w:ascii="GE Inspira" w:eastAsia="Calibri" w:hAnsi="GE Inspira"/>
          <w:sz w:val="22"/>
          <w:szCs w:val="22"/>
          <w:lang w:eastAsia="en-US"/>
        </w:rPr>
      </w:pPr>
      <w:r>
        <w:rPr>
          <w:rFonts w:ascii="GE Inspira" w:eastAsia="Calibri" w:hAnsi="GE Inspira"/>
          <w:sz w:val="22"/>
          <w:szCs w:val="22"/>
          <w:lang w:eastAsia="en-US"/>
        </w:rPr>
        <w:t>Odp.</w:t>
      </w:r>
      <w:r w:rsidR="00021226">
        <w:rPr>
          <w:rFonts w:ascii="GE Inspira" w:eastAsia="Calibri" w:hAnsi="GE Inspira"/>
          <w:sz w:val="22"/>
          <w:szCs w:val="22"/>
          <w:lang w:eastAsia="en-US"/>
        </w:rPr>
        <w:t xml:space="preserve"> Zgodnie z SIWZ – kolejne skany podczas wykonywania </w:t>
      </w:r>
      <w:proofErr w:type="spellStart"/>
      <w:r w:rsidR="00021226">
        <w:rPr>
          <w:rFonts w:ascii="GE Inspira" w:eastAsia="Calibri" w:hAnsi="GE Inspira"/>
          <w:sz w:val="22"/>
          <w:szCs w:val="22"/>
          <w:lang w:eastAsia="en-US"/>
        </w:rPr>
        <w:t>Tomosyntezy</w:t>
      </w:r>
      <w:proofErr w:type="spellEnd"/>
      <w:r w:rsidR="00021226">
        <w:rPr>
          <w:rFonts w:ascii="GE Inspira" w:eastAsia="Calibri" w:hAnsi="GE Inspira"/>
          <w:sz w:val="22"/>
          <w:szCs w:val="22"/>
          <w:lang w:eastAsia="en-US"/>
        </w:rPr>
        <w:t xml:space="preserve"> są wykonywane ze znacznie mniejszą ilością promieniowania a więc ilość promieniowania rozproszonego jest mniejsza. Należy zwrócić uwagę na to, że stosowanie kratki powoduje konieczność zwiększenia dawki promieniowania ze względu na samo pochłanianie przez kratkę.</w:t>
      </w:r>
    </w:p>
    <w:p w:rsidR="00304790" w:rsidRPr="00304790" w:rsidRDefault="00304790" w:rsidP="00304790">
      <w:pPr>
        <w:ind w:left="720"/>
        <w:jc w:val="both"/>
        <w:rPr>
          <w:rFonts w:ascii="GE Inspira" w:eastAsia="Calibri" w:hAnsi="GE Inspira"/>
          <w:b/>
          <w:sz w:val="22"/>
          <w:szCs w:val="22"/>
          <w:lang w:eastAsia="en-US"/>
        </w:rPr>
      </w:pPr>
    </w:p>
    <w:p w:rsidR="00304790" w:rsidRPr="00304790" w:rsidRDefault="00304790" w:rsidP="002C27B6">
      <w:pPr>
        <w:pStyle w:val="Akapitzlist"/>
        <w:numPr>
          <w:ilvl w:val="0"/>
          <w:numId w:val="20"/>
        </w:numPr>
        <w:tabs>
          <w:tab w:val="left" w:pos="0"/>
        </w:tabs>
        <w:jc w:val="both"/>
        <w:rPr>
          <w:rFonts w:ascii="GE Inspira" w:eastAsia="Calibri" w:hAnsi="GE Inspira"/>
          <w:b/>
          <w:sz w:val="22"/>
          <w:szCs w:val="22"/>
          <w:lang w:eastAsia="en-US"/>
        </w:rPr>
      </w:pPr>
      <w:r w:rsidRPr="00304790">
        <w:rPr>
          <w:rFonts w:ascii="GE Inspira" w:eastAsia="Calibri" w:hAnsi="GE Inspira"/>
          <w:b/>
          <w:sz w:val="22"/>
          <w:szCs w:val="22"/>
          <w:lang w:eastAsia="en-US"/>
        </w:rPr>
        <w:t>Dotyczy SIWZ, Zał.2 – Opis przedmiotu zamówienia, V Detektor cyfrowy, pkt 53</w:t>
      </w:r>
    </w:p>
    <w:p w:rsidR="00304790" w:rsidRPr="00304790" w:rsidRDefault="00304790" w:rsidP="00304790">
      <w:pPr>
        <w:ind w:left="720"/>
        <w:jc w:val="both"/>
        <w:rPr>
          <w:rFonts w:ascii="GE Inspira" w:eastAsia="Calibri" w:hAnsi="GE Inspira"/>
          <w:b/>
          <w:sz w:val="22"/>
          <w:szCs w:val="22"/>
          <w:lang w:eastAsia="en-US"/>
        </w:rPr>
      </w:pPr>
      <w:r w:rsidRPr="00304790">
        <w:rPr>
          <w:rFonts w:ascii="GE Inspira" w:eastAsia="Calibri" w:hAnsi="GE Inspira"/>
          <w:sz w:val="22"/>
          <w:szCs w:val="22"/>
          <w:lang w:eastAsia="en-US"/>
        </w:rPr>
        <w:t>Zwracamy uwagę Zamawiającego, iż c</w:t>
      </w:r>
      <w:r w:rsidRPr="00304790">
        <w:rPr>
          <w:rFonts w:ascii="GE Inspira" w:eastAsia="Calibri" w:hAnsi="GE Inspira" w:cs="Arial"/>
          <w:sz w:val="22"/>
          <w:szCs w:val="22"/>
          <w:lang w:eastAsia="en-US"/>
        </w:rPr>
        <w:t xml:space="preserve">zas pomiędzy ekspozycjami diagnostycznymi stanowi bardzo ważny parametr świadczący o technologii detektora – im jest on krótszy, tym krótszy czas odświeżania detektora. Parametr ma również wymiar wydajności pracy, który ma znaczenie zwłaszcza w </w:t>
      </w:r>
      <w:proofErr w:type="spellStart"/>
      <w:r w:rsidRPr="00304790">
        <w:rPr>
          <w:rFonts w:ascii="GE Inspira" w:eastAsia="Calibri" w:hAnsi="GE Inspira" w:cs="Arial"/>
          <w:sz w:val="22"/>
          <w:szCs w:val="22"/>
          <w:lang w:eastAsia="en-US"/>
        </w:rPr>
        <w:t>skryningu</w:t>
      </w:r>
      <w:proofErr w:type="spellEnd"/>
      <w:r w:rsidRPr="00304790">
        <w:rPr>
          <w:rFonts w:ascii="GE Inspira" w:eastAsia="Calibri" w:hAnsi="GE Inspira" w:cs="Arial"/>
          <w:sz w:val="22"/>
          <w:szCs w:val="22"/>
          <w:lang w:eastAsia="en-US"/>
        </w:rPr>
        <w:t>. Długi czas oczekiwania na gotowość detektora do każdej z czterech projekcji (CC oraz MLO – prawej i lewej piersi) może znacznie wydłużyć czas badania. W celu pozyskania przez Zamawiającego najlepszych technologii, wnioskujemy o wprowadzenie punktacji:</w:t>
      </w:r>
    </w:p>
    <w:tbl>
      <w:tblPr>
        <w:tblStyle w:val="Tabela-Siatka"/>
        <w:tblW w:w="9420" w:type="dxa"/>
        <w:tblLayout w:type="fixed"/>
        <w:tblLook w:val="04A0" w:firstRow="1" w:lastRow="0" w:firstColumn="1" w:lastColumn="0" w:noHBand="0" w:noVBand="1"/>
      </w:tblPr>
      <w:tblGrid>
        <w:gridCol w:w="895"/>
        <w:gridCol w:w="3074"/>
        <w:gridCol w:w="1384"/>
        <w:gridCol w:w="1932"/>
        <w:gridCol w:w="2135"/>
      </w:tblGrid>
      <w:tr w:rsidR="00304790" w:rsidRPr="00304790" w:rsidTr="004E1FB7">
        <w:tc>
          <w:tcPr>
            <w:tcW w:w="895" w:type="dxa"/>
            <w:tcBorders>
              <w:top w:val="single" w:sz="4" w:space="0" w:color="auto"/>
              <w:left w:val="single" w:sz="4" w:space="0" w:color="auto"/>
              <w:bottom w:val="single" w:sz="4" w:space="0" w:color="auto"/>
              <w:right w:val="single" w:sz="4" w:space="0" w:color="auto"/>
            </w:tcBorders>
          </w:tcPr>
          <w:p w:rsidR="00304790" w:rsidRPr="00304790" w:rsidRDefault="00304790" w:rsidP="00304790">
            <w:pPr>
              <w:spacing w:before="120"/>
              <w:ind w:left="360"/>
              <w:rPr>
                <w:rFonts w:ascii="GE Inspira" w:eastAsia="Calibri" w:hAnsi="GE Inspira"/>
                <w:sz w:val="22"/>
                <w:szCs w:val="22"/>
              </w:rPr>
            </w:pPr>
            <w:r w:rsidRPr="00304790">
              <w:rPr>
                <w:rFonts w:ascii="GE Inspira" w:eastAsia="Calibri" w:hAnsi="GE Inspira"/>
                <w:sz w:val="22"/>
                <w:szCs w:val="22"/>
              </w:rPr>
              <w:t>53.</w:t>
            </w:r>
          </w:p>
        </w:tc>
        <w:tc>
          <w:tcPr>
            <w:tcW w:w="3074" w:type="dxa"/>
            <w:tcBorders>
              <w:top w:val="single" w:sz="4" w:space="0" w:color="auto"/>
              <w:left w:val="single" w:sz="4" w:space="0" w:color="auto"/>
              <w:bottom w:val="single" w:sz="4" w:space="0" w:color="auto"/>
              <w:right w:val="single" w:sz="4" w:space="0" w:color="auto"/>
            </w:tcBorders>
            <w:vAlign w:val="center"/>
            <w:hideMark/>
          </w:tcPr>
          <w:p w:rsidR="00304790" w:rsidRPr="00304790" w:rsidRDefault="00304790" w:rsidP="00304790">
            <w:pPr>
              <w:spacing w:before="120" w:after="120"/>
              <w:rPr>
                <w:rFonts w:ascii="GE Inspira" w:eastAsia="Times" w:hAnsi="GE Inspira"/>
                <w:kern w:val="8"/>
                <w:sz w:val="22"/>
                <w:szCs w:val="22"/>
                <w:lang w:val="en-US"/>
              </w:rPr>
            </w:pPr>
            <w:proofErr w:type="spellStart"/>
            <w:r w:rsidRPr="00304790">
              <w:rPr>
                <w:rFonts w:ascii="GE Inspira" w:eastAsia="Times" w:hAnsi="GE Inspira"/>
                <w:kern w:val="8"/>
                <w:sz w:val="22"/>
                <w:szCs w:val="22"/>
                <w:lang w:val="en-US"/>
              </w:rPr>
              <w:t>Czas</w:t>
            </w:r>
            <w:proofErr w:type="spellEnd"/>
            <w:r w:rsidRPr="00304790">
              <w:rPr>
                <w:rFonts w:ascii="GE Inspira" w:eastAsia="Times" w:hAnsi="GE Inspira"/>
                <w:kern w:val="8"/>
                <w:sz w:val="22"/>
                <w:szCs w:val="22"/>
                <w:lang w:val="en-US"/>
              </w:rPr>
              <w:t xml:space="preserve"> </w:t>
            </w:r>
            <w:proofErr w:type="spellStart"/>
            <w:r w:rsidRPr="00304790">
              <w:rPr>
                <w:rFonts w:ascii="GE Inspira" w:eastAsia="Times" w:hAnsi="GE Inspira"/>
                <w:kern w:val="8"/>
                <w:sz w:val="22"/>
                <w:szCs w:val="22"/>
                <w:lang w:val="en-US"/>
              </w:rPr>
              <w:t>pomiędzy</w:t>
            </w:r>
            <w:proofErr w:type="spellEnd"/>
            <w:r w:rsidRPr="00304790">
              <w:rPr>
                <w:rFonts w:ascii="GE Inspira" w:eastAsia="Times" w:hAnsi="GE Inspira"/>
                <w:kern w:val="8"/>
                <w:sz w:val="22"/>
                <w:szCs w:val="22"/>
                <w:lang w:val="en-US"/>
              </w:rPr>
              <w:t xml:space="preserve"> </w:t>
            </w:r>
            <w:proofErr w:type="spellStart"/>
            <w:r w:rsidRPr="00304790">
              <w:rPr>
                <w:rFonts w:ascii="GE Inspira" w:eastAsia="Times" w:hAnsi="GE Inspira"/>
                <w:kern w:val="8"/>
                <w:sz w:val="22"/>
                <w:szCs w:val="22"/>
                <w:lang w:val="en-US"/>
              </w:rPr>
              <w:t>ekspozycjami</w:t>
            </w:r>
            <w:proofErr w:type="spellEnd"/>
            <w:r w:rsidRPr="00304790">
              <w:rPr>
                <w:rFonts w:ascii="GE Inspira" w:eastAsia="Times" w:hAnsi="GE Inspira"/>
                <w:kern w:val="8"/>
                <w:sz w:val="22"/>
                <w:szCs w:val="22"/>
                <w:lang w:val="en-US"/>
              </w:rPr>
              <w:t xml:space="preserve"> </w:t>
            </w:r>
            <w:proofErr w:type="spellStart"/>
            <w:r w:rsidRPr="00304790">
              <w:rPr>
                <w:rFonts w:ascii="GE Inspira" w:eastAsia="Times" w:hAnsi="GE Inspira"/>
                <w:kern w:val="8"/>
                <w:sz w:val="22"/>
                <w:szCs w:val="22"/>
                <w:lang w:val="en-US"/>
              </w:rPr>
              <w:t>diagnostycznymi</w:t>
            </w:r>
            <w:proofErr w:type="spellEnd"/>
            <w:r w:rsidRPr="00304790">
              <w:rPr>
                <w:rFonts w:ascii="GE Inspira" w:eastAsia="Times" w:hAnsi="GE Inspira"/>
                <w:kern w:val="8"/>
                <w:sz w:val="22"/>
                <w:szCs w:val="22"/>
                <w:lang w:val="en-US"/>
              </w:rPr>
              <w:t xml:space="preserve"> </w:t>
            </w:r>
          </w:p>
        </w:tc>
        <w:tc>
          <w:tcPr>
            <w:tcW w:w="1384" w:type="dxa"/>
            <w:tcBorders>
              <w:top w:val="single" w:sz="4" w:space="0" w:color="auto"/>
              <w:left w:val="single" w:sz="4" w:space="0" w:color="auto"/>
              <w:bottom w:val="single" w:sz="4" w:space="0" w:color="auto"/>
              <w:right w:val="single" w:sz="4" w:space="0" w:color="auto"/>
            </w:tcBorders>
            <w:vAlign w:val="center"/>
            <w:hideMark/>
          </w:tcPr>
          <w:p w:rsidR="00304790" w:rsidRPr="00304790" w:rsidRDefault="00304790" w:rsidP="00304790">
            <w:pPr>
              <w:spacing w:before="120" w:after="120"/>
              <w:jc w:val="center"/>
              <w:rPr>
                <w:rFonts w:ascii="GE Inspira" w:eastAsia="Times" w:hAnsi="GE Inspira"/>
                <w:kern w:val="8"/>
                <w:sz w:val="22"/>
                <w:szCs w:val="22"/>
                <w:lang w:val="en-US"/>
              </w:rPr>
            </w:pPr>
            <w:r w:rsidRPr="00304790">
              <w:rPr>
                <w:rFonts w:ascii="GE Inspira" w:eastAsia="Times" w:hAnsi="GE Inspira"/>
                <w:kern w:val="8"/>
                <w:sz w:val="22"/>
                <w:szCs w:val="22"/>
                <w:lang w:val="en-US"/>
              </w:rPr>
              <w:t>max.30 s</w:t>
            </w:r>
          </w:p>
        </w:tc>
        <w:tc>
          <w:tcPr>
            <w:tcW w:w="1932" w:type="dxa"/>
            <w:tcBorders>
              <w:top w:val="single" w:sz="4" w:space="0" w:color="auto"/>
              <w:left w:val="single" w:sz="4" w:space="0" w:color="auto"/>
              <w:bottom w:val="single" w:sz="4" w:space="0" w:color="auto"/>
              <w:right w:val="single" w:sz="4" w:space="0" w:color="auto"/>
            </w:tcBorders>
          </w:tcPr>
          <w:p w:rsidR="00304790" w:rsidRPr="00304790" w:rsidRDefault="00304790" w:rsidP="00304790">
            <w:pPr>
              <w:rPr>
                <w:rFonts w:ascii="GE Inspira" w:eastAsia="Times" w:hAnsi="GE Inspira"/>
                <w:kern w:val="8"/>
                <w:sz w:val="22"/>
                <w:szCs w:val="22"/>
                <w:lang w:val="en-US"/>
              </w:rPr>
            </w:pPr>
          </w:p>
        </w:tc>
        <w:tc>
          <w:tcPr>
            <w:tcW w:w="2135"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rPr>
                <w:rFonts w:ascii="GE Inspira" w:eastAsia="Times" w:hAnsi="GE Inspira"/>
                <w:kern w:val="8"/>
                <w:sz w:val="22"/>
                <w:szCs w:val="22"/>
              </w:rPr>
            </w:pPr>
            <w:r w:rsidRPr="00304790">
              <w:rPr>
                <w:rFonts w:ascii="GE Inspira" w:eastAsia="Times" w:hAnsi="GE Inspira"/>
                <w:kern w:val="8"/>
                <w:sz w:val="22"/>
                <w:szCs w:val="22"/>
              </w:rPr>
              <w:t xml:space="preserve">najkrótszy czas – 20 pkt </w:t>
            </w:r>
          </w:p>
          <w:p w:rsidR="00304790" w:rsidRPr="00304790" w:rsidRDefault="00304790" w:rsidP="00304790">
            <w:pPr>
              <w:spacing w:before="120" w:after="120"/>
              <w:rPr>
                <w:rFonts w:ascii="GE Inspira" w:eastAsia="Times" w:hAnsi="GE Inspira"/>
                <w:kern w:val="8"/>
                <w:sz w:val="22"/>
                <w:szCs w:val="22"/>
              </w:rPr>
            </w:pPr>
            <w:r w:rsidRPr="00304790">
              <w:rPr>
                <w:rFonts w:ascii="GE Inspira" w:eastAsia="Times" w:hAnsi="GE Inspira"/>
                <w:kern w:val="8"/>
                <w:sz w:val="22"/>
                <w:szCs w:val="22"/>
              </w:rPr>
              <w:t>pozostałe - 0 pkt</w:t>
            </w:r>
          </w:p>
        </w:tc>
      </w:tr>
    </w:tbl>
    <w:p w:rsidR="00304790" w:rsidRPr="00021226" w:rsidRDefault="002C27B6" w:rsidP="00304790">
      <w:pPr>
        <w:ind w:left="720"/>
        <w:jc w:val="both"/>
        <w:rPr>
          <w:rFonts w:ascii="GE Inspira" w:eastAsia="Calibri" w:hAnsi="GE Inspira"/>
          <w:sz w:val="22"/>
          <w:szCs w:val="22"/>
          <w:lang w:eastAsia="en-US"/>
        </w:rPr>
      </w:pPr>
      <w:r w:rsidRPr="00021226">
        <w:rPr>
          <w:rFonts w:ascii="GE Inspira" w:eastAsia="Calibri" w:hAnsi="GE Inspira"/>
          <w:sz w:val="22"/>
          <w:szCs w:val="22"/>
          <w:lang w:eastAsia="en-US"/>
        </w:rPr>
        <w:t>Odp.</w:t>
      </w:r>
      <w:r w:rsidR="00021226">
        <w:rPr>
          <w:rFonts w:ascii="GE Inspira" w:eastAsia="Calibri" w:hAnsi="GE Inspira"/>
          <w:sz w:val="22"/>
          <w:szCs w:val="22"/>
          <w:lang w:eastAsia="en-US"/>
        </w:rPr>
        <w:t xml:space="preserve"> Zgodnie z SIWZ. – według posiadanej wiedzy wszystkie oferowane mammografy dysponują wystarczająco krótkim czasem między ekspozycjami. Interwał ten nie decyduje o całkowitym czasie wykonania badania.</w:t>
      </w:r>
    </w:p>
    <w:p w:rsidR="00304790" w:rsidRPr="00304790" w:rsidRDefault="00304790" w:rsidP="00304790">
      <w:pPr>
        <w:ind w:left="720"/>
        <w:jc w:val="both"/>
        <w:rPr>
          <w:rFonts w:ascii="GE Inspira" w:eastAsia="Calibri" w:hAnsi="GE Inspira"/>
          <w:b/>
          <w:sz w:val="22"/>
          <w:szCs w:val="22"/>
          <w:lang w:eastAsia="en-US"/>
        </w:rPr>
      </w:pPr>
    </w:p>
    <w:p w:rsidR="00304790" w:rsidRPr="00304790" w:rsidRDefault="00304790" w:rsidP="002C27B6">
      <w:pPr>
        <w:pStyle w:val="Akapitzlist"/>
        <w:numPr>
          <w:ilvl w:val="0"/>
          <w:numId w:val="20"/>
        </w:numPr>
        <w:tabs>
          <w:tab w:val="left" w:pos="0"/>
        </w:tabs>
        <w:jc w:val="both"/>
        <w:rPr>
          <w:rFonts w:ascii="GE Inspira" w:eastAsia="Calibri" w:hAnsi="GE Inspira"/>
          <w:b/>
          <w:sz w:val="22"/>
          <w:szCs w:val="22"/>
          <w:lang w:eastAsia="en-US"/>
        </w:rPr>
      </w:pPr>
      <w:r w:rsidRPr="00304790">
        <w:rPr>
          <w:rFonts w:ascii="GE Inspira" w:eastAsia="Calibri" w:hAnsi="GE Inspira"/>
          <w:b/>
          <w:sz w:val="22"/>
          <w:szCs w:val="22"/>
          <w:lang w:eastAsia="en-US"/>
        </w:rPr>
        <w:t xml:space="preserve">Dotyczy SIWZ, Zał.2 – Opis przedmiotu zamówienia, VI Funkcja </w:t>
      </w:r>
      <w:proofErr w:type="spellStart"/>
      <w:r w:rsidRPr="00304790">
        <w:rPr>
          <w:rFonts w:ascii="GE Inspira" w:eastAsia="Calibri" w:hAnsi="GE Inspira"/>
          <w:b/>
          <w:sz w:val="22"/>
          <w:szCs w:val="22"/>
          <w:lang w:eastAsia="en-US"/>
        </w:rPr>
        <w:t>tomosyntezy</w:t>
      </w:r>
      <w:proofErr w:type="spellEnd"/>
      <w:r w:rsidRPr="00304790">
        <w:rPr>
          <w:rFonts w:ascii="GE Inspira" w:eastAsia="Calibri" w:hAnsi="GE Inspira"/>
          <w:b/>
          <w:sz w:val="22"/>
          <w:szCs w:val="22"/>
          <w:lang w:eastAsia="en-US"/>
        </w:rPr>
        <w:t>, pkt 58</w:t>
      </w:r>
    </w:p>
    <w:p w:rsidR="00304790" w:rsidRPr="00304790" w:rsidRDefault="00304790" w:rsidP="00304790">
      <w:pPr>
        <w:suppressAutoHyphens/>
        <w:autoSpaceDN w:val="0"/>
        <w:spacing w:after="120" w:line="276" w:lineRule="auto"/>
        <w:ind w:left="720"/>
        <w:jc w:val="both"/>
        <w:textAlignment w:val="baseline"/>
        <w:rPr>
          <w:rFonts w:ascii="GE Inspira" w:eastAsia="Calibri" w:hAnsi="GE Inspira"/>
          <w:sz w:val="22"/>
          <w:szCs w:val="22"/>
          <w:lang w:eastAsia="en-US"/>
        </w:rPr>
      </w:pPr>
      <w:r w:rsidRPr="00304790">
        <w:rPr>
          <w:rFonts w:ascii="GE Inspira" w:eastAsia="Calibri" w:hAnsi="GE Inspira"/>
          <w:sz w:val="22"/>
          <w:szCs w:val="22"/>
          <w:lang w:eastAsia="en-US"/>
        </w:rPr>
        <w:t xml:space="preserve">Zwracamy uwagę Zamawiającego, iż zbyt wąski zakres kąta skanu zmniejsza rozdzielczość w osi Z  - co powoduje słabą separację obiektów (tkanek, zmian) w zrekonstruowanych płaszczyznach </w:t>
      </w:r>
      <w:proofErr w:type="spellStart"/>
      <w:r w:rsidRPr="00304790">
        <w:rPr>
          <w:rFonts w:ascii="GE Inspira" w:eastAsia="Calibri" w:hAnsi="GE Inspira"/>
          <w:sz w:val="22"/>
          <w:szCs w:val="22"/>
          <w:lang w:eastAsia="en-US"/>
        </w:rPr>
        <w:t>tomosyntezy</w:t>
      </w:r>
      <w:proofErr w:type="spellEnd"/>
      <w:r w:rsidRPr="00304790">
        <w:rPr>
          <w:rFonts w:ascii="GE Inspira" w:eastAsia="Calibri" w:hAnsi="GE Inspira"/>
          <w:sz w:val="22"/>
          <w:szCs w:val="22"/>
          <w:lang w:eastAsia="en-US"/>
        </w:rPr>
        <w:t>.</w:t>
      </w:r>
    </w:p>
    <w:p w:rsidR="00304790" w:rsidRPr="00304790" w:rsidRDefault="00304790" w:rsidP="00304790">
      <w:pPr>
        <w:suppressAutoHyphens/>
        <w:autoSpaceDN w:val="0"/>
        <w:spacing w:after="120" w:line="276" w:lineRule="auto"/>
        <w:ind w:left="720"/>
        <w:jc w:val="both"/>
        <w:textAlignment w:val="baseline"/>
        <w:rPr>
          <w:rFonts w:ascii="GE Inspira" w:eastAsia="Calibri" w:hAnsi="GE Inspira"/>
          <w:sz w:val="22"/>
          <w:szCs w:val="22"/>
          <w:lang w:eastAsia="en-US"/>
        </w:rPr>
      </w:pPr>
      <w:r w:rsidRPr="00304790">
        <w:rPr>
          <w:rFonts w:ascii="GE Inspira" w:eastAsia="Calibri" w:hAnsi="GE Inspira"/>
          <w:sz w:val="22"/>
          <w:szCs w:val="22"/>
          <w:lang w:eastAsia="en-US"/>
        </w:rPr>
        <w:lastRenderedPageBreak/>
        <w:t xml:space="preserve">Jest to kluczowy parametr podczas skanu </w:t>
      </w:r>
      <w:proofErr w:type="spellStart"/>
      <w:r w:rsidRPr="00304790">
        <w:rPr>
          <w:rFonts w:ascii="GE Inspira" w:eastAsia="Calibri" w:hAnsi="GE Inspira"/>
          <w:sz w:val="22"/>
          <w:szCs w:val="22"/>
          <w:lang w:eastAsia="en-US"/>
        </w:rPr>
        <w:t>tomosyntezy</w:t>
      </w:r>
      <w:proofErr w:type="spellEnd"/>
      <w:r w:rsidRPr="00304790">
        <w:rPr>
          <w:rFonts w:ascii="GE Inspira" w:eastAsia="Calibri" w:hAnsi="GE Inspira"/>
          <w:sz w:val="22"/>
          <w:szCs w:val="22"/>
          <w:lang w:eastAsia="en-US"/>
        </w:rPr>
        <w:t xml:space="preserve"> i wiele publikacji potwierdza fakt, iż kąt skanu na poziomie 15° nie pozwala na rekonstrukcję płaszczyzn z dobrą rozdzielczością w osi Z. </w:t>
      </w:r>
    </w:p>
    <w:p w:rsidR="00304790" w:rsidRPr="00304790" w:rsidRDefault="00304790" w:rsidP="00304790">
      <w:pPr>
        <w:suppressAutoHyphens/>
        <w:autoSpaceDN w:val="0"/>
        <w:spacing w:after="120" w:line="276" w:lineRule="auto"/>
        <w:ind w:left="720"/>
        <w:jc w:val="both"/>
        <w:textAlignment w:val="baseline"/>
        <w:rPr>
          <w:rFonts w:ascii="GE Inspira" w:eastAsia="Calibri" w:hAnsi="GE Inspira"/>
          <w:b/>
          <w:sz w:val="22"/>
          <w:szCs w:val="22"/>
          <w:lang w:eastAsia="en-US"/>
        </w:rPr>
      </w:pPr>
      <w:r w:rsidRPr="00304790">
        <w:rPr>
          <w:rFonts w:ascii="GE Inspira" w:eastAsia="Calibri" w:hAnsi="GE Inspira"/>
          <w:sz w:val="22"/>
          <w:szCs w:val="22"/>
          <w:lang w:eastAsia="en-US"/>
        </w:rPr>
        <w:t>Proponujemy modyfikację niniejszego wymagania, w celu pozyskania przez Zamawiającego rozwiązań które dostarczą pewność kliniczną podczas diagnostyki:</w:t>
      </w:r>
    </w:p>
    <w:tbl>
      <w:tblPr>
        <w:tblStyle w:val="Tabela-Siatka"/>
        <w:tblW w:w="9420" w:type="dxa"/>
        <w:tblLayout w:type="fixed"/>
        <w:tblLook w:val="04A0" w:firstRow="1" w:lastRow="0" w:firstColumn="1" w:lastColumn="0" w:noHBand="0" w:noVBand="1"/>
      </w:tblPr>
      <w:tblGrid>
        <w:gridCol w:w="895"/>
        <w:gridCol w:w="3074"/>
        <w:gridCol w:w="1384"/>
        <w:gridCol w:w="1392"/>
        <w:gridCol w:w="2675"/>
      </w:tblGrid>
      <w:tr w:rsidR="00304790" w:rsidRPr="00304790" w:rsidTr="004E1FB7">
        <w:tc>
          <w:tcPr>
            <w:tcW w:w="895" w:type="dxa"/>
            <w:tcBorders>
              <w:top w:val="single" w:sz="4" w:space="0" w:color="auto"/>
              <w:left w:val="single" w:sz="4" w:space="0" w:color="auto"/>
              <w:bottom w:val="single" w:sz="4" w:space="0" w:color="auto"/>
              <w:right w:val="single" w:sz="4" w:space="0" w:color="auto"/>
            </w:tcBorders>
          </w:tcPr>
          <w:p w:rsidR="00304790" w:rsidRPr="00304790" w:rsidRDefault="00304790" w:rsidP="00304790">
            <w:pPr>
              <w:spacing w:before="120"/>
              <w:ind w:left="360"/>
              <w:rPr>
                <w:rFonts w:ascii="GE Inspira" w:eastAsia="Calibri" w:hAnsi="GE Inspira"/>
                <w:sz w:val="22"/>
                <w:szCs w:val="22"/>
              </w:rPr>
            </w:pPr>
            <w:r w:rsidRPr="00304790">
              <w:rPr>
                <w:rFonts w:ascii="GE Inspira" w:eastAsia="Calibri" w:hAnsi="GE Inspira"/>
                <w:sz w:val="22"/>
                <w:szCs w:val="22"/>
              </w:rPr>
              <w:t>58.</w:t>
            </w:r>
          </w:p>
        </w:tc>
        <w:tc>
          <w:tcPr>
            <w:tcW w:w="3074"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rPr>
                <w:rFonts w:ascii="GE Inspira" w:eastAsia="Times" w:hAnsi="GE Inspira"/>
                <w:kern w:val="8"/>
                <w:sz w:val="22"/>
                <w:szCs w:val="22"/>
                <w:lang w:val="en-US"/>
              </w:rPr>
            </w:pPr>
            <w:proofErr w:type="spellStart"/>
            <w:r w:rsidRPr="00304790">
              <w:rPr>
                <w:rFonts w:ascii="GE Inspira" w:eastAsia="Times" w:hAnsi="GE Inspira"/>
                <w:kern w:val="8"/>
                <w:sz w:val="22"/>
                <w:szCs w:val="22"/>
                <w:lang w:val="en-US"/>
              </w:rPr>
              <w:t>Zakres</w:t>
            </w:r>
            <w:proofErr w:type="spellEnd"/>
            <w:r w:rsidRPr="00304790">
              <w:rPr>
                <w:rFonts w:ascii="GE Inspira" w:eastAsia="Times" w:hAnsi="GE Inspira"/>
                <w:kern w:val="8"/>
                <w:sz w:val="22"/>
                <w:szCs w:val="22"/>
                <w:lang w:val="en-US"/>
              </w:rPr>
              <w:t xml:space="preserve"> </w:t>
            </w:r>
            <w:proofErr w:type="spellStart"/>
            <w:r w:rsidRPr="00304790">
              <w:rPr>
                <w:rFonts w:ascii="GE Inspira" w:eastAsia="Times" w:hAnsi="GE Inspira"/>
                <w:kern w:val="8"/>
                <w:sz w:val="22"/>
                <w:szCs w:val="22"/>
                <w:lang w:val="en-US"/>
              </w:rPr>
              <w:t>kątowy</w:t>
            </w:r>
            <w:proofErr w:type="spellEnd"/>
            <w:r w:rsidRPr="00304790">
              <w:rPr>
                <w:rFonts w:ascii="GE Inspira" w:eastAsia="Times" w:hAnsi="GE Inspira"/>
                <w:kern w:val="8"/>
                <w:sz w:val="22"/>
                <w:szCs w:val="22"/>
                <w:lang w:val="en-US"/>
              </w:rPr>
              <w:t xml:space="preserve"> </w:t>
            </w:r>
            <w:proofErr w:type="spellStart"/>
            <w:r w:rsidRPr="00304790">
              <w:rPr>
                <w:rFonts w:ascii="GE Inspira" w:eastAsia="Times" w:hAnsi="GE Inspira"/>
                <w:kern w:val="8"/>
                <w:sz w:val="22"/>
                <w:szCs w:val="22"/>
                <w:lang w:val="en-US"/>
              </w:rPr>
              <w:t>skanu</w:t>
            </w:r>
            <w:proofErr w:type="spellEnd"/>
            <w:r w:rsidRPr="00304790">
              <w:rPr>
                <w:rFonts w:ascii="GE Inspira" w:eastAsia="Times" w:hAnsi="GE Inspira"/>
                <w:kern w:val="8"/>
                <w:sz w:val="22"/>
                <w:szCs w:val="22"/>
                <w:lang w:val="en-US"/>
              </w:rPr>
              <w:t xml:space="preserve"> </w:t>
            </w:r>
            <w:proofErr w:type="spellStart"/>
            <w:r w:rsidRPr="00304790">
              <w:rPr>
                <w:rFonts w:ascii="GE Inspira" w:eastAsia="Times" w:hAnsi="GE Inspira"/>
                <w:kern w:val="8"/>
                <w:sz w:val="22"/>
                <w:szCs w:val="22"/>
                <w:lang w:val="en-US"/>
              </w:rPr>
              <w:t>tomosyntezy</w:t>
            </w:r>
            <w:proofErr w:type="spellEnd"/>
          </w:p>
        </w:tc>
        <w:tc>
          <w:tcPr>
            <w:tcW w:w="1384"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jc w:val="center"/>
              <w:rPr>
                <w:rFonts w:ascii="GE Inspira" w:eastAsia="Times" w:hAnsi="GE Inspira"/>
                <w:kern w:val="8"/>
                <w:sz w:val="22"/>
                <w:szCs w:val="22"/>
                <w:lang w:val="en-US"/>
              </w:rPr>
            </w:pPr>
            <w:r w:rsidRPr="00304790">
              <w:rPr>
                <w:rFonts w:ascii="GE Inspira" w:eastAsia="Times" w:hAnsi="GE Inspira"/>
                <w:kern w:val="8"/>
                <w:sz w:val="22"/>
                <w:szCs w:val="22"/>
                <w:lang w:val="en-US"/>
              </w:rPr>
              <w:t>min. ±7.5°</w:t>
            </w:r>
          </w:p>
          <w:p w:rsidR="00304790" w:rsidRPr="00304790" w:rsidRDefault="00304790" w:rsidP="00304790">
            <w:pPr>
              <w:spacing w:before="120" w:after="120"/>
              <w:jc w:val="center"/>
              <w:rPr>
                <w:rFonts w:ascii="GE Inspira" w:eastAsia="Times" w:hAnsi="GE Inspira"/>
                <w:kern w:val="8"/>
                <w:sz w:val="22"/>
                <w:szCs w:val="22"/>
                <w:lang w:val="en-US"/>
              </w:rPr>
            </w:pPr>
            <w:r w:rsidRPr="00304790">
              <w:rPr>
                <w:rFonts w:ascii="GE Inspira" w:eastAsia="Times" w:hAnsi="GE Inspira"/>
                <w:kern w:val="8"/>
                <w:sz w:val="22"/>
                <w:szCs w:val="22"/>
                <w:lang w:val="en-US"/>
              </w:rPr>
              <w:t>max. ±12,5°</w:t>
            </w:r>
          </w:p>
        </w:tc>
        <w:tc>
          <w:tcPr>
            <w:tcW w:w="1392" w:type="dxa"/>
            <w:tcBorders>
              <w:top w:val="single" w:sz="4" w:space="0" w:color="auto"/>
              <w:left w:val="single" w:sz="4" w:space="0" w:color="auto"/>
              <w:bottom w:val="single" w:sz="4" w:space="0" w:color="auto"/>
              <w:right w:val="single" w:sz="4" w:space="0" w:color="auto"/>
            </w:tcBorders>
          </w:tcPr>
          <w:p w:rsidR="00304790" w:rsidRPr="00304790" w:rsidRDefault="00304790" w:rsidP="00304790">
            <w:pPr>
              <w:rPr>
                <w:rFonts w:ascii="GE Inspira" w:eastAsia="Times" w:hAnsi="GE Inspira"/>
                <w:kern w:val="8"/>
                <w:sz w:val="22"/>
                <w:szCs w:val="22"/>
                <w:lang w:val="en-US"/>
              </w:rPr>
            </w:pPr>
          </w:p>
        </w:tc>
        <w:tc>
          <w:tcPr>
            <w:tcW w:w="2675"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rPr>
                <w:rFonts w:ascii="GE Inspira" w:eastAsia="Times" w:hAnsi="GE Inspira"/>
                <w:kern w:val="8"/>
                <w:sz w:val="22"/>
                <w:szCs w:val="22"/>
              </w:rPr>
            </w:pPr>
            <w:r w:rsidRPr="00304790">
              <w:rPr>
                <w:rFonts w:ascii="GE Inspira" w:eastAsia="Times" w:hAnsi="GE Inspira"/>
                <w:kern w:val="8"/>
                <w:sz w:val="22"/>
                <w:szCs w:val="22"/>
              </w:rPr>
              <w:t xml:space="preserve">Wartość największa – 20 pkt; </w:t>
            </w:r>
          </w:p>
          <w:p w:rsidR="00304790" w:rsidRPr="00304790" w:rsidRDefault="00304790" w:rsidP="00304790">
            <w:pPr>
              <w:spacing w:before="120" w:after="120"/>
              <w:rPr>
                <w:rFonts w:ascii="GE Inspira" w:eastAsia="Times" w:hAnsi="GE Inspira"/>
                <w:kern w:val="8"/>
                <w:sz w:val="22"/>
                <w:szCs w:val="22"/>
              </w:rPr>
            </w:pPr>
            <w:r w:rsidRPr="00304790">
              <w:rPr>
                <w:rFonts w:ascii="GE Inspira" w:eastAsia="Times" w:hAnsi="GE Inspira"/>
                <w:kern w:val="8"/>
                <w:sz w:val="22"/>
                <w:szCs w:val="22"/>
              </w:rPr>
              <w:t xml:space="preserve">Pozostałe wartości – 0 pkt; </w:t>
            </w:r>
          </w:p>
          <w:p w:rsidR="00304790" w:rsidRPr="00304790" w:rsidRDefault="00304790" w:rsidP="00304790">
            <w:pPr>
              <w:spacing w:before="120" w:after="120"/>
              <w:rPr>
                <w:rFonts w:ascii="GE Inspira" w:eastAsia="Times" w:hAnsi="GE Inspira"/>
                <w:kern w:val="8"/>
                <w:sz w:val="22"/>
                <w:szCs w:val="22"/>
              </w:rPr>
            </w:pPr>
          </w:p>
        </w:tc>
      </w:tr>
    </w:tbl>
    <w:p w:rsidR="00304790" w:rsidRPr="005500A9" w:rsidRDefault="002C27B6" w:rsidP="005500A9">
      <w:pPr>
        <w:ind w:left="720"/>
        <w:jc w:val="both"/>
        <w:rPr>
          <w:rFonts w:ascii="GE Inspira" w:eastAsia="Calibri" w:hAnsi="GE Inspira"/>
          <w:sz w:val="22"/>
          <w:szCs w:val="22"/>
          <w:lang w:eastAsia="en-US"/>
        </w:rPr>
      </w:pPr>
      <w:r w:rsidRPr="00021226">
        <w:rPr>
          <w:rFonts w:ascii="GE Inspira" w:eastAsia="Calibri" w:hAnsi="GE Inspira"/>
          <w:sz w:val="22"/>
          <w:szCs w:val="22"/>
          <w:lang w:eastAsia="en-US"/>
        </w:rPr>
        <w:t>Odp.</w:t>
      </w:r>
      <w:r w:rsidR="00021226">
        <w:rPr>
          <w:rFonts w:ascii="GE Inspira" w:eastAsia="Calibri" w:hAnsi="GE Inspira"/>
          <w:sz w:val="22"/>
          <w:szCs w:val="22"/>
          <w:lang w:eastAsia="en-US"/>
        </w:rPr>
        <w:t xml:space="preserve"> Zgodnie s SIWZ- zgodnie z zasadami geometrii zwiększenie kąta powoduje zmniejszenie pola obrazowania. Wynika to z faktu, że detektor nie obraca się razem z lampą wokół badanego obiektu. </w:t>
      </w:r>
      <w:r w:rsidR="005500A9">
        <w:rPr>
          <w:rFonts w:ascii="GE Inspira" w:eastAsia="Calibri" w:hAnsi="GE Inspira"/>
          <w:sz w:val="22"/>
          <w:szCs w:val="22"/>
          <w:lang w:eastAsia="en-US"/>
        </w:rPr>
        <w:t>Systemy</w:t>
      </w:r>
      <w:r w:rsidR="00021226">
        <w:rPr>
          <w:rFonts w:ascii="GE Inspira" w:eastAsia="Calibri" w:hAnsi="GE Inspira"/>
          <w:sz w:val="22"/>
          <w:szCs w:val="22"/>
          <w:lang w:eastAsia="en-US"/>
        </w:rPr>
        <w:t xml:space="preserve"> z duż</w:t>
      </w:r>
      <w:r w:rsidR="005500A9">
        <w:rPr>
          <w:rFonts w:ascii="GE Inspira" w:eastAsia="Calibri" w:hAnsi="GE Inspira"/>
          <w:sz w:val="22"/>
          <w:szCs w:val="22"/>
          <w:lang w:eastAsia="en-US"/>
        </w:rPr>
        <w:t>ym kątem nie obrazuje obszarów pachowych dla wielu nowotworów.</w:t>
      </w:r>
    </w:p>
    <w:p w:rsidR="00304790" w:rsidRPr="00304790" w:rsidRDefault="00304790" w:rsidP="002C27B6">
      <w:pPr>
        <w:pStyle w:val="Akapitzlist"/>
        <w:numPr>
          <w:ilvl w:val="0"/>
          <w:numId w:val="20"/>
        </w:numPr>
        <w:tabs>
          <w:tab w:val="left" w:pos="0"/>
        </w:tabs>
        <w:jc w:val="both"/>
        <w:rPr>
          <w:rFonts w:ascii="GE Inspira" w:eastAsia="Calibri" w:hAnsi="GE Inspira"/>
          <w:b/>
          <w:sz w:val="22"/>
          <w:szCs w:val="22"/>
          <w:lang w:eastAsia="en-US"/>
        </w:rPr>
      </w:pPr>
      <w:r w:rsidRPr="00304790">
        <w:rPr>
          <w:rFonts w:ascii="GE Inspira" w:eastAsia="Calibri" w:hAnsi="GE Inspira"/>
          <w:b/>
          <w:sz w:val="22"/>
          <w:szCs w:val="22"/>
          <w:lang w:eastAsia="en-US"/>
        </w:rPr>
        <w:t xml:space="preserve">Dotyczy SIWZ, Zał.2 – Opis przedmiotu zamówienia, VI Funkcja </w:t>
      </w:r>
      <w:proofErr w:type="spellStart"/>
      <w:r w:rsidRPr="00304790">
        <w:rPr>
          <w:rFonts w:ascii="GE Inspira" w:eastAsia="Calibri" w:hAnsi="GE Inspira"/>
          <w:b/>
          <w:sz w:val="22"/>
          <w:szCs w:val="22"/>
          <w:lang w:eastAsia="en-US"/>
        </w:rPr>
        <w:t>tomosyntezy</w:t>
      </w:r>
      <w:proofErr w:type="spellEnd"/>
      <w:r w:rsidRPr="00304790">
        <w:rPr>
          <w:rFonts w:ascii="GE Inspira" w:eastAsia="Calibri" w:hAnsi="GE Inspira"/>
          <w:b/>
          <w:sz w:val="22"/>
          <w:szCs w:val="22"/>
          <w:lang w:eastAsia="en-US"/>
        </w:rPr>
        <w:t>, pkt 59</w:t>
      </w:r>
    </w:p>
    <w:p w:rsidR="00304790" w:rsidRPr="00304790" w:rsidRDefault="00304790" w:rsidP="00304790">
      <w:pPr>
        <w:ind w:left="720"/>
        <w:jc w:val="both"/>
        <w:rPr>
          <w:rFonts w:ascii="GE Inspira" w:eastAsia="Calibri" w:hAnsi="GE Inspira"/>
          <w:bCs/>
          <w:sz w:val="22"/>
          <w:szCs w:val="22"/>
          <w:lang w:eastAsia="en-US"/>
        </w:rPr>
      </w:pPr>
      <w:r w:rsidRPr="00304790">
        <w:rPr>
          <w:rFonts w:ascii="GE Inspira" w:eastAsia="Calibri" w:hAnsi="GE Inspira"/>
          <w:bCs/>
          <w:sz w:val="22"/>
          <w:szCs w:val="22"/>
          <w:lang w:eastAsia="en-US"/>
        </w:rPr>
        <w:t>Zwracamy uwagę Zamawiającego, iż niniejszy punkt nie ma uzasadnienia klinicznego. Obrazowanie 3D (</w:t>
      </w:r>
      <w:proofErr w:type="spellStart"/>
      <w:r w:rsidRPr="00304790">
        <w:rPr>
          <w:rFonts w:ascii="GE Inspira" w:eastAsia="Calibri" w:hAnsi="GE Inspira"/>
          <w:bCs/>
          <w:sz w:val="22"/>
          <w:szCs w:val="22"/>
          <w:lang w:eastAsia="en-US"/>
        </w:rPr>
        <w:t>tomosynteza</w:t>
      </w:r>
      <w:proofErr w:type="spellEnd"/>
      <w:r w:rsidRPr="00304790">
        <w:rPr>
          <w:rFonts w:ascii="GE Inspira" w:eastAsia="Calibri" w:hAnsi="GE Inspira"/>
          <w:bCs/>
          <w:sz w:val="22"/>
          <w:szCs w:val="22"/>
          <w:lang w:eastAsia="en-US"/>
        </w:rPr>
        <w:t xml:space="preserve">) wykonuje się w projekcjach CC, MLO, ML – nie stosuje się natomiast pozycji </w:t>
      </w:r>
      <w:proofErr w:type="spellStart"/>
      <w:r w:rsidRPr="00304790">
        <w:rPr>
          <w:rFonts w:ascii="GE Inspira" w:eastAsia="Calibri" w:hAnsi="GE Inspira"/>
          <w:bCs/>
          <w:sz w:val="22"/>
          <w:szCs w:val="22"/>
          <w:lang w:eastAsia="en-US"/>
        </w:rPr>
        <w:t>gantry</w:t>
      </w:r>
      <w:proofErr w:type="spellEnd"/>
      <w:r w:rsidRPr="00304790">
        <w:rPr>
          <w:rFonts w:ascii="GE Inspira" w:eastAsia="Calibri" w:hAnsi="GE Inspira"/>
          <w:bCs/>
          <w:sz w:val="22"/>
          <w:szCs w:val="22"/>
          <w:lang w:eastAsia="en-US"/>
        </w:rPr>
        <w:t xml:space="preserve"> -180 stopni. Ze względu na dynamikę badania (ruch lampy RTG) powodowałaby duże ryzyko kolizji z nogami pacjentki. </w:t>
      </w:r>
    </w:p>
    <w:p w:rsidR="00304790" w:rsidRPr="00304790" w:rsidRDefault="00304790" w:rsidP="00304790">
      <w:pPr>
        <w:spacing w:line="240" w:lineRule="atLeast"/>
        <w:ind w:left="720"/>
        <w:jc w:val="both"/>
        <w:rPr>
          <w:rFonts w:ascii="GE Inspira" w:eastAsia="Calibri" w:hAnsi="GE Inspira"/>
          <w:bCs/>
          <w:sz w:val="22"/>
          <w:szCs w:val="22"/>
          <w:lang w:eastAsia="en-US"/>
        </w:rPr>
      </w:pPr>
      <w:r w:rsidRPr="00304790">
        <w:rPr>
          <w:rFonts w:ascii="GE Inspira" w:eastAsia="Calibri" w:hAnsi="GE Inspira"/>
          <w:bCs/>
          <w:sz w:val="22"/>
          <w:szCs w:val="22"/>
          <w:lang w:eastAsia="en-US"/>
        </w:rPr>
        <w:t xml:space="preserve">Wnioskujemy do Zamawiającego o wykreślenie w całości niniejszego punktu. </w:t>
      </w:r>
    </w:p>
    <w:p w:rsidR="00304790" w:rsidRPr="005500A9" w:rsidRDefault="002C27B6" w:rsidP="00304790">
      <w:pPr>
        <w:ind w:left="720"/>
        <w:jc w:val="both"/>
        <w:rPr>
          <w:rFonts w:ascii="GE Inspira" w:eastAsia="Calibri" w:hAnsi="GE Inspira"/>
          <w:sz w:val="22"/>
          <w:szCs w:val="22"/>
          <w:lang w:eastAsia="en-US"/>
        </w:rPr>
      </w:pPr>
      <w:r w:rsidRPr="005500A9">
        <w:rPr>
          <w:rFonts w:ascii="GE Inspira" w:eastAsia="Calibri" w:hAnsi="GE Inspira"/>
          <w:sz w:val="22"/>
          <w:szCs w:val="22"/>
          <w:lang w:eastAsia="en-US"/>
        </w:rPr>
        <w:t>Odp.</w:t>
      </w:r>
      <w:r w:rsidR="005500A9">
        <w:rPr>
          <w:rFonts w:ascii="GE Inspira" w:eastAsia="Calibri" w:hAnsi="GE Inspira"/>
          <w:sz w:val="22"/>
          <w:szCs w:val="22"/>
          <w:lang w:eastAsia="en-US"/>
        </w:rPr>
        <w:t xml:space="preserve"> Zamawiający dopuszcza nie wymaga systemów bez funkcjonalności . Punktacja bez zmian.</w:t>
      </w:r>
    </w:p>
    <w:p w:rsidR="00304790" w:rsidRPr="00304790" w:rsidRDefault="00304790" w:rsidP="002C27B6">
      <w:pPr>
        <w:pStyle w:val="Akapitzlist"/>
        <w:numPr>
          <w:ilvl w:val="0"/>
          <w:numId w:val="20"/>
        </w:numPr>
        <w:tabs>
          <w:tab w:val="left" w:pos="0"/>
        </w:tabs>
        <w:jc w:val="both"/>
        <w:rPr>
          <w:rFonts w:ascii="GE Inspira" w:eastAsia="Calibri" w:hAnsi="GE Inspira"/>
          <w:b/>
          <w:sz w:val="22"/>
          <w:szCs w:val="22"/>
          <w:lang w:eastAsia="en-US"/>
        </w:rPr>
      </w:pPr>
      <w:r w:rsidRPr="00304790">
        <w:rPr>
          <w:rFonts w:ascii="GE Inspira" w:eastAsia="Calibri" w:hAnsi="GE Inspira"/>
          <w:b/>
          <w:sz w:val="22"/>
          <w:szCs w:val="22"/>
          <w:lang w:eastAsia="en-US"/>
        </w:rPr>
        <w:t xml:space="preserve">Dotyczy SIWZ, Zał.2 – Opis przedmiotu zamówienia, VI Funkcja </w:t>
      </w:r>
      <w:proofErr w:type="spellStart"/>
      <w:r w:rsidRPr="00304790">
        <w:rPr>
          <w:rFonts w:ascii="GE Inspira" w:eastAsia="Calibri" w:hAnsi="GE Inspira"/>
          <w:b/>
          <w:sz w:val="22"/>
          <w:szCs w:val="22"/>
          <w:lang w:eastAsia="en-US"/>
        </w:rPr>
        <w:t>tomosyntezy</w:t>
      </w:r>
      <w:proofErr w:type="spellEnd"/>
      <w:r w:rsidRPr="00304790">
        <w:rPr>
          <w:rFonts w:ascii="GE Inspira" w:eastAsia="Calibri" w:hAnsi="GE Inspira"/>
          <w:b/>
          <w:sz w:val="22"/>
          <w:szCs w:val="22"/>
          <w:lang w:eastAsia="en-US"/>
        </w:rPr>
        <w:t>, pkt 61</w:t>
      </w:r>
    </w:p>
    <w:p w:rsidR="00304790" w:rsidRPr="00304790" w:rsidRDefault="00304790" w:rsidP="00304790">
      <w:pPr>
        <w:ind w:left="720"/>
        <w:jc w:val="both"/>
        <w:rPr>
          <w:rFonts w:ascii="GE Inspira" w:eastAsia="Calibri" w:hAnsi="GE Inspira"/>
          <w:sz w:val="22"/>
          <w:szCs w:val="22"/>
          <w:lang w:eastAsia="en-US"/>
        </w:rPr>
      </w:pPr>
      <w:r w:rsidRPr="00304790">
        <w:rPr>
          <w:rFonts w:ascii="GE Inspira" w:eastAsia="Calibri" w:hAnsi="GE Inspira"/>
          <w:sz w:val="22"/>
          <w:szCs w:val="22"/>
          <w:lang w:eastAsia="en-US"/>
        </w:rPr>
        <w:t xml:space="preserve">Zamawiający słusznie zauważył, iż rodzaj ruchu lampy podczas skanu </w:t>
      </w:r>
      <w:proofErr w:type="spellStart"/>
      <w:r w:rsidRPr="00304790">
        <w:rPr>
          <w:rFonts w:ascii="GE Inspira" w:eastAsia="Calibri" w:hAnsi="GE Inspira"/>
          <w:sz w:val="22"/>
          <w:szCs w:val="22"/>
          <w:lang w:eastAsia="en-US"/>
        </w:rPr>
        <w:t>tomosyntezy</w:t>
      </w:r>
      <w:proofErr w:type="spellEnd"/>
      <w:r w:rsidRPr="00304790">
        <w:rPr>
          <w:rFonts w:ascii="GE Inspira" w:eastAsia="Calibri" w:hAnsi="GE Inspira"/>
          <w:sz w:val="22"/>
          <w:szCs w:val="22"/>
          <w:lang w:eastAsia="en-US"/>
        </w:rPr>
        <w:t xml:space="preserve"> odgrywa kluczową rolę w procesie akwizycji obrazu 3D. Technika krokowa (z zatrzymaniem lampy) ma znaczną przewagę nad techniką ciągłą akwizycji (bez zatrzymania lampy). Wykonywanie zdjęć bez zatrzymania głowicy powoduje „rozmycie” obrazu w kierunku ruchu głowicy – co oznacza praktycznie utratę rozdzielczości przestrzennej w kierunku ruchu głowicy. Niezależne publikacje pokazują utratę rozdzielczości przestrzennej o ponad połowę w stosunku do tradycyjnych zdjęć 2D.</w:t>
      </w:r>
    </w:p>
    <w:p w:rsidR="00304790" w:rsidRPr="00304790" w:rsidRDefault="00304790" w:rsidP="00304790">
      <w:pPr>
        <w:ind w:left="720"/>
        <w:jc w:val="both"/>
        <w:rPr>
          <w:rFonts w:ascii="GE Inspira" w:eastAsia="Calibri" w:hAnsi="GE Inspira"/>
          <w:sz w:val="22"/>
          <w:szCs w:val="22"/>
          <w:lang w:eastAsia="en-US"/>
        </w:rPr>
      </w:pPr>
      <w:r w:rsidRPr="00304790">
        <w:rPr>
          <w:rFonts w:ascii="GE Inspira" w:eastAsia="Calibri" w:hAnsi="GE Inspira"/>
          <w:sz w:val="22"/>
          <w:szCs w:val="22"/>
          <w:lang w:eastAsia="en-US"/>
        </w:rPr>
        <w:t xml:space="preserve">Technika krokowa, z zatrzymaniem głowicy do każdej projekcji podczas skanu </w:t>
      </w:r>
      <w:proofErr w:type="spellStart"/>
      <w:r w:rsidRPr="00304790">
        <w:rPr>
          <w:rFonts w:ascii="GE Inspira" w:eastAsia="Calibri" w:hAnsi="GE Inspira"/>
          <w:sz w:val="22"/>
          <w:szCs w:val="22"/>
          <w:lang w:eastAsia="en-US"/>
        </w:rPr>
        <w:t>tomosyntezy</w:t>
      </w:r>
      <w:proofErr w:type="spellEnd"/>
      <w:r w:rsidRPr="00304790">
        <w:rPr>
          <w:rFonts w:ascii="GE Inspira" w:eastAsia="Calibri" w:hAnsi="GE Inspira"/>
          <w:sz w:val="22"/>
          <w:szCs w:val="22"/>
          <w:lang w:eastAsia="en-US"/>
        </w:rPr>
        <w:t xml:space="preserve">, zapewnia zachowanie rozdzielczości w kierunku ruchu głowicy. Jest to technologia  charakteryzująca najbardziej zaawansowane rozwiązania. </w:t>
      </w:r>
    </w:p>
    <w:p w:rsidR="00304790" w:rsidRPr="00304790" w:rsidRDefault="00304790" w:rsidP="00304790">
      <w:pPr>
        <w:ind w:left="720"/>
        <w:jc w:val="both"/>
        <w:rPr>
          <w:rFonts w:ascii="GE Inspira" w:eastAsia="Calibri" w:hAnsi="GE Inspira"/>
          <w:sz w:val="22"/>
          <w:szCs w:val="22"/>
          <w:lang w:eastAsia="en-US"/>
        </w:rPr>
      </w:pPr>
      <w:r w:rsidRPr="00304790">
        <w:rPr>
          <w:rFonts w:ascii="GE Inspira" w:eastAsia="Calibri" w:hAnsi="GE Inspira"/>
          <w:sz w:val="22"/>
          <w:szCs w:val="22"/>
          <w:lang w:eastAsia="en-US"/>
        </w:rPr>
        <w:t>W związku z powyższymi argumentami wnioskujemy o modyfikację punktacji:</w:t>
      </w:r>
    </w:p>
    <w:tbl>
      <w:tblPr>
        <w:tblStyle w:val="Tabela-Siatka"/>
        <w:tblW w:w="9420" w:type="dxa"/>
        <w:tblLayout w:type="fixed"/>
        <w:tblLook w:val="04A0" w:firstRow="1" w:lastRow="0" w:firstColumn="1" w:lastColumn="0" w:noHBand="0" w:noVBand="1"/>
      </w:tblPr>
      <w:tblGrid>
        <w:gridCol w:w="895"/>
        <w:gridCol w:w="3074"/>
        <w:gridCol w:w="1384"/>
        <w:gridCol w:w="2472"/>
        <w:gridCol w:w="1595"/>
      </w:tblGrid>
      <w:tr w:rsidR="00304790" w:rsidRPr="00304790" w:rsidTr="004E1FB7">
        <w:tc>
          <w:tcPr>
            <w:tcW w:w="895" w:type="dxa"/>
            <w:tcBorders>
              <w:top w:val="single" w:sz="4" w:space="0" w:color="auto"/>
              <w:left w:val="single" w:sz="4" w:space="0" w:color="auto"/>
              <w:bottom w:val="single" w:sz="4" w:space="0" w:color="auto"/>
              <w:right w:val="single" w:sz="4" w:space="0" w:color="auto"/>
            </w:tcBorders>
          </w:tcPr>
          <w:p w:rsidR="00304790" w:rsidRPr="00304790" w:rsidRDefault="00304790" w:rsidP="00304790">
            <w:pPr>
              <w:spacing w:before="120"/>
              <w:ind w:left="360"/>
              <w:rPr>
                <w:rFonts w:ascii="GE Inspira" w:eastAsia="Calibri" w:hAnsi="GE Inspira"/>
                <w:sz w:val="22"/>
                <w:szCs w:val="22"/>
              </w:rPr>
            </w:pPr>
            <w:r w:rsidRPr="00304790">
              <w:rPr>
                <w:rFonts w:ascii="GE Inspira" w:eastAsia="Calibri" w:hAnsi="GE Inspira"/>
                <w:sz w:val="22"/>
                <w:szCs w:val="22"/>
              </w:rPr>
              <w:t>61.</w:t>
            </w:r>
          </w:p>
        </w:tc>
        <w:tc>
          <w:tcPr>
            <w:tcW w:w="3074"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rPr>
                <w:rFonts w:ascii="GE Inspira" w:eastAsia="Times" w:hAnsi="GE Inspira"/>
                <w:kern w:val="8"/>
                <w:sz w:val="22"/>
                <w:szCs w:val="22"/>
              </w:rPr>
            </w:pPr>
            <w:r w:rsidRPr="00304790">
              <w:rPr>
                <w:rFonts w:ascii="GE Inspira" w:eastAsia="Times" w:hAnsi="GE Inspira"/>
                <w:kern w:val="8"/>
                <w:sz w:val="22"/>
                <w:szCs w:val="22"/>
              </w:rPr>
              <w:t xml:space="preserve">Ruch lampy podczas </w:t>
            </w:r>
            <w:proofErr w:type="spellStart"/>
            <w:r w:rsidRPr="00304790">
              <w:rPr>
                <w:rFonts w:ascii="GE Inspira" w:eastAsia="Times" w:hAnsi="GE Inspira"/>
                <w:kern w:val="8"/>
                <w:sz w:val="22"/>
                <w:szCs w:val="22"/>
              </w:rPr>
              <w:t>tomosyntezy</w:t>
            </w:r>
            <w:proofErr w:type="spellEnd"/>
            <w:r w:rsidRPr="00304790">
              <w:rPr>
                <w:rFonts w:ascii="GE Inspira" w:eastAsia="Times" w:hAnsi="GE Inspira"/>
                <w:kern w:val="8"/>
                <w:sz w:val="22"/>
                <w:szCs w:val="22"/>
              </w:rPr>
              <w:t xml:space="preserve"> płynny lub skokowy</w:t>
            </w:r>
          </w:p>
        </w:tc>
        <w:tc>
          <w:tcPr>
            <w:tcW w:w="1384"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jc w:val="center"/>
              <w:rPr>
                <w:rFonts w:ascii="GE Inspira" w:eastAsia="Times" w:hAnsi="GE Inspira"/>
                <w:kern w:val="8"/>
                <w:sz w:val="22"/>
                <w:szCs w:val="22"/>
                <w:lang w:val="en-US"/>
              </w:rPr>
            </w:pPr>
            <w:r w:rsidRPr="00304790">
              <w:rPr>
                <w:rFonts w:ascii="GE Inspira" w:eastAsia="Times" w:hAnsi="GE Inspira"/>
                <w:kern w:val="8"/>
                <w:sz w:val="22"/>
                <w:szCs w:val="22"/>
                <w:lang w:val="en-US"/>
              </w:rPr>
              <w:t>TAK (</w:t>
            </w:r>
            <w:proofErr w:type="spellStart"/>
            <w:r w:rsidRPr="00304790">
              <w:rPr>
                <w:rFonts w:ascii="GE Inspira" w:eastAsia="Times" w:hAnsi="GE Inspira"/>
                <w:kern w:val="8"/>
                <w:sz w:val="22"/>
                <w:szCs w:val="22"/>
                <w:lang w:val="en-US"/>
              </w:rPr>
              <w:t>podać</w:t>
            </w:r>
            <w:proofErr w:type="spellEnd"/>
            <w:r w:rsidRPr="00304790">
              <w:rPr>
                <w:rFonts w:ascii="GE Inspira" w:eastAsia="Times" w:hAnsi="GE Inspira"/>
                <w:kern w:val="8"/>
                <w:sz w:val="22"/>
                <w:szCs w:val="22"/>
                <w:lang w:val="en-US"/>
              </w:rPr>
              <w:t>)</w:t>
            </w:r>
          </w:p>
        </w:tc>
        <w:tc>
          <w:tcPr>
            <w:tcW w:w="2472" w:type="dxa"/>
            <w:tcBorders>
              <w:top w:val="single" w:sz="4" w:space="0" w:color="auto"/>
              <w:left w:val="single" w:sz="4" w:space="0" w:color="auto"/>
              <w:bottom w:val="single" w:sz="4" w:space="0" w:color="auto"/>
              <w:right w:val="single" w:sz="4" w:space="0" w:color="auto"/>
            </w:tcBorders>
          </w:tcPr>
          <w:p w:rsidR="00304790" w:rsidRPr="00304790" w:rsidRDefault="00304790" w:rsidP="00304790">
            <w:pPr>
              <w:rPr>
                <w:rFonts w:ascii="GE Inspira" w:eastAsia="Times" w:hAnsi="GE Inspira"/>
                <w:kern w:val="8"/>
                <w:sz w:val="22"/>
                <w:szCs w:val="22"/>
                <w:lang w:val="en-US"/>
              </w:rPr>
            </w:pPr>
          </w:p>
        </w:tc>
        <w:tc>
          <w:tcPr>
            <w:tcW w:w="1595"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rPr>
                <w:rFonts w:ascii="GE Inspira" w:eastAsia="Times" w:hAnsi="GE Inspira"/>
                <w:kern w:val="8"/>
                <w:sz w:val="22"/>
                <w:szCs w:val="22"/>
                <w:lang w:val="en-US"/>
              </w:rPr>
            </w:pPr>
            <w:proofErr w:type="spellStart"/>
            <w:r w:rsidRPr="00304790">
              <w:rPr>
                <w:rFonts w:ascii="GE Inspira" w:eastAsia="Times" w:hAnsi="GE Inspira"/>
                <w:kern w:val="8"/>
                <w:sz w:val="22"/>
                <w:szCs w:val="22"/>
                <w:lang w:val="en-US"/>
              </w:rPr>
              <w:t>Skokowy</w:t>
            </w:r>
            <w:proofErr w:type="spellEnd"/>
            <w:r w:rsidRPr="00304790">
              <w:rPr>
                <w:rFonts w:ascii="GE Inspira" w:eastAsia="Times" w:hAnsi="GE Inspira"/>
                <w:kern w:val="8"/>
                <w:sz w:val="22"/>
                <w:szCs w:val="22"/>
                <w:lang w:val="en-US"/>
              </w:rPr>
              <w:t xml:space="preserve"> – 10 </w:t>
            </w:r>
            <w:proofErr w:type="spellStart"/>
            <w:r w:rsidRPr="00304790">
              <w:rPr>
                <w:rFonts w:ascii="GE Inspira" w:eastAsia="Times" w:hAnsi="GE Inspira"/>
                <w:kern w:val="8"/>
                <w:sz w:val="22"/>
                <w:szCs w:val="22"/>
                <w:lang w:val="en-US"/>
              </w:rPr>
              <w:t>pkt</w:t>
            </w:r>
            <w:proofErr w:type="spellEnd"/>
          </w:p>
          <w:p w:rsidR="00304790" w:rsidRPr="00304790" w:rsidRDefault="00304790" w:rsidP="00304790">
            <w:pPr>
              <w:spacing w:before="120" w:after="120"/>
              <w:rPr>
                <w:rFonts w:ascii="GE Inspira" w:eastAsia="Times" w:hAnsi="GE Inspira"/>
                <w:kern w:val="8"/>
                <w:sz w:val="22"/>
                <w:szCs w:val="22"/>
                <w:lang w:val="en-US"/>
              </w:rPr>
            </w:pPr>
            <w:proofErr w:type="spellStart"/>
            <w:r w:rsidRPr="00304790">
              <w:rPr>
                <w:rFonts w:ascii="GE Inspira" w:eastAsia="Times" w:hAnsi="GE Inspira"/>
                <w:kern w:val="8"/>
                <w:sz w:val="22"/>
                <w:szCs w:val="22"/>
                <w:lang w:val="en-US"/>
              </w:rPr>
              <w:t>Płynny</w:t>
            </w:r>
            <w:proofErr w:type="spellEnd"/>
            <w:r w:rsidRPr="00304790">
              <w:rPr>
                <w:rFonts w:ascii="GE Inspira" w:eastAsia="Times" w:hAnsi="GE Inspira"/>
                <w:kern w:val="8"/>
                <w:sz w:val="22"/>
                <w:szCs w:val="22"/>
                <w:lang w:val="en-US"/>
              </w:rPr>
              <w:t xml:space="preserve"> – 0 </w:t>
            </w:r>
            <w:proofErr w:type="spellStart"/>
            <w:r w:rsidRPr="00304790">
              <w:rPr>
                <w:rFonts w:ascii="GE Inspira" w:eastAsia="Times" w:hAnsi="GE Inspira"/>
                <w:kern w:val="8"/>
                <w:sz w:val="22"/>
                <w:szCs w:val="22"/>
                <w:lang w:val="en-US"/>
              </w:rPr>
              <w:t>pkt</w:t>
            </w:r>
            <w:proofErr w:type="spellEnd"/>
          </w:p>
          <w:p w:rsidR="00304790" w:rsidRPr="00304790" w:rsidRDefault="00304790" w:rsidP="00304790">
            <w:pPr>
              <w:spacing w:before="120" w:after="120"/>
              <w:rPr>
                <w:rFonts w:ascii="GE Inspira" w:eastAsia="Times" w:hAnsi="GE Inspira"/>
                <w:kern w:val="8"/>
                <w:sz w:val="22"/>
                <w:szCs w:val="22"/>
                <w:lang w:val="en-US"/>
              </w:rPr>
            </w:pPr>
          </w:p>
        </w:tc>
      </w:tr>
    </w:tbl>
    <w:p w:rsidR="00304790" w:rsidRPr="00304790" w:rsidRDefault="00304790" w:rsidP="00304790">
      <w:pPr>
        <w:ind w:left="720"/>
        <w:jc w:val="both"/>
        <w:rPr>
          <w:rFonts w:ascii="GE Inspira" w:eastAsia="Calibri" w:hAnsi="GE Inspira"/>
          <w:b/>
          <w:sz w:val="22"/>
          <w:szCs w:val="22"/>
          <w:lang w:eastAsia="en-US"/>
        </w:rPr>
      </w:pPr>
    </w:p>
    <w:p w:rsidR="00304790" w:rsidRPr="005500A9" w:rsidRDefault="002C27B6" w:rsidP="00304790">
      <w:pPr>
        <w:ind w:left="720"/>
        <w:jc w:val="both"/>
        <w:rPr>
          <w:rFonts w:ascii="GE Inspira" w:eastAsia="Calibri" w:hAnsi="GE Inspira"/>
          <w:sz w:val="22"/>
          <w:szCs w:val="22"/>
          <w:lang w:eastAsia="en-US"/>
        </w:rPr>
      </w:pPr>
      <w:r w:rsidRPr="005500A9">
        <w:rPr>
          <w:rFonts w:ascii="GE Inspira" w:eastAsia="Calibri" w:hAnsi="GE Inspira"/>
          <w:sz w:val="22"/>
          <w:szCs w:val="22"/>
          <w:lang w:eastAsia="en-US"/>
        </w:rPr>
        <w:t>Odp.</w:t>
      </w:r>
      <w:r w:rsidR="005500A9">
        <w:rPr>
          <w:rFonts w:ascii="GE Inspira" w:eastAsia="Calibri" w:hAnsi="GE Inspira"/>
          <w:sz w:val="22"/>
          <w:szCs w:val="22"/>
          <w:lang w:eastAsia="en-US"/>
        </w:rPr>
        <w:t xml:space="preserve"> Zgodnie z SIWZ – ruch skokowy wydłuża czas badania i powoduje drgania </w:t>
      </w:r>
      <w:proofErr w:type="spellStart"/>
      <w:r w:rsidR="005500A9">
        <w:rPr>
          <w:rFonts w:ascii="GE Inspira" w:eastAsia="Calibri" w:hAnsi="GE Inspira"/>
          <w:sz w:val="22"/>
          <w:szCs w:val="22"/>
          <w:lang w:eastAsia="en-US"/>
        </w:rPr>
        <w:t>gantry</w:t>
      </w:r>
      <w:proofErr w:type="spellEnd"/>
      <w:r w:rsidR="005500A9">
        <w:rPr>
          <w:rFonts w:ascii="GE Inspira" w:eastAsia="Calibri" w:hAnsi="GE Inspira"/>
          <w:sz w:val="22"/>
          <w:szCs w:val="22"/>
          <w:lang w:eastAsia="en-US"/>
        </w:rPr>
        <w:t>. Szybki ruch wokół obiektu bez zatrzymania jest powszechnie stosowany we wszystkich systemach rekonstrukcji 3D. Na przykład tomografy komputerowe.</w:t>
      </w:r>
    </w:p>
    <w:p w:rsidR="00304790" w:rsidRPr="00304790" w:rsidRDefault="00304790" w:rsidP="002C27B6">
      <w:pPr>
        <w:pStyle w:val="Akapitzlist"/>
        <w:numPr>
          <w:ilvl w:val="0"/>
          <w:numId w:val="20"/>
        </w:numPr>
        <w:tabs>
          <w:tab w:val="left" w:pos="0"/>
        </w:tabs>
        <w:jc w:val="both"/>
        <w:rPr>
          <w:rFonts w:ascii="GE Inspira" w:eastAsia="Calibri" w:hAnsi="GE Inspira"/>
          <w:b/>
          <w:sz w:val="22"/>
          <w:szCs w:val="22"/>
          <w:lang w:eastAsia="en-US"/>
        </w:rPr>
      </w:pPr>
      <w:r w:rsidRPr="00304790">
        <w:rPr>
          <w:rFonts w:ascii="GE Inspira" w:eastAsia="Calibri" w:hAnsi="GE Inspira"/>
          <w:b/>
          <w:sz w:val="22"/>
          <w:szCs w:val="22"/>
          <w:lang w:eastAsia="en-US"/>
        </w:rPr>
        <w:t xml:space="preserve">Dotyczy SIWZ, Zał.2 – Opis przedmiotu zamówienia, VI Funkcja </w:t>
      </w:r>
      <w:proofErr w:type="spellStart"/>
      <w:r w:rsidRPr="00304790">
        <w:rPr>
          <w:rFonts w:ascii="GE Inspira" w:eastAsia="Calibri" w:hAnsi="GE Inspira"/>
          <w:b/>
          <w:sz w:val="22"/>
          <w:szCs w:val="22"/>
          <w:lang w:eastAsia="en-US"/>
        </w:rPr>
        <w:t>tomosyntezy</w:t>
      </w:r>
      <w:proofErr w:type="spellEnd"/>
      <w:r w:rsidRPr="00304790">
        <w:rPr>
          <w:rFonts w:ascii="GE Inspira" w:eastAsia="Calibri" w:hAnsi="GE Inspira"/>
          <w:b/>
          <w:sz w:val="22"/>
          <w:szCs w:val="22"/>
          <w:lang w:eastAsia="en-US"/>
        </w:rPr>
        <w:t>, pkt 62</w:t>
      </w:r>
    </w:p>
    <w:p w:rsidR="00304790" w:rsidRPr="00304790" w:rsidRDefault="00304790" w:rsidP="00304790">
      <w:pPr>
        <w:ind w:left="720"/>
        <w:jc w:val="both"/>
        <w:rPr>
          <w:rFonts w:ascii="GE Inspira" w:eastAsia="Calibri" w:hAnsi="GE Inspira" w:cs="Arial"/>
          <w:sz w:val="22"/>
          <w:szCs w:val="22"/>
          <w:lang w:eastAsia="en-US"/>
        </w:rPr>
      </w:pPr>
      <w:r w:rsidRPr="00304790">
        <w:rPr>
          <w:rFonts w:ascii="GE Inspira" w:eastAsia="Calibri" w:hAnsi="GE Inspira"/>
          <w:sz w:val="22"/>
          <w:szCs w:val="22"/>
          <w:lang w:eastAsia="en-US"/>
        </w:rPr>
        <w:t xml:space="preserve">Zwracamy uwagę Zamawiającego, iż </w:t>
      </w:r>
      <w:r w:rsidRPr="00304790">
        <w:rPr>
          <w:rFonts w:ascii="GE Inspira" w:eastAsia="Calibri" w:hAnsi="GE Inspira" w:cs="Arial"/>
          <w:sz w:val="22"/>
          <w:szCs w:val="22"/>
          <w:lang w:eastAsia="en-US"/>
        </w:rPr>
        <w:t xml:space="preserve">odległość między zrekonstruowanymi płaszczyznami w badaniu </w:t>
      </w:r>
      <w:proofErr w:type="spellStart"/>
      <w:r w:rsidRPr="00304790">
        <w:rPr>
          <w:rFonts w:ascii="GE Inspira" w:eastAsia="Calibri" w:hAnsi="GE Inspira" w:cs="Arial"/>
          <w:sz w:val="22"/>
          <w:szCs w:val="22"/>
          <w:lang w:eastAsia="en-US"/>
        </w:rPr>
        <w:t>tomosyntezy</w:t>
      </w:r>
      <w:proofErr w:type="spellEnd"/>
      <w:r w:rsidRPr="00304790">
        <w:rPr>
          <w:rFonts w:ascii="GE Inspira" w:eastAsia="Calibri" w:hAnsi="GE Inspira" w:cs="Arial"/>
          <w:sz w:val="22"/>
          <w:szCs w:val="22"/>
          <w:lang w:eastAsia="en-US"/>
        </w:rPr>
        <w:t xml:space="preserve"> ma krytyczne znaczenie ze względu na rozmiary </w:t>
      </w:r>
      <w:proofErr w:type="spellStart"/>
      <w:r w:rsidRPr="00304790">
        <w:rPr>
          <w:rFonts w:ascii="GE Inspira" w:eastAsia="Calibri" w:hAnsi="GE Inspira" w:cs="Arial"/>
          <w:sz w:val="22"/>
          <w:szCs w:val="22"/>
          <w:lang w:eastAsia="en-US"/>
        </w:rPr>
        <w:t>mikrozwapnień</w:t>
      </w:r>
      <w:proofErr w:type="spellEnd"/>
      <w:r w:rsidRPr="00304790">
        <w:rPr>
          <w:rFonts w:ascii="GE Inspira" w:eastAsia="Calibri" w:hAnsi="GE Inspira" w:cs="Arial"/>
          <w:sz w:val="22"/>
          <w:szCs w:val="22"/>
          <w:lang w:eastAsia="en-US"/>
        </w:rPr>
        <w:t xml:space="preserve"> (ich wielkość w większości przypadków nie przekracza 1 mm). Dlatego bardzo istotna jest </w:t>
      </w:r>
      <w:r w:rsidRPr="00304790">
        <w:rPr>
          <w:rFonts w:ascii="GE Inspira" w:eastAsia="Calibri" w:hAnsi="GE Inspira" w:cs="Arial"/>
          <w:sz w:val="22"/>
          <w:szCs w:val="22"/>
          <w:lang w:eastAsia="en-US"/>
        </w:rPr>
        <w:lastRenderedPageBreak/>
        <w:t>minimalizacja odległości między zrekonstruowanymi płaszczyznami. W celu pozyskania przez Zamawiającego najlepszych technologii, zwracamy się z prośbą o wprowadzenie punktacji:</w:t>
      </w:r>
    </w:p>
    <w:p w:rsidR="00304790" w:rsidRPr="00304790" w:rsidRDefault="00304790" w:rsidP="00304790">
      <w:pPr>
        <w:ind w:left="720"/>
        <w:jc w:val="both"/>
        <w:rPr>
          <w:rFonts w:ascii="GE Inspira" w:eastAsia="Calibri" w:hAnsi="GE Inspira" w:cs="Arial"/>
          <w:sz w:val="22"/>
          <w:szCs w:val="22"/>
          <w:lang w:eastAsia="en-US"/>
        </w:rPr>
      </w:pPr>
    </w:p>
    <w:tbl>
      <w:tblPr>
        <w:tblStyle w:val="Tabela-Siatka"/>
        <w:tblW w:w="9420" w:type="dxa"/>
        <w:tblLayout w:type="fixed"/>
        <w:tblLook w:val="04A0" w:firstRow="1" w:lastRow="0" w:firstColumn="1" w:lastColumn="0" w:noHBand="0" w:noVBand="1"/>
      </w:tblPr>
      <w:tblGrid>
        <w:gridCol w:w="985"/>
        <w:gridCol w:w="2984"/>
        <w:gridCol w:w="1384"/>
        <w:gridCol w:w="1212"/>
        <w:gridCol w:w="2855"/>
      </w:tblGrid>
      <w:tr w:rsidR="00304790" w:rsidRPr="00304790" w:rsidTr="004E1FB7">
        <w:tc>
          <w:tcPr>
            <w:tcW w:w="985" w:type="dxa"/>
            <w:tcBorders>
              <w:top w:val="single" w:sz="4" w:space="0" w:color="auto"/>
              <w:left w:val="single" w:sz="4" w:space="0" w:color="auto"/>
              <w:bottom w:val="single" w:sz="4" w:space="0" w:color="auto"/>
              <w:right w:val="single" w:sz="4" w:space="0" w:color="auto"/>
            </w:tcBorders>
          </w:tcPr>
          <w:p w:rsidR="00304790" w:rsidRPr="00304790" w:rsidRDefault="00304790" w:rsidP="00304790">
            <w:pPr>
              <w:spacing w:before="120"/>
              <w:ind w:left="360"/>
              <w:rPr>
                <w:rFonts w:ascii="GE Inspira" w:eastAsia="Calibri" w:hAnsi="GE Inspira"/>
                <w:sz w:val="22"/>
                <w:szCs w:val="22"/>
              </w:rPr>
            </w:pPr>
            <w:r w:rsidRPr="00304790">
              <w:rPr>
                <w:rFonts w:ascii="GE Inspira" w:eastAsia="Calibri" w:hAnsi="GE Inspira"/>
                <w:sz w:val="22"/>
                <w:szCs w:val="22"/>
              </w:rPr>
              <w:t>62.</w:t>
            </w:r>
          </w:p>
        </w:tc>
        <w:tc>
          <w:tcPr>
            <w:tcW w:w="2984"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rPr>
                <w:rFonts w:ascii="GE Inspira" w:eastAsia="Times" w:hAnsi="GE Inspira"/>
                <w:kern w:val="8"/>
                <w:sz w:val="22"/>
                <w:szCs w:val="22"/>
              </w:rPr>
            </w:pPr>
            <w:r w:rsidRPr="00304790">
              <w:rPr>
                <w:rFonts w:ascii="GE Inspira" w:eastAsia="Times" w:hAnsi="GE Inspira"/>
                <w:kern w:val="8"/>
                <w:sz w:val="22"/>
                <w:szCs w:val="22"/>
              </w:rPr>
              <w:t xml:space="preserve">Odległość między zrekonstruowanymi płaszczyznami w badaniu </w:t>
            </w:r>
            <w:proofErr w:type="spellStart"/>
            <w:r w:rsidRPr="00304790">
              <w:rPr>
                <w:rFonts w:ascii="GE Inspira" w:eastAsia="Times" w:hAnsi="GE Inspira"/>
                <w:kern w:val="8"/>
                <w:sz w:val="22"/>
                <w:szCs w:val="22"/>
              </w:rPr>
              <w:t>tomosyntezy</w:t>
            </w:r>
            <w:proofErr w:type="spellEnd"/>
          </w:p>
        </w:tc>
        <w:tc>
          <w:tcPr>
            <w:tcW w:w="1384"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jc w:val="center"/>
              <w:rPr>
                <w:rFonts w:ascii="GE Inspira" w:eastAsia="Times" w:hAnsi="GE Inspira"/>
                <w:kern w:val="8"/>
                <w:sz w:val="22"/>
                <w:szCs w:val="22"/>
                <w:lang w:val="en-US"/>
              </w:rPr>
            </w:pPr>
            <w:r w:rsidRPr="00304790">
              <w:rPr>
                <w:rFonts w:ascii="GE Inspira" w:eastAsia="Times" w:hAnsi="GE Inspira"/>
                <w:kern w:val="8"/>
                <w:sz w:val="22"/>
                <w:szCs w:val="22"/>
                <w:lang w:val="en-US"/>
              </w:rPr>
              <w:t>max. 1 mm</w:t>
            </w:r>
          </w:p>
        </w:tc>
        <w:tc>
          <w:tcPr>
            <w:tcW w:w="1212" w:type="dxa"/>
            <w:tcBorders>
              <w:top w:val="single" w:sz="4" w:space="0" w:color="auto"/>
              <w:left w:val="single" w:sz="4" w:space="0" w:color="auto"/>
              <w:bottom w:val="single" w:sz="4" w:space="0" w:color="auto"/>
              <w:right w:val="single" w:sz="4" w:space="0" w:color="auto"/>
            </w:tcBorders>
          </w:tcPr>
          <w:p w:rsidR="00304790" w:rsidRPr="00304790" w:rsidRDefault="00304790" w:rsidP="00304790">
            <w:pPr>
              <w:rPr>
                <w:rFonts w:ascii="GE Inspira" w:eastAsia="Times" w:hAnsi="GE Inspira"/>
                <w:kern w:val="8"/>
                <w:sz w:val="22"/>
                <w:szCs w:val="22"/>
                <w:lang w:val="en-US"/>
              </w:rPr>
            </w:pPr>
          </w:p>
        </w:tc>
        <w:tc>
          <w:tcPr>
            <w:tcW w:w="2855"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rPr>
                <w:rFonts w:ascii="GE Inspira" w:eastAsia="Times" w:hAnsi="GE Inspira"/>
                <w:kern w:val="8"/>
                <w:sz w:val="22"/>
                <w:szCs w:val="22"/>
              </w:rPr>
            </w:pPr>
            <w:r w:rsidRPr="00304790">
              <w:rPr>
                <w:rFonts w:ascii="GE Inspira" w:eastAsia="Times" w:hAnsi="GE Inspira"/>
                <w:kern w:val="8"/>
                <w:sz w:val="22"/>
                <w:szCs w:val="22"/>
              </w:rPr>
              <w:t xml:space="preserve">Najmniejsza odległość – 20 pkt; </w:t>
            </w:r>
          </w:p>
          <w:p w:rsidR="00304790" w:rsidRPr="00304790" w:rsidRDefault="00304790" w:rsidP="00304790">
            <w:pPr>
              <w:spacing w:before="120" w:after="120"/>
              <w:rPr>
                <w:rFonts w:ascii="GE Inspira" w:eastAsia="Times" w:hAnsi="GE Inspira"/>
                <w:kern w:val="8"/>
                <w:sz w:val="22"/>
                <w:szCs w:val="22"/>
              </w:rPr>
            </w:pPr>
            <w:r w:rsidRPr="00304790">
              <w:rPr>
                <w:rFonts w:ascii="GE Inspira" w:eastAsia="Times" w:hAnsi="GE Inspira"/>
                <w:kern w:val="8"/>
                <w:sz w:val="22"/>
                <w:szCs w:val="22"/>
              </w:rPr>
              <w:t xml:space="preserve">Pozostałe wartości – 0 pkt; </w:t>
            </w:r>
          </w:p>
          <w:p w:rsidR="00304790" w:rsidRPr="00304790" w:rsidRDefault="00304790" w:rsidP="00304790">
            <w:pPr>
              <w:spacing w:before="120" w:after="120"/>
              <w:rPr>
                <w:rFonts w:ascii="GE Inspira" w:eastAsia="Times" w:hAnsi="GE Inspira"/>
                <w:kern w:val="8"/>
                <w:sz w:val="22"/>
                <w:szCs w:val="22"/>
              </w:rPr>
            </w:pPr>
          </w:p>
        </w:tc>
      </w:tr>
    </w:tbl>
    <w:p w:rsidR="00304790" w:rsidRPr="00304790" w:rsidRDefault="00304790" w:rsidP="00304790">
      <w:pPr>
        <w:ind w:left="720"/>
        <w:jc w:val="both"/>
        <w:rPr>
          <w:rFonts w:ascii="GE Inspira" w:eastAsia="Calibri" w:hAnsi="GE Inspira" w:cs="Arial"/>
          <w:sz w:val="22"/>
          <w:szCs w:val="22"/>
          <w:lang w:eastAsia="en-US"/>
        </w:rPr>
      </w:pPr>
    </w:p>
    <w:p w:rsidR="00304790" w:rsidRPr="005500A9" w:rsidRDefault="002C27B6" w:rsidP="00304790">
      <w:pPr>
        <w:ind w:left="720"/>
        <w:jc w:val="both"/>
        <w:rPr>
          <w:rFonts w:ascii="GE Inspira" w:eastAsia="Calibri" w:hAnsi="GE Inspira"/>
          <w:sz w:val="22"/>
          <w:szCs w:val="22"/>
          <w:lang w:eastAsia="en-US"/>
        </w:rPr>
      </w:pPr>
      <w:r w:rsidRPr="005500A9">
        <w:rPr>
          <w:rFonts w:ascii="GE Inspira" w:eastAsia="Calibri" w:hAnsi="GE Inspira"/>
          <w:sz w:val="22"/>
          <w:szCs w:val="22"/>
          <w:lang w:eastAsia="en-US"/>
        </w:rPr>
        <w:t>Odp</w:t>
      </w:r>
      <w:r>
        <w:rPr>
          <w:rFonts w:ascii="GE Inspira" w:eastAsia="Calibri" w:hAnsi="GE Inspira"/>
          <w:b/>
          <w:sz w:val="22"/>
          <w:szCs w:val="22"/>
          <w:lang w:eastAsia="en-US"/>
        </w:rPr>
        <w:t>.</w:t>
      </w:r>
      <w:r w:rsidR="005500A9">
        <w:rPr>
          <w:rFonts w:ascii="GE Inspira" w:eastAsia="Calibri" w:hAnsi="GE Inspira"/>
          <w:b/>
          <w:sz w:val="22"/>
          <w:szCs w:val="22"/>
          <w:lang w:eastAsia="en-US"/>
        </w:rPr>
        <w:t xml:space="preserve"> </w:t>
      </w:r>
      <w:r w:rsidR="005500A9" w:rsidRPr="005500A9">
        <w:rPr>
          <w:rFonts w:ascii="GE Inspira" w:eastAsia="Calibri" w:hAnsi="GE Inspira"/>
          <w:sz w:val="22"/>
          <w:szCs w:val="22"/>
          <w:lang w:eastAsia="en-US"/>
        </w:rPr>
        <w:t xml:space="preserve">Zgodnie z SIWZ – w badanych piersi z </w:t>
      </w:r>
      <w:proofErr w:type="spellStart"/>
      <w:r w:rsidR="005500A9" w:rsidRPr="005500A9">
        <w:rPr>
          <w:rFonts w:ascii="GE Inspira" w:eastAsia="Calibri" w:hAnsi="GE Inspira"/>
          <w:sz w:val="22"/>
          <w:szCs w:val="22"/>
          <w:lang w:eastAsia="en-US"/>
        </w:rPr>
        <w:t>tomosyntezą</w:t>
      </w:r>
      <w:proofErr w:type="spellEnd"/>
      <w:r w:rsidR="005500A9" w:rsidRPr="005500A9">
        <w:rPr>
          <w:rFonts w:ascii="GE Inspira" w:eastAsia="Calibri" w:hAnsi="GE Inspira"/>
          <w:sz w:val="22"/>
          <w:szCs w:val="22"/>
          <w:lang w:eastAsia="en-US"/>
        </w:rPr>
        <w:t xml:space="preserve"> stosuje się łączenie warstw w grubsze w celu lepszego uwidocznienia </w:t>
      </w:r>
      <w:proofErr w:type="spellStart"/>
      <w:r w:rsidR="005500A9" w:rsidRPr="005500A9">
        <w:rPr>
          <w:rFonts w:ascii="GE Inspira" w:eastAsia="Calibri" w:hAnsi="GE Inspira"/>
          <w:sz w:val="22"/>
          <w:szCs w:val="22"/>
          <w:lang w:eastAsia="en-US"/>
        </w:rPr>
        <w:t>mikrozwapnień</w:t>
      </w:r>
      <w:proofErr w:type="spellEnd"/>
      <w:r w:rsidR="005500A9" w:rsidRPr="005500A9">
        <w:rPr>
          <w:rFonts w:ascii="GE Inspira" w:eastAsia="Calibri" w:hAnsi="GE Inspira"/>
          <w:sz w:val="22"/>
          <w:szCs w:val="22"/>
          <w:lang w:eastAsia="en-US"/>
        </w:rPr>
        <w:t xml:space="preserve"> oraz skrócenia czasu analizy zdjęcia przez lekarza opisującego.</w:t>
      </w:r>
    </w:p>
    <w:p w:rsidR="00304790" w:rsidRPr="00304790" w:rsidRDefault="00304790" w:rsidP="002C27B6">
      <w:pPr>
        <w:pStyle w:val="Akapitzlist"/>
        <w:numPr>
          <w:ilvl w:val="0"/>
          <w:numId w:val="20"/>
        </w:numPr>
        <w:tabs>
          <w:tab w:val="left" w:pos="0"/>
        </w:tabs>
        <w:jc w:val="both"/>
        <w:rPr>
          <w:rFonts w:ascii="GE Inspira" w:eastAsia="Calibri" w:hAnsi="GE Inspira"/>
          <w:b/>
          <w:sz w:val="22"/>
          <w:szCs w:val="22"/>
          <w:lang w:eastAsia="en-US"/>
        </w:rPr>
      </w:pPr>
      <w:r w:rsidRPr="00304790">
        <w:rPr>
          <w:rFonts w:ascii="GE Inspira" w:eastAsia="Calibri" w:hAnsi="GE Inspira"/>
          <w:b/>
          <w:sz w:val="22"/>
          <w:szCs w:val="22"/>
          <w:lang w:eastAsia="en-US"/>
        </w:rPr>
        <w:t xml:space="preserve">Dotyczy SIWZ, Zał.2 – Opis przedmiotu zamówienia, VI Funkcja </w:t>
      </w:r>
      <w:proofErr w:type="spellStart"/>
      <w:r w:rsidRPr="00304790">
        <w:rPr>
          <w:rFonts w:ascii="GE Inspira" w:eastAsia="Calibri" w:hAnsi="GE Inspira"/>
          <w:b/>
          <w:sz w:val="22"/>
          <w:szCs w:val="22"/>
          <w:lang w:eastAsia="en-US"/>
        </w:rPr>
        <w:t>tomosyntezy</w:t>
      </w:r>
      <w:proofErr w:type="spellEnd"/>
      <w:r w:rsidRPr="00304790">
        <w:rPr>
          <w:rFonts w:ascii="GE Inspira" w:eastAsia="Calibri" w:hAnsi="GE Inspira"/>
          <w:b/>
          <w:sz w:val="22"/>
          <w:szCs w:val="22"/>
          <w:lang w:eastAsia="en-US"/>
        </w:rPr>
        <w:t>, pkt 63</w:t>
      </w:r>
    </w:p>
    <w:p w:rsidR="00304790" w:rsidRPr="00304790" w:rsidRDefault="00304790" w:rsidP="00304790">
      <w:pPr>
        <w:ind w:left="720"/>
        <w:jc w:val="both"/>
        <w:rPr>
          <w:rFonts w:ascii="GE Inspira" w:eastAsia="Calibri" w:hAnsi="GE Inspira"/>
          <w:sz w:val="22"/>
          <w:szCs w:val="22"/>
          <w:lang w:eastAsia="en-US"/>
        </w:rPr>
      </w:pPr>
      <w:r w:rsidRPr="00304790">
        <w:rPr>
          <w:rFonts w:ascii="GE Inspira" w:eastAsia="Calibri" w:hAnsi="GE Inspira"/>
          <w:sz w:val="22"/>
          <w:szCs w:val="22"/>
          <w:lang w:eastAsia="en-US"/>
        </w:rPr>
        <w:t xml:space="preserve">Zwracamy uwagę Zamawiającego, iż mammografy zakupywane w programie Ministerstwa Zdrowia będą przeznaczone do badań przesiewowych i powinien charakteryzować się tą samą rozdzielczością dla trybu 2D i 3D. Niezrozumiały jest fakt dopuszczenia możliwości zaoferowania mammografu, który generuje zdjęcia gorszej rozdzielczości w trybie </w:t>
      </w:r>
      <w:proofErr w:type="spellStart"/>
      <w:r w:rsidRPr="00304790">
        <w:rPr>
          <w:rFonts w:ascii="GE Inspira" w:eastAsia="Calibri" w:hAnsi="GE Inspira"/>
          <w:sz w:val="22"/>
          <w:szCs w:val="22"/>
          <w:lang w:eastAsia="en-US"/>
        </w:rPr>
        <w:t>tomosyntezy</w:t>
      </w:r>
      <w:proofErr w:type="spellEnd"/>
      <w:r w:rsidRPr="00304790">
        <w:rPr>
          <w:rFonts w:ascii="GE Inspira" w:eastAsia="Calibri" w:hAnsi="GE Inspira"/>
          <w:sz w:val="22"/>
          <w:szCs w:val="22"/>
          <w:lang w:eastAsia="en-US"/>
        </w:rPr>
        <w:t>. W celu pozyskania mammografu spełniającego wszystkie wytyczne dotyczące mammografii, proponujemy modyfikację tego punktu:</w:t>
      </w:r>
    </w:p>
    <w:tbl>
      <w:tblPr>
        <w:tblStyle w:val="Tabela-Siatka"/>
        <w:tblW w:w="9420" w:type="dxa"/>
        <w:tblLayout w:type="fixed"/>
        <w:tblLook w:val="04A0" w:firstRow="1" w:lastRow="0" w:firstColumn="1" w:lastColumn="0" w:noHBand="0" w:noVBand="1"/>
      </w:tblPr>
      <w:tblGrid>
        <w:gridCol w:w="985"/>
        <w:gridCol w:w="2984"/>
        <w:gridCol w:w="1384"/>
        <w:gridCol w:w="2693"/>
        <w:gridCol w:w="1374"/>
      </w:tblGrid>
      <w:tr w:rsidR="00304790" w:rsidRPr="00304790" w:rsidTr="004E1FB7">
        <w:tc>
          <w:tcPr>
            <w:tcW w:w="985"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rPr>
                <w:rFonts w:ascii="GE Inspira" w:eastAsia="Times" w:hAnsi="GE Inspira"/>
                <w:kern w:val="8"/>
                <w:sz w:val="22"/>
                <w:szCs w:val="22"/>
                <w:lang w:val="en-US"/>
              </w:rPr>
            </w:pPr>
            <w:r w:rsidRPr="00304790">
              <w:rPr>
                <w:rFonts w:ascii="GE Inspira" w:eastAsia="Times" w:hAnsi="GE Inspira"/>
                <w:kern w:val="8"/>
                <w:sz w:val="22"/>
                <w:szCs w:val="22"/>
                <w:lang w:val="en-US"/>
              </w:rPr>
              <w:t>63.</w:t>
            </w:r>
          </w:p>
        </w:tc>
        <w:tc>
          <w:tcPr>
            <w:tcW w:w="2984"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rPr>
                <w:rFonts w:ascii="GE Inspira" w:eastAsia="Times" w:hAnsi="GE Inspira"/>
                <w:kern w:val="8"/>
                <w:sz w:val="22"/>
                <w:szCs w:val="22"/>
              </w:rPr>
            </w:pPr>
            <w:r w:rsidRPr="00304790">
              <w:rPr>
                <w:rFonts w:ascii="GE Inspira" w:eastAsia="Times" w:hAnsi="GE Inspira"/>
                <w:kern w:val="8"/>
                <w:sz w:val="22"/>
                <w:szCs w:val="22"/>
              </w:rPr>
              <w:t xml:space="preserve">Rozdzielczość zdjęć do rekonstrukcji </w:t>
            </w:r>
            <w:proofErr w:type="spellStart"/>
            <w:r w:rsidRPr="00304790">
              <w:rPr>
                <w:rFonts w:ascii="GE Inspira" w:eastAsia="Times" w:hAnsi="GE Inspira"/>
                <w:kern w:val="8"/>
                <w:sz w:val="22"/>
                <w:szCs w:val="22"/>
              </w:rPr>
              <w:t>tomosyntezy</w:t>
            </w:r>
            <w:proofErr w:type="spellEnd"/>
            <w:r w:rsidRPr="00304790">
              <w:rPr>
                <w:rFonts w:ascii="GE Inspira" w:eastAsia="Times" w:hAnsi="GE Inspira"/>
                <w:kern w:val="8"/>
                <w:sz w:val="22"/>
                <w:szCs w:val="22"/>
              </w:rPr>
              <w:t xml:space="preserve"> taka sama jak rozdzielczość zdjęć 2D </w:t>
            </w:r>
          </w:p>
        </w:tc>
        <w:tc>
          <w:tcPr>
            <w:tcW w:w="1384"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jc w:val="center"/>
              <w:rPr>
                <w:rFonts w:ascii="GE Inspira" w:eastAsia="Times" w:hAnsi="GE Inspira"/>
                <w:kern w:val="8"/>
                <w:sz w:val="22"/>
                <w:szCs w:val="22"/>
                <w:lang w:val="en-US"/>
              </w:rPr>
            </w:pPr>
            <w:r w:rsidRPr="00304790">
              <w:rPr>
                <w:rFonts w:ascii="GE Inspira" w:eastAsia="Times" w:hAnsi="GE Inspira"/>
                <w:kern w:val="8"/>
                <w:sz w:val="22"/>
                <w:szCs w:val="22"/>
                <w:lang w:val="en-US"/>
              </w:rPr>
              <w:t>TAK</w:t>
            </w:r>
          </w:p>
        </w:tc>
        <w:tc>
          <w:tcPr>
            <w:tcW w:w="2693" w:type="dxa"/>
            <w:tcBorders>
              <w:top w:val="single" w:sz="4" w:space="0" w:color="auto"/>
              <w:left w:val="single" w:sz="4" w:space="0" w:color="auto"/>
              <w:bottom w:val="single" w:sz="4" w:space="0" w:color="auto"/>
              <w:right w:val="single" w:sz="4" w:space="0" w:color="auto"/>
            </w:tcBorders>
          </w:tcPr>
          <w:p w:rsidR="00304790" w:rsidRPr="00304790" w:rsidRDefault="00304790" w:rsidP="00304790">
            <w:pPr>
              <w:rPr>
                <w:rFonts w:ascii="GE Inspira" w:eastAsia="Times" w:hAnsi="GE Inspira"/>
                <w:kern w:val="8"/>
                <w:sz w:val="22"/>
                <w:szCs w:val="22"/>
                <w:lang w:val="en-US"/>
              </w:rPr>
            </w:pPr>
          </w:p>
        </w:tc>
        <w:tc>
          <w:tcPr>
            <w:tcW w:w="1374"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rPr>
                <w:rFonts w:ascii="GE Inspira" w:eastAsia="Times" w:hAnsi="GE Inspira"/>
                <w:kern w:val="8"/>
                <w:sz w:val="22"/>
                <w:szCs w:val="22"/>
                <w:lang w:val="en-US"/>
              </w:rPr>
            </w:pPr>
            <w:r w:rsidRPr="00304790">
              <w:rPr>
                <w:rFonts w:ascii="GE Inspira" w:eastAsia="Times" w:hAnsi="GE Inspira"/>
                <w:kern w:val="8"/>
                <w:sz w:val="22"/>
                <w:szCs w:val="22"/>
                <w:lang w:val="en-US"/>
              </w:rPr>
              <w:t xml:space="preserve">Bez </w:t>
            </w:r>
            <w:proofErr w:type="spellStart"/>
            <w:r w:rsidRPr="00304790">
              <w:rPr>
                <w:rFonts w:ascii="GE Inspira" w:eastAsia="Times" w:hAnsi="GE Inspira"/>
                <w:kern w:val="8"/>
                <w:sz w:val="22"/>
                <w:szCs w:val="22"/>
                <w:lang w:val="en-US"/>
              </w:rPr>
              <w:t>punktacji</w:t>
            </w:r>
            <w:proofErr w:type="spellEnd"/>
          </w:p>
        </w:tc>
      </w:tr>
    </w:tbl>
    <w:p w:rsidR="00304790" w:rsidRPr="00304790" w:rsidRDefault="00304790" w:rsidP="00304790">
      <w:pPr>
        <w:ind w:left="720"/>
        <w:jc w:val="both"/>
        <w:rPr>
          <w:rFonts w:ascii="GE Inspira" w:eastAsia="Calibri" w:hAnsi="GE Inspira"/>
          <w:sz w:val="22"/>
          <w:szCs w:val="22"/>
          <w:lang w:eastAsia="en-US"/>
        </w:rPr>
      </w:pPr>
    </w:p>
    <w:p w:rsidR="00304790" w:rsidRPr="00304790" w:rsidRDefault="002C27B6" w:rsidP="00304790">
      <w:pPr>
        <w:ind w:left="720"/>
        <w:jc w:val="both"/>
        <w:rPr>
          <w:rFonts w:ascii="GE Inspira" w:eastAsia="Calibri" w:hAnsi="GE Inspira"/>
          <w:sz w:val="22"/>
          <w:szCs w:val="22"/>
          <w:lang w:eastAsia="en-US"/>
        </w:rPr>
      </w:pPr>
      <w:r>
        <w:rPr>
          <w:rFonts w:ascii="GE Inspira" w:eastAsia="Calibri" w:hAnsi="GE Inspira"/>
          <w:sz w:val="22"/>
          <w:szCs w:val="22"/>
          <w:lang w:eastAsia="en-US"/>
        </w:rPr>
        <w:t>Odp.</w:t>
      </w:r>
      <w:r w:rsidR="005500A9">
        <w:rPr>
          <w:rFonts w:ascii="GE Inspira" w:eastAsia="Calibri" w:hAnsi="GE Inspira"/>
          <w:sz w:val="22"/>
          <w:szCs w:val="22"/>
          <w:lang w:eastAsia="en-US"/>
        </w:rPr>
        <w:t xml:space="preserve"> Zgodnie z SIWZ – w badaniach 2D </w:t>
      </w:r>
      <w:r w:rsidR="00D548FA">
        <w:rPr>
          <w:rFonts w:ascii="GE Inspira" w:eastAsia="Calibri" w:hAnsi="GE Inspira"/>
          <w:sz w:val="22"/>
          <w:szCs w:val="22"/>
          <w:lang w:eastAsia="en-US"/>
        </w:rPr>
        <w:t>istotne jest</w:t>
      </w:r>
      <w:r w:rsidR="005500A9">
        <w:rPr>
          <w:rFonts w:ascii="GE Inspira" w:eastAsia="Calibri" w:hAnsi="GE Inspira"/>
          <w:sz w:val="22"/>
          <w:szCs w:val="22"/>
          <w:lang w:eastAsia="en-US"/>
        </w:rPr>
        <w:t xml:space="preserve"> wykrywanie </w:t>
      </w:r>
      <w:proofErr w:type="spellStart"/>
      <w:r w:rsidR="005500A9">
        <w:rPr>
          <w:rFonts w:ascii="GE Inspira" w:eastAsia="Calibri" w:hAnsi="GE Inspira"/>
          <w:sz w:val="22"/>
          <w:szCs w:val="22"/>
          <w:lang w:eastAsia="en-US"/>
        </w:rPr>
        <w:t>mikrozwapnień</w:t>
      </w:r>
      <w:proofErr w:type="spellEnd"/>
      <w:r w:rsidR="00D548FA">
        <w:rPr>
          <w:rFonts w:ascii="GE Inspira" w:eastAsia="Calibri" w:hAnsi="GE Inspira"/>
          <w:sz w:val="22"/>
          <w:szCs w:val="22"/>
          <w:lang w:eastAsia="en-US"/>
        </w:rPr>
        <w:t xml:space="preserve">, </w:t>
      </w:r>
      <w:r w:rsidR="005500A9">
        <w:rPr>
          <w:rFonts w:ascii="GE Inspira" w:eastAsia="Calibri" w:hAnsi="GE Inspira"/>
          <w:sz w:val="22"/>
          <w:szCs w:val="22"/>
          <w:lang w:eastAsia="en-US"/>
        </w:rPr>
        <w:t xml:space="preserve"> w badaniach z </w:t>
      </w:r>
      <w:proofErr w:type="spellStart"/>
      <w:r w:rsidR="005500A9">
        <w:rPr>
          <w:rFonts w:ascii="GE Inspira" w:eastAsia="Calibri" w:hAnsi="GE Inspira"/>
          <w:sz w:val="22"/>
          <w:szCs w:val="22"/>
          <w:lang w:eastAsia="en-US"/>
        </w:rPr>
        <w:t>tomosyntezą</w:t>
      </w:r>
      <w:proofErr w:type="spellEnd"/>
      <w:r w:rsidR="005500A9">
        <w:rPr>
          <w:rFonts w:ascii="GE Inspira" w:eastAsia="Calibri" w:hAnsi="GE Inspira"/>
          <w:sz w:val="22"/>
          <w:szCs w:val="22"/>
          <w:lang w:eastAsia="en-US"/>
        </w:rPr>
        <w:t xml:space="preserve"> uwagę zwraca się na zaburzenia strukturalne. </w:t>
      </w:r>
      <w:r w:rsidR="00D548FA">
        <w:rPr>
          <w:rFonts w:ascii="GE Inspira" w:eastAsia="Calibri" w:hAnsi="GE Inspira"/>
          <w:sz w:val="22"/>
          <w:szCs w:val="22"/>
          <w:lang w:eastAsia="en-US"/>
        </w:rPr>
        <w:t>Są to inne badania innego typu.</w:t>
      </w:r>
    </w:p>
    <w:p w:rsidR="00304790" w:rsidRPr="00304790" w:rsidRDefault="00304790" w:rsidP="00304790">
      <w:pPr>
        <w:ind w:left="720"/>
        <w:jc w:val="both"/>
        <w:rPr>
          <w:rFonts w:ascii="GE Inspira" w:eastAsia="Calibri" w:hAnsi="GE Inspira"/>
          <w:sz w:val="22"/>
          <w:szCs w:val="22"/>
          <w:lang w:eastAsia="en-US"/>
        </w:rPr>
      </w:pPr>
    </w:p>
    <w:p w:rsidR="00304790" w:rsidRPr="00304790" w:rsidRDefault="00304790" w:rsidP="00304790">
      <w:pPr>
        <w:ind w:left="720"/>
        <w:jc w:val="both"/>
        <w:rPr>
          <w:rFonts w:ascii="GE Inspira" w:eastAsia="Calibri" w:hAnsi="GE Inspira"/>
          <w:sz w:val="22"/>
          <w:szCs w:val="22"/>
          <w:lang w:eastAsia="en-US"/>
        </w:rPr>
      </w:pPr>
    </w:p>
    <w:p w:rsidR="00304790" w:rsidRPr="00304790" w:rsidRDefault="00304790" w:rsidP="002C27B6">
      <w:pPr>
        <w:pStyle w:val="Akapitzlist"/>
        <w:numPr>
          <w:ilvl w:val="0"/>
          <w:numId w:val="20"/>
        </w:numPr>
        <w:tabs>
          <w:tab w:val="left" w:pos="0"/>
        </w:tabs>
        <w:jc w:val="both"/>
        <w:rPr>
          <w:rFonts w:ascii="GE Inspira" w:eastAsia="Calibri" w:hAnsi="GE Inspira"/>
          <w:b/>
          <w:sz w:val="22"/>
          <w:szCs w:val="22"/>
          <w:lang w:eastAsia="en-US"/>
        </w:rPr>
      </w:pPr>
      <w:r w:rsidRPr="00304790">
        <w:rPr>
          <w:rFonts w:ascii="GE Inspira" w:eastAsia="Calibri" w:hAnsi="GE Inspira"/>
          <w:b/>
          <w:sz w:val="22"/>
          <w:szCs w:val="22"/>
          <w:lang w:eastAsia="en-US"/>
        </w:rPr>
        <w:t xml:space="preserve">Dotyczy SIWZ, Zał.2 – Opis przedmiotu zamówienia, VI Funkcja </w:t>
      </w:r>
      <w:proofErr w:type="spellStart"/>
      <w:r w:rsidRPr="00304790">
        <w:rPr>
          <w:rFonts w:ascii="GE Inspira" w:eastAsia="Calibri" w:hAnsi="GE Inspira"/>
          <w:b/>
          <w:sz w:val="22"/>
          <w:szCs w:val="22"/>
          <w:lang w:eastAsia="en-US"/>
        </w:rPr>
        <w:t>tomosyntezy</w:t>
      </w:r>
      <w:proofErr w:type="spellEnd"/>
      <w:r w:rsidRPr="00304790">
        <w:rPr>
          <w:rFonts w:ascii="GE Inspira" w:eastAsia="Calibri" w:hAnsi="GE Inspira"/>
          <w:b/>
          <w:sz w:val="22"/>
          <w:szCs w:val="22"/>
          <w:lang w:eastAsia="en-US"/>
        </w:rPr>
        <w:t>, pkt 64</w:t>
      </w:r>
    </w:p>
    <w:p w:rsidR="00304790" w:rsidRPr="00304790" w:rsidRDefault="00304790" w:rsidP="00304790">
      <w:pPr>
        <w:ind w:left="720"/>
        <w:jc w:val="both"/>
        <w:rPr>
          <w:rFonts w:ascii="GE Inspira" w:eastAsia="Calibri" w:hAnsi="GE Inspira"/>
          <w:sz w:val="22"/>
          <w:szCs w:val="22"/>
          <w:lang w:eastAsia="en-US"/>
        </w:rPr>
      </w:pPr>
      <w:r w:rsidRPr="00304790">
        <w:rPr>
          <w:rFonts w:ascii="GE Inspira" w:eastAsia="Calibri" w:hAnsi="GE Inspira"/>
          <w:sz w:val="22"/>
          <w:szCs w:val="22"/>
          <w:lang w:eastAsia="en-US"/>
        </w:rPr>
        <w:t xml:space="preserve">Zwracamy uwagę Zamawiającemu na oczywistą omyłkę pisarską. Rozdzielczość przestrzenna wyraża się w jednostce </w:t>
      </w:r>
      <w:proofErr w:type="spellStart"/>
      <w:r w:rsidRPr="00304790">
        <w:rPr>
          <w:rFonts w:ascii="GE Inspira" w:eastAsia="Calibri" w:hAnsi="GE Inspira"/>
          <w:sz w:val="22"/>
          <w:szCs w:val="22"/>
          <w:lang w:eastAsia="en-US"/>
        </w:rPr>
        <w:t>lp</w:t>
      </w:r>
      <w:proofErr w:type="spellEnd"/>
      <w:r w:rsidRPr="00304790">
        <w:rPr>
          <w:rFonts w:ascii="GE Inspira" w:eastAsia="Calibri" w:hAnsi="GE Inspira"/>
          <w:sz w:val="22"/>
          <w:szCs w:val="22"/>
          <w:lang w:eastAsia="en-US"/>
        </w:rPr>
        <w:t>/mm. Wnioskujemy o wykreślenie w całości niniejszego punktu lub o modyfikację:</w:t>
      </w:r>
    </w:p>
    <w:tbl>
      <w:tblPr>
        <w:tblStyle w:val="Tabela-Siatka"/>
        <w:tblW w:w="9420" w:type="dxa"/>
        <w:tblLayout w:type="fixed"/>
        <w:tblLook w:val="04A0" w:firstRow="1" w:lastRow="0" w:firstColumn="1" w:lastColumn="0" w:noHBand="0" w:noVBand="1"/>
      </w:tblPr>
      <w:tblGrid>
        <w:gridCol w:w="805"/>
        <w:gridCol w:w="3164"/>
        <w:gridCol w:w="1384"/>
        <w:gridCol w:w="2693"/>
        <w:gridCol w:w="1374"/>
      </w:tblGrid>
      <w:tr w:rsidR="00304790" w:rsidRPr="00304790" w:rsidTr="004E1FB7">
        <w:tc>
          <w:tcPr>
            <w:tcW w:w="805" w:type="dxa"/>
            <w:tcBorders>
              <w:top w:val="single" w:sz="4" w:space="0" w:color="auto"/>
              <w:left w:val="single" w:sz="4" w:space="0" w:color="auto"/>
              <w:bottom w:val="single" w:sz="4" w:space="0" w:color="auto"/>
              <w:right w:val="single" w:sz="4" w:space="0" w:color="auto"/>
            </w:tcBorders>
          </w:tcPr>
          <w:p w:rsidR="00304790" w:rsidRPr="00304790" w:rsidRDefault="00304790" w:rsidP="00304790">
            <w:pPr>
              <w:spacing w:before="120"/>
              <w:rPr>
                <w:rFonts w:ascii="GE Inspira" w:eastAsia="Times" w:hAnsi="GE Inspira"/>
                <w:kern w:val="8"/>
                <w:sz w:val="22"/>
                <w:szCs w:val="22"/>
                <w:lang w:val="en-US"/>
              </w:rPr>
            </w:pPr>
            <w:r w:rsidRPr="00304790">
              <w:rPr>
                <w:rFonts w:ascii="GE Inspira" w:eastAsia="Times" w:hAnsi="GE Inspira"/>
                <w:kern w:val="8"/>
                <w:sz w:val="22"/>
                <w:szCs w:val="22"/>
                <w:lang w:val="en-US"/>
              </w:rPr>
              <w:t>64.</w:t>
            </w:r>
          </w:p>
        </w:tc>
        <w:tc>
          <w:tcPr>
            <w:tcW w:w="3164"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rPr>
                <w:rFonts w:ascii="GE Inspira" w:eastAsia="Times" w:hAnsi="GE Inspira"/>
                <w:kern w:val="8"/>
                <w:sz w:val="22"/>
                <w:szCs w:val="22"/>
              </w:rPr>
            </w:pPr>
            <w:r w:rsidRPr="00304790">
              <w:rPr>
                <w:rFonts w:ascii="GE Inspira" w:eastAsia="Times" w:hAnsi="GE Inspira"/>
                <w:kern w:val="8"/>
                <w:sz w:val="22"/>
                <w:szCs w:val="22"/>
              </w:rPr>
              <w:t xml:space="preserve">Rozmiar piksela dla zdjęć wykorzystywanych do rekonstrukcji </w:t>
            </w:r>
            <w:proofErr w:type="spellStart"/>
            <w:r w:rsidRPr="00304790">
              <w:rPr>
                <w:rFonts w:ascii="GE Inspira" w:eastAsia="Times" w:hAnsi="GE Inspira"/>
                <w:kern w:val="8"/>
                <w:sz w:val="22"/>
                <w:szCs w:val="22"/>
              </w:rPr>
              <w:t>tomosyntezy</w:t>
            </w:r>
            <w:proofErr w:type="spellEnd"/>
          </w:p>
        </w:tc>
        <w:tc>
          <w:tcPr>
            <w:tcW w:w="1384"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jc w:val="center"/>
              <w:rPr>
                <w:rFonts w:ascii="GE Inspira" w:eastAsia="Times" w:hAnsi="GE Inspira"/>
                <w:kern w:val="8"/>
                <w:sz w:val="22"/>
                <w:szCs w:val="22"/>
                <w:lang w:val="en-US"/>
              </w:rPr>
            </w:pPr>
            <w:proofErr w:type="spellStart"/>
            <w:r w:rsidRPr="00304790">
              <w:rPr>
                <w:rFonts w:ascii="GE Inspira" w:eastAsia="Times" w:hAnsi="GE Inspira"/>
                <w:kern w:val="8"/>
                <w:sz w:val="22"/>
                <w:szCs w:val="22"/>
                <w:lang w:val="en-US"/>
              </w:rPr>
              <w:t>Podać</w:t>
            </w:r>
            <w:proofErr w:type="spellEnd"/>
          </w:p>
        </w:tc>
        <w:tc>
          <w:tcPr>
            <w:tcW w:w="2693" w:type="dxa"/>
            <w:tcBorders>
              <w:top w:val="single" w:sz="4" w:space="0" w:color="auto"/>
              <w:left w:val="single" w:sz="4" w:space="0" w:color="auto"/>
              <w:bottom w:val="single" w:sz="4" w:space="0" w:color="auto"/>
              <w:right w:val="single" w:sz="4" w:space="0" w:color="auto"/>
            </w:tcBorders>
          </w:tcPr>
          <w:p w:rsidR="00304790" w:rsidRPr="00304790" w:rsidRDefault="00304790" w:rsidP="00304790">
            <w:pPr>
              <w:rPr>
                <w:rFonts w:ascii="GE Inspira" w:eastAsia="Times" w:hAnsi="GE Inspira"/>
                <w:kern w:val="8"/>
                <w:sz w:val="22"/>
                <w:szCs w:val="22"/>
                <w:lang w:val="en-US"/>
              </w:rPr>
            </w:pPr>
          </w:p>
        </w:tc>
        <w:tc>
          <w:tcPr>
            <w:tcW w:w="1374"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rPr>
                <w:rFonts w:ascii="GE Inspira" w:eastAsia="Times" w:hAnsi="GE Inspira"/>
                <w:kern w:val="8"/>
                <w:sz w:val="22"/>
                <w:szCs w:val="22"/>
                <w:lang w:val="en-US"/>
              </w:rPr>
            </w:pPr>
            <w:r w:rsidRPr="00304790">
              <w:rPr>
                <w:rFonts w:ascii="GE Inspira" w:eastAsia="Times" w:hAnsi="GE Inspira"/>
                <w:kern w:val="8"/>
                <w:sz w:val="22"/>
                <w:szCs w:val="22"/>
                <w:lang w:val="en-US"/>
              </w:rPr>
              <w:t>&lt; 75 µm – 5pkt</w:t>
            </w:r>
          </w:p>
          <w:p w:rsidR="00304790" w:rsidRPr="00304790" w:rsidRDefault="00304790" w:rsidP="00304790">
            <w:pPr>
              <w:spacing w:before="120" w:after="120"/>
              <w:rPr>
                <w:rFonts w:ascii="GE Inspira" w:eastAsia="Times" w:hAnsi="GE Inspira"/>
                <w:kern w:val="8"/>
                <w:sz w:val="22"/>
                <w:szCs w:val="22"/>
                <w:lang w:val="en-US"/>
              </w:rPr>
            </w:pPr>
            <w:r w:rsidRPr="00304790">
              <w:rPr>
                <w:rFonts w:ascii="GE Inspira" w:eastAsia="Times" w:hAnsi="GE Inspira" w:cs="Calibri"/>
                <w:kern w:val="8"/>
                <w:sz w:val="22"/>
                <w:szCs w:val="22"/>
                <w:lang w:val="en-US"/>
              </w:rPr>
              <w:t xml:space="preserve">≥ 75 </w:t>
            </w:r>
            <w:r w:rsidRPr="00304790">
              <w:rPr>
                <w:rFonts w:ascii="GE Inspira" w:eastAsia="Times" w:hAnsi="GE Inspira"/>
                <w:kern w:val="8"/>
                <w:sz w:val="22"/>
                <w:szCs w:val="22"/>
                <w:lang w:val="en-US"/>
              </w:rPr>
              <w:t>µm – 0pkt</w:t>
            </w:r>
          </w:p>
        </w:tc>
      </w:tr>
    </w:tbl>
    <w:p w:rsidR="00304790" w:rsidRPr="00D548FA" w:rsidRDefault="002C27B6" w:rsidP="00304790">
      <w:pPr>
        <w:ind w:left="720"/>
        <w:jc w:val="both"/>
        <w:rPr>
          <w:rFonts w:ascii="GE Inspira" w:eastAsia="Calibri" w:hAnsi="GE Inspira"/>
          <w:sz w:val="22"/>
          <w:szCs w:val="22"/>
          <w:lang w:eastAsia="en-US"/>
        </w:rPr>
      </w:pPr>
      <w:r w:rsidRPr="00D548FA">
        <w:rPr>
          <w:rFonts w:ascii="GE Inspira" w:eastAsia="Calibri" w:hAnsi="GE Inspira"/>
          <w:sz w:val="22"/>
          <w:szCs w:val="22"/>
          <w:lang w:eastAsia="en-US"/>
        </w:rPr>
        <w:t>Odp.</w:t>
      </w:r>
      <w:r w:rsidR="00D548FA" w:rsidRPr="00D548FA">
        <w:rPr>
          <w:rFonts w:ascii="GE Inspira" w:eastAsia="Calibri" w:hAnsi="GE Inspira"/>
          <w:sz w:val="22"/>
          <w:szCs w:val="22"/>
          <w:lang w:eastAsia="en-US"/>
        </w:rPr>
        <w:t xml:space="preserve"> Zamawiający poprawia oczywistą omyłkę pisarską. Punkt 64 tabeli otrzymuje brzmienie jak powyżej.</w:t>
      </w:r>
    </w:p>
    <w:p w:rsidR="00304790" w:rsidRPr="00304790" w:rsidRDefault="00304790" w:rsidP="002C27B6">
      <w:pPr>
        <w:pStyle w:val="Akapitzlist"/>
        <w:numPr>
          <w:ilvl w:val="0"/>
          <w:numId w:val="20"/>
        </w:numPr>
        <w:tabs>
          <w:tab w:val="left" w:pos="0"/>
        </w:tabs>
        <w:jc w:val="both"/>
        <w:rPr>
          <w:rFonts w:ascii="GE Inspira" w:eastAsia="Calibri" w:hAnsi="GE Inspira"/>
          <w:b/>
          <w:sz w:val="22"/>
          <w:szCs w:val="22"/>
          <w:lang w:eastAsia="en-US"/>
        </w:rPr>
      </w:pPr>
      <w:r w:rsidRPr="00304790">
        <w:rPr>
          <w:rFonts w:ascii="GE Inspira" w:eastAsia="Calibri" w:hAnsi="GE Inspira"/>
          <w:b/>
          <w:sz w:val="22"/>
          <w:szCs w:val="22"/>
          <w:lang w:eastAsia="en-US"/>
        </w:rPr>
        <w:t xml:space="preserve">Dotyczy SIWZ, Zał.2 – Opis przedmiotu zamówienia, VII BIOPSJA – stereotaktyczna i biopsja wspomagana </w:t>
      </w:r>
      <w:proofErr w:type="spellStart"/>
      <w:r w:rsidRPr="00304790">
        <w:rPr>
          <w:rFonts w:ascii="GE Inspira" w:eastAsia="Calibri" w:hAnsi="GE Inspira"/>
          <w:b/>
          <w:sz w:val="22"/>
          <w:szCs w:val="22"/>
          <w:lang w:eastAsia="en-US"/>
        </w:rPr>
        <w:t>tomosyntezą</w:t>
      </w:r>
      <w:proofErr w:type="spellEnd"/>
      <w:r w:rsidRPr="00304790">
        <w:rPr>
          <w:rFonts w:ascii="GE Inspira" w:eastAsia="Calibri" w:hAnsi="GE Inspira"/>
          <w:b/>
          <w:sz w:val="22"/>
          <w:szCs w:val="22"/>
          <w:lang w:eastAsia="en-US"/>
        </w:rPr>
        <w:t xml:space="preserve"> – możliwość rozbudowy na dzień składania ofert. Osobne postępowanie w przyszłości, pkt 68</w:t>
      </w:r>
    </w:p>
    <w:p w:rsidR="00304790" w:rsidRPr="00304790" w:rsidRDefault="00304790" w:rsidP="00304790">
      <w:pPr>
        <w:ind w:left="720"/>
        <w:jc w:val="both"/>
        <w:rPr>
          <w:rFonts w:ascii="GE Inspira" w:eastAsia="Calibri" w:hAnsi="GE Inspira"/>
          <w:sz w:val="22"/>
          <w:szCs w:val="22"/>
          <w:lang w:eastAsia="en-US"/>
        </w:rPr>
      </w:pPr>
      <w:r w:rsidRPr="00304790">
        <w:rPr>
          <w:rFonts w:ascii="GE Inspira" w:eastAsia="Calibri" w:hAnsi="GE Inspira"/>
          <w:sz w:val="22"/>
          <w:szCs w:val="22"/>
          <w:lang w:eastAsia="en-US"/>
        </w:rPr>
        <w:t>Zwracamy się do Zamawiającego z prośbą o wyrażenie zgody na zaoferowanie mammografu, którego waga przystawki do biopsji jest mniejsza niż 12 kg? Parametr ten jest nieznacznie większy od wartości granicznej.</w:t>
      </w:r>
    </w:p>
    <w:p w:rsidR="00304790" w:rsidRPr="00304790" w:rsidRDefault="00304790" w:rsidP="00304790">
      <w:pPr>
        <w:ind w:left="720"/>
        <w:jc w:val="both"/>
        <w:rPr>
          <w:rFonts w:ascii="GE Inspira" w:eastAsia="Calibri" w:hAnsi="GE Inspira"/>
          <w:sz w:val="22"/>
          <w:szCs w:val="22"/>
          <w:lang w:eastAsia="en-US"/>
        </w:rPr>
      </w:pPr>
      <w:r w:rsidRPr="00304790">
        <w:rPr>
          <w:rFonts w:ascii="GE Inspira" w:eastAsia="Calibri" w:hAnsi="GE Inspira"/>
          <w:sz w:val="22"/>
          <w:szCs w:val="22"/>
          <w:lang w:eastAsia="en-US"/>
        </w:rPr>
        <w:t>Obecny wymóg uniemożliwia nam złożenie ważnej i konkurencyjnej oferty.</w:t>
      </w:r>
    </w:p>
    <w:p w:rsidR="00304790" w:rsidRPr="00304790" w:rsidRDefault="002C27B6" w:rsidP="00304790">
      <w:pPr>
        <w:ind w:left="720"/>
        <w:jc w:val="both"/>
        <w:rPr>
          <w:rFonts w:ascii="GE Inspira" w:eastAsia="Calibri" w:hAnsi="GE Inspira"/>
          <w:sz w:val="22"/>
          <w:szCs w:val="22"/>
          <w:lang w:eastAsia="en-US"/>
        </w:rPr>
      </w:pPr>
      <w:r>
        <w:rPr>
          <w:rFonts w:ascii="GE Inspira" w:eastAsia="Calibri" w:hAnsi="GE Inspira"/>
          <w:sz w:val="22"/>
          <w:szCs w:val="22"/>
          <w:lang w:eastAsia="en-US"/>
        </w:rPr>
        <w:t>Odp.</w:t>
      </w:r>
      <w:r w:rsidR="00484782">
        <w:rPr>
          <w:rFonts w:ascii="GE Inspira" w:eastAsia="Calibri" w:hAnsi="GE Inspira"/>
          <w:sz w:val="22"/>
          <w:szCs w:val="22"/>
          <w:lang w:eastAsia="en-US"/>
        </w:rPr>
        <w:t xml:space="preserve"> Zamawiający dopuszcza zaoferowanie opisanej przystawki.</w:t>
      </w:r>
    </w:p>
    <w:p w:rsidR="00304790" w:rsidRPr="00304790" w:rsidRDefault="00304790" w:rsidP="002C27B6">
      <w:pPr>
        <w:pStyle w:val="Akapitzlist"/>
        <w:numPr>
          <w:ilvl w:val="0"/>
          <w:numId w:val="20"/>
        </w:numPr>
        <w:tabs>
          <w:tab w:val="left" w:pos="0"/>
        </w:tabs>
        <w:jc w:val="both"/>
        <w:rPr>
          <w:rFonts w:ascii="GE Inspira" w:eastAsia="Calibri" w:hAnsi="GE Inspira"/>
          <w:b/>
          <w:sz w:val="22"/>
          <w:szCs w:val="22"/>
          <w:lang w:eastAsia="en-US"/>
        </w:rPr>
      </w:pPr>
      <w:r w:rsidRPr="00304790">
        <w:rPr>
          <w:rFonts w:ascii="GE Inspira" w:eastAsia="Calibri" w:hAnsi="GE Inspira"/>
          <w:b/>
          <w:sz w:val="22"/>
          <w:szCs w:val="22"/>
          <w:lang w:eastAsia="en-US"/>
        </w:rPr>
        <w:t>Dotyczy SIWZ, Zał.2 – Opis przedmiotu zamówienia, IX Stacja akwizycyjna, pkt 73</w:t>
      </w:r>
    </w:p>
    <w:p w:rsidR="00304790" w:rsidRPr="00304790" w:rsidRDefault="00304790" w:rsidP="00304790">
      <w:pPr>
        <w:ind w:left="720"/>
        <w:rPr>
          <w:rFonts w:ascii="GE Inspira" w:eastAsia="Calibri" w:hAnsi="GE Inspira"/>
          <w:sz w:val="22"/>
          <w:szCs w:val="22"/>
          <w:lang w:eastAsia="en-US"/>
        </w:rPr>
      </w:pPr>
      <w:r w:rsidRPr="00304790">
        <w:rPr>
          <w:rFonts w:ascii="GE Inspira" w:eastAsia="Calibri" w:hAnsi="GE Inspira"/>
          <w:sz w:val="22"/>
          <w:szCs w:val="22"/>
          <w:lang w:eastAsia="en-US"/>
        </w:rPr>
        <w:lastRenderedPageBreak/>
        <w:t>Czy Zamawiający przyzna punkty dla rozwiązania posiadającego oprogramowanie odliczające czas od podania środka kontrastującego oraz informującego o właściwym momencie wykonania ekspozycji, które nie oblicza ilości niezbędnego środka kontrastowego?</w:t>
      </w:r>
    </w:p>
    <w:p w:rsidR="00304790" w:rsidRPr="00304790" w:rsidRDefault="00304790" w:rsidP="00304790">
      <w:pPr>
        <w:ind w:left="720"/>
        <w:rPr>
          <w:rFonts w:ascii="GE Inspira" w:eastAsia="Calibri" w:hAnsi="GE Inspira"/>
          <w:sz w:val="22"/>
          <w:szCs w:val="22"/>
          <w:lang w:eastAsia="en-US"/>
        </w:rPr>
      </w:pPr>
      <w:r w:rsidRPr="00304790">
        <w:rPr>
          <w:rFonts w:ascii="GE Inspira" w:eastAsia="Calibri" w:hAnsi="GE Inspira"/>
          <w:sz w:val="22"/>
          <w:szCs w:val="22"/>
          <w:lang w:eastAsia="en-US"/>
        </w:rPr>
        <w:t>Sugerujemy zmianę punktacji:</w:t>
      </w:r>
    </w:p>
    <w:tbl>
      <w:tblPr>
        <w:tblStyle w:val="Tabela-Siatka"/>
        <w:tblW w:w="9420" w:type="dxa"/>
        <w:tblLayout w:type="fixed"/>
        <w:tblLook w:val="04A0" w:firstRow="1" w:lastRow="0" w:firstColumn="1" w:lastColumn="0" w:noHBand="0" w:noVBand="1"/>
      </w:tblPr>
      <w:tblGrid>
        <w:gridCol w:w="895"/>
        <w:gridCol w:w="3074"/>
        <w:gridCol w:w="1384"/>
        <w:gridCol w:w="1392"/>
        <w:gridCol w:w="2675"/>
      </w:tblGrid>
      <w:tr w:rsidR="00304790" w:rsidRPr="00304790" w:rsidTr="004E1FB7">
        <w:tc>
          <w:tcPr>
            <w:tcW w:w="895" w:type="dxa"/>
            <w:tcBorders>
              <w:top w:val="single" w:sz="4" w:space="0" w:color="auto"/>
              <w:left w:val="single" w:sz="4" w:space="0" w:color="auto"/>
              <w:bottom w:val="single" w:sz="4" w:space="0" w:color="auto"/>
              <w:right w:val="single" w:sz="4" w:space="0" w:color="auto"/>
            </w:tcBorders>
          </w:tcPr>
          <w:p w:rsidR="00304790" w:rsidRPr="00304790" w:rsidRDefault="00304790" w:rsidP="00304790">
            <w:pPr>
              <w:spacing w:before="120"/>
              <w:ind w:left="360"/>
              <w:rPr>
                <w:rFonts w:ascii="GE Inspira" w:eastAsia="Calibri" w:hAnsi="GE Inspira"/>
                <w:sz w:val="22"/>
                <w:szCs w:val="22"/>
              </w:rPr>
            </w:pPr>
            <w:r w:rsidRPr="00304790">
              <w:rPr>
                <w:rFonts w:ascii="GE Inspira" w:eastAsia="Calibri" w:hAnsi="GE Inspira"/>
                <w:sz w:val="22"/>
                <w:szCs w:val="22"/>
              </w:rPr>
              <w:t>73.</w:t>
            </w:r>
          </w:p>
        </w:tc>
        <w:tc>
          <w:tcPr>
            <w:tcW w:w="3074"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rPr>
                <w:rFonts w:ascii="GE Inspira" w:eastAsia="Times" w:hAnsi="GE Inspira"/>
                <w:kern w:val="8"/>
                <w:sz w:val="22"/>
                <w:szCs w:val="22"/>
              </w:rPr>
            </w:pPr>
            <w:r w:rsidRPr="00304790">
              <w:rPr>
                <w:rFonts w:ascii="GE Inspira" w:eastAsia="Times" w:hAnsi="GE Inspira"/>
                <w:kern w:val="8"/>
                <w:sz w:val="22"/>
                <w:szCs w:val="22"/>
              </w:rPr>
              <w:t>Oprogramowanie do obliczania ilości niezbędnego środka kontrastowego odliczające czas od podania środka kontrastującego oraz informujące o właściwym momencie wykonania ekspozycji</w:t>
            </w:r>
          </w:p>
        </w:tc>
        <w:tc>
          <w:tcPr>
            <w:tcW w:w="1384"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jc w:val="center"/>
              <w:rPr>
                <w:rFonts w:ascii="GE Inspira" w:eastAsia="Times" w:hAnsi="GE Inspira"/>
                <w:kern w:val="8"/>
                <w:sz w:val="22"/>
                <w:szCs w:val="22"/>
                <w:lang w:val="en-US"/>
              </w:rPr>
            </w:pPr>
            <w:r w:rsidRPr="00304790">
              <w:rPr>
                <w:rFonts w:ascii="GE Inspira" w:eastAsia="Times" w:hAnsi="GE Inspira"/>
                <w:kern w:val="8"/>
                <w:sz w:val="22"/>
                <w:szCs w:val="22"/>
                <w:lang w:val="en-US"/>
              </w:rPr>
              <w:t>TAK/NIE,</w:t>
            </w:r>
          </w:p>
          <w:p w:rsidR="00304790" w:rsidRPr="00304790" w:rsidRDefault="00304790" w:rsidP="00304790">
            <w:pPr>
              <w:spacing w:before="120" w:after="120"/>
              <w:jc w:val="center"/>
              <w:rPr>
                <w:rFonts w:ascii="GE Inspira" w:eastAsia="Times" w:hAnsi="GE Inspira"/>
                <w:kern w:val="8"/>
                <w:sz w:val="22"/>
                <w:szCs w:val="22"/>
                <w:lang w:val="en-US"/>
              </w:rPr>
            </w:pPr>
            <w:proofErr w:type="spellStart"/>
            <w:r w:rsidRPr="00304790">
              <w:rPr>
                <w:rFonts w:ascii="GE Inspira" w:eastAsia="Times" w:hAnsi="GE Inspira"/>
                <w:kern w:val="8"/>
                <w:sz w:val="22"/>
                <w:szCs w:val="22"/>
                <w:lang w:val="en-US"/>
              </w:rPr>
              <w:t>Podać</w:t>
            </w:r>
            <w:proofErr w:type="spellEnd"/>
          </w:p>
        </w:tc>
        <w:tc>
          <w:tcPr>
            <w:tcW w:w="1392" w:type="dxa"/>
            <w:tcBorders>
              <w:top w:val="single" w:sz="4" w:space="0" w:color="auto"/>
              <w:left w:val="single" w:sz="4" w:space="0" w:color="auto"/>
              <w:bottom w:val="single" w:sz="4" w:space="0" w:color="auto"/>
              <w:right w:val="single" w:sz="4" w:space="0" w:color="auto"/>
            </w:tcBorders>
          </w:tcPr>
          <w:p w:rsidR="00304790" w:rsidRPr="00304790" w:rsidRDefault="00304790" w:rsidP="00304790">
            <w:pPr>
              <w:rPr>
                <w:rFonts w:ascii="GE Inspira" w:eastAsia="Times" w:hAnsi="GE Inspira"/>
                <w:kern w:val="8"/>
                <w:sz w:val="22"/>
                <w:szCs w:val="22"/>
                <w:lang w:val="en-US"/>
              </w:rPr>
            </w:pPr>
          </w:p>
        </w:tc>
        <w:tc>
          <w:tcPr>
            <w:tcW w:w="2675" w:type="dxa"/>
            <w:tcBorders>
              <w:top w:val="single" w:sz="4" w:space="0" w:color="auto"/>
              <w:left w:val="single" w:sz="4" w:space="0" w:color="auto"/>
              <w:bottom w:val="single" w:sz="4" w:space="0" w:color="auto"/>
              <w:right w:val="single" w:sz="4" w:space="0" w:color="auto"/>
            </w:tcBorders>
            <w:hideMark/>
          </w:tcPr>
          <w:p w:rsidR="00304790" w:rsidRPr="00304790" w:rsidRDefault="00304790" w:rsidP="00304790">
            <w:pPr>
              <w:spacing w:before="120" w:after="120"/>
              <w:rPr>
                <w:rFonts w:ascii="GE Inspira" w:eastAsia="Times" w:hAnsi="GE Inspira"/>
                <w:kern w:val="8"/>
                <w:sz w:val="22"/>
                <w:szCs w:val="22"/>
              </w:rPr>
            </w:pPr>
            <w:r w:rsidRPr="00304790">
              <w:rPr>
                <w:rFonts w:ascii="GE Inspira" w:eastAsia="Times" w:hAnsi="GE Inspira"/>
                <w:kern w:val="8"/>
                <w:sz w:val="22"/>
                <w:szCs w:val="22"/>
              </w:rPr>
              <w:t xml:space="preserve">Oprogramowanie do obliczania ilości środka kontrastowego odliczające czas od podania środka kontrastującego oraz informujące o właściwym momencie wykonania ekspozycji – 10 pkt; </w:t>
            </w:r>
          </w:p>
          <w:p w:rsidR="00304790" w:rsidRPr="00304790" w:rsidRDefault="00304790" w:rsidP="00304790">
            <w:pPr>
              <w:spacing w:before="120" w:after="120"/>
              <w:rPr>
                <w:rFonts w:ascii="GE Inspira" w:eastAsia="Times" w:hAnsi="GE Inspira"/>
                <w:kern w:val="8"/>
                <w:sz w:val="22"/>
                <w:szCs w:val="22"/>
              </w:rPr>
            </w:pPr>
            <w:r w:rsidRPr="00304790">
              <w:rPr>
                <w:rFonts w:ascii="GE Inspira" w:eastAsia="Times" w:hAnsi="GE Inspira"/>
                <w:kern w:val="8"/>
                <w:sz w:val="22"/>
                <w:szCs w:val="22"/>
              </w:rPr>
              <w:t>Oprogramowanie odliczające czas od podania środka kontrastującego oraz informujące o właściwym momencie wykonania ekspozycji - 5 pkt;</w:t>
            </w:r>
          </w:p>
          <w:p w:rsidR="00304790" w:rsidRPr="00304790" w:rsidRDefault="00304790" w:rsidP="00304790">
            <w:pPr>
              <w:spacing w:before="120" w:after="120"/>
              <w:rPr>
                <w:rFonts w:ascii="GE Inspira" w:eastAsia="Times" w:hAnsi="GE Inspira"/>
                <w:kern w:val="8"/>
                <w:sz w:val="22"/>
                <w:szCs w:val="22"/>
                <w:lang w:val="en-US"/>
              </w:rPr>
            </w:pPr>
            <w:proofErr w:type="spellStart"/>
            <w:r w:rsidRPr="00304790">
              <w:rPr>
                <w:rFonts w:ascii="GE Inspira" w:eastAsia="Times" w:hAnsi="GE Inspira"/>
                <w:kern w:val="8"/>
                <w:sz w:val="22"/>
                <w:szCs w:val="22"/>
                <w:lang w:val="en-US"/>
              </w:rPr>
              <w:t>Pozostałe</w:t>
            </w:r>
            <w:proofErr w:type="spellEnd"/>
            <w:r w:rsidRPr="00304790">
              <w:rPr>
                <w:rFonts w:ascii="GE Inspira" w:eastAsia="Times" w:hAnsi="GE Inspira"/>
                <w:kern w:val="8"/>
                <w:sz w:val="22"/>
                <w:szCs w:val="22"/>
                <w:lang w:val="en-US"/>
              </w:rPr>
              <w:t xml:space="preserve"> </w:t>
            </w:r>
            <w:proofErr w:type="spellStart"/>
            <w:r w:rsidRPr="00304790">
              <w:rPr>
                <w:rFonts w:ascii="GE Inspira" w:eastAsia="Times" w:hAnsi="GE Inspira"/>
                <w:kern w:val="8"/>
                <w:sz w:val="22"/>
                <w:szCs w:val="22"/>
                <w:lang w:val="en-US"/>
              </w:rPr>
              <w:t>wartości</w:t>
            </w:r>
            <w:proofErr w:type="spellEnd"/>
            <w:r w:rsidRPr="00304790">
              <w:rPr>
                <w:rFonts w:ascii="GE Inspira" w:eastAsia="Times" w:hAnsi="GE Inspira"/>
                <w:kern w:val="8"/>
                <w:sz w:val="22"/>
                <w:szCs w:val="22"/>
                <w:lang w:val="en-US"/>
              </w:rPr>
              <w:t xml:space="preserve"> – 0 </w:t>
            </w:r>
            <w:proofErr w:type="spellStart"/>
            <w:r w:rsidRPr="00304790">
              <w:rPr>
                <w:rFonts w:ascii="GE Inspira" w:eastAsia="Times" w:hAnsi="GE Inspira"/>
                <w:kern w:val="8"/>
                <w:sz w:val="22"/>
                <w:szCs w:val="22"/>
                <w:lang w:val="en-US"/>
              </w:rPr>
              <w:t>pkt</w:t>
            </w:r>
            <w:proofErr w:type="spellEnd"/>
            <w:r w:rsidRPr="00304790">
              <w:rPr>
                <w:rFonts w:ascii="GE Inspira" w:eastAsia="Times" w:hAnsi="GE Inspira"/>
                <w:kern w:val="8"/>
                <w:sz w:val="22"/>
                <w:szCs w:val="22"/>
                <w:lang w:val="en-US"/>
              </w:rPr>
              <w:t xml:space="preserve">; </w:t>
            </w:r>
          </w:p>
          <w:p w:rsidR="00304790" w:rsidRPr="00304790" w:rsidRDefault="00304790" w:rsidP="00304790">
            <w:pPr>
              <w:spacing w:before="120" w:after="120"/>
              <w:rPr>
                <w:rFonts w:ascii="GE Inspira" w:eastAsia="Times" w:hAnsi="GE Inspira"/>
                <w:kern w:val="8"/>
                <w:sz w:val="22"/>
                <w:szCs w:val="22"/>
                <w:lang w:val="en-US"/>
              </w:rPr>
            </w:pPr>
          </w:p>
        </w:tc>
      </w:tr>
    </w:tbl>
    <w:p w:rsidR="00304790" w:rsidRPr="00484782" w:rsidRDefault="002C27B6" w:rsidP="00304790">
      <w:pPr>
        <w:ind w:left="720"/>
        <w:jc w:val="both"/>
        <w:rPr>
          <w:rFonts w:ascii="GE Inspira" w:eastAsia="Calibri" w:hAnsi="GE Inspira"/>
          <w:sz w:val="22"/>
          <w:szCs w:val="22"/>
          <w:lang w:eastAsia="en-US"/>
        </w:rPr>
      </w:pPr>
      <w:r w:rsidRPr="00484782">
        <w:rPr>
          <w:rFonts w:ascii="GE Inspira" w:eastAsia="Calibri" w:hAnsi="GE Inspira"/>
          <w:sz w:val="22"/>
          <w:szCs w:val="22"/>
          <w:lang w:eastAsia="en-US"/>
        </w:rPr>
        <w:t>Odp.</w:t>
      </w:r>
      <w:r w:rsidR="00484782">
        <w:rPr>
          <w:rFonts w:ascii="GE Inspira" w:eastAsia="Calibri" w:hAnsi="GE Inspira"/>
          <w:sz w:val="22"/>
          <w:szCs w:val="22"/>
          <w:lang w:eastAsia="en-US"/>
        </w:rPr>
        <w:t xml:space="preserve"> Zgodnie z SIWZ – oprogramowanie obliczające ilość środka ułatwia codzienną pracę podczas wykonywania badania z kontrastami.</w:t>
      </w:r>
    </w:p>
    <w:p w:rsidR="00304790" w:rsidRPr="00304790" w:rsidRDefault="00304790" w:rsidP="002C27B6">
      <w:pPr>
        <w:pStyle w:val="Akapitzlist"/>
        <w:numPr>
          <w:ilvl w:val="0"/>
          <w:numId w:val="20"/>
        </w:numPr>
        <w:tabs>
          <w:tab w:val="left" w:pos="0"/>
        </w:tabs>
        <w:jc w:val="both"/>
        <w:rPr>
          <w:rFonts w:ascii="GE Inspira" w:eastAsia="Calibri" w:hAnsi="GE Inspira"/>
          <w:b/>
          <w:sz w:val="22"/>
          <w:szCs w:val="22"/>
          <w:lang w:eastAsia="en-US"/>
        </w:rPr>
      </w:pPr>
      <w:r w:rsidRPr="00304790">
        <w:rPr>
          <w:rFonts w:ascii="GE Inspira" w:eastAsia="Calibri" w:hAnsi="GE Inspira"/>
          <w:b/>
          <w:sz w:val="22"/>
          <w:szCs w:val="22"/>
          <w:lang w:eastAsia="en-US"/>
        </w:rPr>
        <w:t>Dotyczy SIWZ, Zał.2 – Opis przedmiotu zamówienia, IX Stacja akwizycyjna, pkt 76</w:t>
      </w:r>
    </w:p>
    <w:p w:rsidR="00304790" w:rsidRPr="00304790" w:rsidRDefault="00304790" w:rsidP="00304790">
      <w:pPr>
        <w:ind w:left="720"/>
        <w:jc w:val="both"/>
        <w:rPr>
          <w:rFonts w:ascii="GE Inspira" w:eastAsia="Calibri" w:hAnsi="GE Inspira"/>
          <w:sz w:val="22"/>
          <w:szCs w:val="22"/>
          <w:lang w:eastAsia="en-US"/>
        </w:rPr>
      </w:pPr>
      <w:r w:rsidRPr="00304790">
        <w:rPr>
          <w:rFonts w:ascii="GE Inspira" w:eastAsia="Calibri" w:hAnsi="GE Inspira"/>
          <w:sz w:val="22"/>
          <w:szCs w:val="22"/>
          <w:lang w:eastAsia="en-US"/>
        </w:rPr>
        <w:t>Zwracamy się do Zamawiającego z prośbą o wyrażenie zgody na zaoferowanie mammografu, bez funkcji elektrycznej regulacji wysokości stacji akwizycyjnej? Poziom wysokości dobrany jest optymalnie i zapewnia ergonomiczną pracę. Konsola posiada natomiast regulowane położenie monitora, co jest istotne podczas pracy klinicznej.</w:t>
      </w:r>
    </w:p>
    <w:p w:rsidR="00304790" w:rsidRDefault="00304790" w:rsidP="00304790">
      <w:pPr>
        <w:ind w:left="720"/>
        <w:jc w:val="both"/>
        <w:rPr>
          <w:rFonts w:ascii="GE Inspira" w:eastAsia="Calibri" w:hAnsi="GE Inspira"/>
          <w:sz w:val="22"/>
          <w:szCs w:val="22"/>
          <w:lang w:eastAsia="en-US"/>
        </w:rPr>
      </w:pPr>
      <w:r w:rsidRPr="00304790">
        <w:rPr>
          <w:rFonts w:ascii="GE Inspira" w:eastAsia="Calibri" w:hAnsi="GE Inspira"/>
          <w:sz w:val="22"/>
          <w:szCs w:val="22"/>
          <w:lang w:eastAsia="en-US"/>
        </w:rPr>
        <w:t>Obecny wymóg uniemożliwia nam złożenie ważnej i konkurencyjnej oferty.</w:t>
      </w:r>
    </w:p>
    <w:p w:rsidR="002C27B6" w:rsidRPr="00304790" w:rsidRDefault="002C27B6" w:rsidP="00304790">
      <w:pPr>
        <w:ind w:left="720"/>
        <w:jc w:val="both"/>
        <w:rPr>
          <w:rFonts w:ascii="GE Inspira" w:eastAsia="Calibri" w:hAnsi="GE Inspira"/>
          <w:sz w:val="22"/>
          <w:szCs w:val="22"/>
          <w:lang w:eastAsia="en-US"/>
        </w:rPr>
      </w:pPr>
      <w:r>
        <w:rPr>
          <w:rFonts w:ascii="GE Inspira" w:eastAsia="Calibri" w:hAnsi="GE Inspira"/>
          <w:sz w:val="22"/>
          <w:szCs w:val="22"/>
          <w:lang w:eastAsia="en-US"/>
        </w:rPr>
        <w:t>Odp.</w:t>
      </w:r>
      <w:r w:rsidR="00484782">
        <w:rPr>
          <w:rFonts w:ascii="GE Inspira" w:eastAsia="Calibri" w:hAnsi="GE Inspira"/>
          <w:sz w:val="22"/>
          <w:szCs w:val="22"/>
          <w:lang w:eastAsia="en-US"/>
        </w:rPr>
        <w:t xml:space="preserve"> Zamawiający dopuszcza nie wymaga.</w:t>
      </w:r>
    </w:p>
    <w:p w:rsidR="00304790" w:rsidRPr="00304790" w:rsidRDefault="00304790" w:rsidP="00304790">
      <w:pPr>
        <w:ind w:left="720"/>
        <w:jc w:val="both"/>
        <w:rPr>
          <w:rFonts w:ascii="GE Inspira" w:eastAsia="Calibri" w:hAnsi="GE Inspira"/>
          <w:b/>
          <w:sz w:val="22"/>
          <w:szCs w:val="22"/>
          <w:lang w:eastAsia="en-US"/>
        </w:rPr>
      </w:pPr>
    </w:p>
    <w:p w:rsidR="00304790" w:rsidRPr="00304790" w:rsidRDefault="00304790" w:rsidP="002C27B6">
      <w:pPr>
        <w:pStyle w:val="Akapitzlist"/>
        <w:numPr>
          <w:ilvl w:val="0"/>
          <w:numId w:val="20"/>
        </w:numPr>
        <w:tabs>
          <w:tab w:val="left" w:pos="0"/>
        </w:tabs>
        <w:jc w:val="both"/>
        <w:rPr>
          <w:rFonts w:ascii="GE Inspira" w:eastAsia="Calibri" w:hAnsi="GE Inspira"/>
          <w:b/>
          <w:sz w:val="22"/>
          <w:szCs w:val="22"/>
          <w:lang w:eastAsia="en-US"/>
        </w:rPr>
      </w:pPr>
      <w:r w:rsidRPr="00304790">
        <w:rPr>
          <w:rFonts w:ascii="GE Inspira" w:eastAsia="Calibri" w:hAnsi="GE Inspira"/>
          <w:b/>
          <w:sz w:val="22"/>
          <w:szCs w:val="22"/>
          <w:lang w:eastAsia="en-US"/>
        </w:rPr>
        <w:t>Dotyczy SIWZ, Zał.2 – Opis przedmiotu zamówienia, IX Stacja akwizycyjna, pkt 88</w:t>
      </w:r>
    </w:p>
    <w:p w:rsidR="00304790" w:rsidRPr="00304790" w:rsidRDefault="00304790" w:rsidP="00304790">
      <w:pPr>
        <w:ind w:left="720"/>
        <w:jc w:val="both"/>
        <w:rPr>
          <w:rFonts w:ascii="GE Inspira" w:hAnsi="GE Inspira"/>
          <w:sz w:val="22"/>
          <w:szCs w:val="22"/>
          <w:lang w:eastAsia="en-US"/>
        </w:rPr>
      </w:pPr>
      <w:r w:rsidRPr="00304790">
        <w:rPr>
          <w:rFonts w:ascii="GE Inspira" w:hAnsi="GE Inspira"/>
          <w:sz w:val="22"/>
          <w:szCs w:val="22"/>
          <w:lang w:eastAsia="en-US"/>
        </w:rPr>
        <w:t>Czy Zamawiający wyrazi zgodę na zaoferowanie systemu, który posiada funkcje: powiększenia, pomiaru długości, dodania tekstu do obrazu, pomiar średniej wartości pikseli bez możliwości pomiaru gęstości?</w:t>
      </w:r>
    </w:p>
    <w:p w:rsidR="00304790" w:rsidRPr="00304790" w:rsidRDefault="00304790" w:rsidP="00304790">
      <w:pPr>
        <w:ind w:left="720"/>
        <w:jc w:val="both"/>
        <w:rPr>
          <w:rFonts w:ascii="GE Inspira" w:eastAsia="Calibri" w:hAnsi="GE Inspira"/>
          <w:b/>
          <w:sz w:val="22"/>
          <w:szCs w:val="22"/>
          <w:lang w:eastAsia="en-US"/>
        </w:rPr>
      </w:pPr>
      <w:r w:rsidRPr="00304790">
        <w:rPr>
          <w:rFonts w:ascii="GE Inspira" w:hAnsi="GE Inspira"/>
          <w:sz w:val="22"/>
          <w:szCs w:val="22"/>
          <w:lang w:eastAsia="en-US"/>
        </w:rPr>
        <w:t>Obecnie sformułowany wymóg uniemożliwia nam złożenie ważnej, konkurencyjnej oferty.</w:t>
      </w:r>
    </w:p>
    <w:p w:rsidR="00304790" w:rsidRPr="00304790" w:rsidRDefault="002C27B6" w:rsidP="00304790">
      <w:pPr>
        <w:ind w:left="720"/>
        <w:jc w:val="both"/>
        <w:rPr>
          <w:rFonts w:ascii="GE Inspira" w:eastAsia="Calibri" w:hAnsi="GE Inspira"/>
          <w:b/>
          <w:sz w:val="22"/>
          <w:szCs w:val="22"/>
          <w:lang w:eastAsia="en-US"/>
        </w:rPr>
      </w:pPr>
      <w:r w:rsidRPr="00484782">
        <w:rPr>
          <w:rFonts w:ascii="GE Inspira" w:eastAsia="Calibri" w:hAnsi="GE Inspira"/>
          <w:sz w:val="22"/>
          <w:szCs w:val="22"/>
          <w:lang w:eastAsia="en-US"/>
        </w:rPr>
        <w:t>Odp.</w:t>
      </w:r>
      <w:r w:rsidR="00484782" w:rsidRPr="00484782">
        <w:rPr>
          <w:rFonts w:ascii="GE Inspira" w:eastAsia="Calibri" w:hAnsi="GE Inspira"/>
          <w:sz w:val="22"/>
          <w:szCs w:val="22"/>
          <w:lang w:eastAsia="en-US"/>
        </w:rPr>
        <w:t xml:space="preserve"> Zamawiający dopuszcza nie wymaga</w:t>
      </w:r>
      <w:r w:rsidR="00484782">
        <w:rPr>
          <w:rFonts w:ascii="GE Inspira" w:eastAsia="Calibri" w:hAnsi="GE Inspira"/>
          <w:b/>
          <w:sz w:val="22"/>
          <w:szCs w:val="22"/>
          <w:lang w:eastAsia="en-US"/>
        </w:rPr>
        <w:t>.</w:t>
      </w:r>
    </w:p>
    <w:p w:rsidR="00304790" w:rsidRPr="00304790" w:rsidRDefault="00304790" w:rsidP="002C27B6">
      <w:pPr>
        <w:pStyle w:val="Akapitzlist"/>
        <w:numPr>
          <w:ilvl w:val="0"/>
          <w:numId w:val="20"/>
        </w:numPr>
        <w:tabs>
          <w:tab w:val="left" w:pos="0"/>
        </w:tabs>
        <w:jc w:val="both"/>
        <w:rPr>
          <w:rFonts w:ascii="GE Inspira" w:eastAsia="Calibri" w:hAnsi="GE Inspira"/>
          <w:b/>
          <w:sz w:val="22"/>
          <w:szCs w:val="22"/>
          <w:lang w:eastAsia="en-US"/>
        </w:rPr>
      </w:pPr>
      <w:r w:rsidRPr="00304790">
        <w:rPr>
          <w:rFonts w:ascii="GE Inspira" w:eastAsia="Calibri" w:hAnsi="GE Inspira"/>
          <w:b/>
          <w:sz w:val="22"/>
          <w:szCs w:val="22"/>
          <w:lang w:eastAsia="en-US"/>
        </w:rPr>
        <w:t>Dotyczy SIWZ, Zał.2 – Opis przedmiotu zamówienia, X Stanowisko obrazowo-opisowe radiologa, pkt 95</w:t>
      </w:r>
    </w:p>
    <w:p w:rsidR="00304790" w:rsidRPr="00304790" w:rsidRDefault="00304790" w:rsidP="00304790">
      <w:pPr>
        <w:ind w:left="720"/>
        <w:jc w:val="both"/>
        <w:rPr>
          <w:rFonts w:ascii="GE Inspira" w:hAnsi="GE Inspira"/>
          <w:sz w:val="22"/>
          <w:szCs w:val="22"/>
          <w:lang w:eastAsia="en-US"/>
        </w:rPr>
      </w:pPr>
      <w:r w:rsidRPr="00304790">
        <w:rPr>
          <w:rFonts w:ascii="GE Inspira" w:hAnsi="GE Inspira"/>
          <w:sz w:val="22"/>
          <w:szCs w:val="22"/>
          <w:lang w:eastAsia="en-US"/>
        </w:rPr>
        <w:t xml:space="preserve">Czy Zamawiający wyrazi zgodę na zaoferowanie lekarskiej stacji do opisów, w której dwa dyski o pojemności 1TB pracują w systemie RAID0? Oprogramowanie stacji zaprojektowane jest tak, żeby aplikacja działała płynnie i szybko - niezależnie od wielkości obrazów (np. </w:t>
      </w:r>
      <w:proofErr w:type="spellStart"/>
      <w:r w:rsidRPr="00304790">
        <w:rPr>
          <w:rFonts w:ascii="GE Inspira" w:hAnsi="GE Inspira"/>
          <w:sz w:val="22"/>
          <w:szCs w:val="22"/>
          <w:lang w:eastAsia="en-US"/>
        </w:rPr>
        <w:t>tomosyntezy</w:t>
      </w:r>
      <w:proofErr w:type="spellEnd"/>
      <w:r w:rsidRPr="00304790">
        <w:rPr>
          <w:rFonts w:ascii="GE Inspira" w:hAnsi="GE Inspira"/>
          <w:sz w:val="22"/>
          <w:szCs w:val="22"/>
          <w:lang w:eastAsia="en-US"/>
        </w:rPr>
        <w:t xml:space="preserve"> czy MR) – na co również duży wpływ ma sposób zapisu danych na dyskach (RAID 0 zapewnia duży transfer danych). </w:t>
      </w:r>
    </w:p>
    <w:p w:rsidR="00304790" w:rsidRPr="00304790" w:rsidRDefault="00304790" w:rsidP="00304790">
      <w:pPr>
        <w:ind w:left="720"/>
        <w:jc w:val="both"/>
        <w:rPr>
          <w:rFonts w:ascii="GE Inspira" w:hAnsi="GE Inspira"/>
          <w:sz w:val="22"/>
          <w:szCs w:val="22"/>
          <w:lang w:eastAsia="en-US"/>
        </w:rPr>
      </w:pPr>
      <w:r w:rsidRPr="00304790">
        <w:rPr>
          <w:rFonts w:ascii="GE Inspira" w:hAnsi="GE Inspira"/>
          <w:sz w:val="22"/>
          <w:szCs w:val="22"/>
          <w:lang w:eastAsia="en-US"/>
        </w:rPr>
        <w:t>Obecnie sformułowany wymóg uniemożliwia nam złożenie ważnej, konkurencyjnej oferty.</w:t>
      </w:r>
    </w:p>
    <w:p w:rsidR="00304790" w:rsidRPr="002F2731" w:rsidRDefault="002C27B6" w:rsidP="00304790">
      <w:pPr>
        <w:ind w:left="720"/>
        <w:jc w:val="both"/>
        <w:rPr>
          <w:rFonts w:ascii="GE Inspira" w:eastAsia="Calibri" w:hAnsi="GE Inspira"/>
          <w:sz w:val="22"/>
          <w:szCs w:val="22"/>
          <w:lang w:eastAsia="en-US"/>
        </w:rPr>
      </w:pPr>
      <w:r>
        <w:rPr>
          <w:rFonts w:ascii="GE Inspira" w:eastAsia="Calibri" w:hAnsi="GE Inspira"/>
          <w:b/>
          <w:sz w:val="22"/>
          <w:szCs w:val="22"/>
          <w:lang w:eastAsia="en-US"/>
        </w:rPr>
        <w:t>Odp.</w:t>
      </w:r>
      <w:r w:rsidR="00484782">
        <w:rPr>
          <w:rFonts w:ascii="GE Inspira" w:eastAsia="Calibri" w:hAnsi="GE Inspira"/>
          <w:b/>
          <w:sz w:val="22"/>
          <w:szCs w:val="22"/>
          <w:lang w:eastAsia="en-US"/>
        </w:rPr>
        <w:t xml:space="preserve"> </w:t>
      </w:r>
      <w:r w:rsidR="00484782" w:rsidRPr="002F2731">
        <w:rPr>
          <w:rFonts w:ascii="GE Inspira" w:eastAsia="Calibri" w:hAnsi="GE Inspira"/>
          <w:sz w:val="22"/>
          <w:szCs w:val="22"/>
          <w:lang w:eastAsia="en-US"/>
        </w:rPr>
        <w:t>Zgodnie z SIWZ – proponowany system w układzie RAID</w:t>
      </w:r>
      <w:r w:rsidR="002F2731" w:rsidRPr="002F2731">
        <w:rPr>
          <w:rFonts w:ascii="GE Inspira" w:eastAsia="Calibri" w:hAnsi="GE Inspira"/>
          <w:sz w:val="22"/>
          <w:szCs w:val="22"/>
          <w:lang w:eastAsia="en-US"/>
        </w:rPr>
        <w:t>O jest systemem bardziej zawodnym.</w:t>
      </w:r>
    </w:p>
    <w:p w:rsidR="00304790" w:rsidRPr="00304790" w:rsidRDefault="00304790" w:rsidP="002C27B6">
      <w:pPr>
        <w:pStyle w:val="Akapitzlist"/>
        <w:numPr>
          <w:ilvl w:val="0"/>
          <w:numId w:val="20"/>
        </w:numPr>
        <w:tabs>
          <w:tab w:val="left" w:pos="0"/>
        </w:tabs>
        <w:jc w:val="both"/>
        <w:rPr>
          <w:rFonts w:ascii="GE Inspira" w:eastAsia="Calibri" w:hAnsi="GE Inspira"/>
          <w:b/>
          <w:sz w:val="22"/>
          <w:szCs w:val="22"/>
          <w:lang w:eastAsia="en-US"/>
        </w:rPr>
      </w:pPr>
      <w:r w:rsidRPr="00304790">
        <w:rPr>
          <w:rFonts w:ascii="GE Inspira" w:eastAsia="Calibri" w:hAnsi="GE Inspira"/>
          <w:b/>
          <w:sz w:val="22"/>
          <w:szCs w:val="22"/>
          <w:lang w:eastAsia="en-US"/>
        </w:rPr>
        <w:t>Dotyczy SIWZ, Zał.2 – Opis przedmiotu zamówienia, X Stanowisko obrazowo-opisowe radiologa, pkt 99</w:t>
      </w:r>
    </w:p>
    <w:p w:rsidR="00304790" w:rsidRPr="00304790" w:rsidRDefault="00304790" w:rsidP="00304790">
      <w:pPr>
        <w:ind w:left="720"/>
        <w:jc w:val="both"/>
        <w:rPr>
          <w:rFonts w:ascii="GE Inspira" w:hAnsi="GE Inspira"/>
          <w:sz w:val="22"/>
          <w:szCs w:val="22"/>
          <w:lang w:eastAsia="en-US"/>
        </w:rPr>
      </w:pPr>
      <w:r w:rsidRPr="00304790">
        <w:rPr>
          <w:rFonts w:ascii="GE Inspira" w:hAnsi="GE Inspira"/>
          <w:sz w:val="22"/>
          <w:szCs w:val="22"/>
          <w:lang w:eastAsia="en-US"/>
        </w:rPr>
        <w:lastRenderedPageBreak/>
        <w:t xml:space="preserve">Czy Zamawiający dopuści mammograf, który </w:t>
      </w:r>
      <w:bookmarkStart w:id="1" w:name="_Hlk51593867"/>
      <w:r w:rsidRPr="00304790">
        <w:rPr>
          <w:rFonts w:ascii="GE Inspira" w:hAnsi="GE Inspira"/>
          <w:sz w:val="22"/>
          <w:szCs w:val="22"/>
          <w:lang w:eastAsia="en-US"/>
        </w:rPr>
        <w:t>posiada możliwość oznaczenia na stacji diagnostycznej obszaru zainteresowania wraz z adnotacją tekstową bez możliwości przesłania obrazu wraz z zaznaczeniami do stacji akwizycyjnej</w:t>
      </w:r>
      <w:bookmarkEnd w:id="1"/>
      <w:r w:rsidRPr="00304790">
        <w:rPr>
          <w:rFonts w:ascii="GE Inspira" w:hAnsi="GE Inspira"/>
          <w:sz w:val="22"/>
          <w:szCs w:val="22"/>
          <w:lang w:eastAsia="en-US"/>
        </w:rPr>
        <w:t>?</w:t>
      </w:r>
    </w:p>
    <w:p w:rsidR="00304790" w:rsidRPr="00304790" w:rsidRDefault="00304790" w:rsidP="00304790">
      <w:pPr>
        <w:ind w:left="720"/>
        <w:jc w:val="both"/>
        <w:rPr>
          <w:rFonts w:ascii="GE Inspira" w:hAnsi="GE Inspira"/>
          <w:sz w:val="22"/>
          <w:szCs w:val="22"/>
          <w:lang w:eastAsia="en-US"/>
        </w:rPr>
      </w:pPr>
      <w:r w:rsidRPr="00304790">
        <w:rPr>
          <w:rFonts w:ascii="GE Inspira" w:hAnsi="GE Inspira"/>
          <w:sz w:val="22"/>
          <w:szCs w:val="22"/>
          <w:lang w:eastAsia="en-US"/>
        </w:rPr>
        <w:t>Obecnie sformułowany wymóg uniemożliwia nam złożenie ważnej, konkurencyjnej oferty.</w:t>
      </w:r>
    </w:p>
    <w:p w:rsidR="00304790" w:rsidRPr="00304790" w:rsidRDefault="002C27B6" w:rsidP="00304790">
      <w:pPr>
        <w:ind w:left="720"/>
        <w:jc w:val="both"/>
        <w:rPr>
          <w:rFonts w:ascii="GE Inspira" w:eastAsia="Calibri" w:hAnsi="GE Inspira"/>
          <w:b/>
          <w:sz w:val="22"/>
          <w:szCs w:val="22"/>
          <w:lang w:eastAsia="en-US"/>
        </w:rPr>
      </w:pPr>
      <w:r>
        <w:rPr>
          <w:rFonts w:ascii="GE Inspira" w:eastAsia="Calibri" w:hAnsi="GE Inspira"/>
          <w:b/>
          <w:sz w:val="22"/>
          <w:szCs w:val="22"/>
          <w:lang w:eastAsia="en-US"/>
        </w:rPr>
        <w:t>Odp.</w:t>
      </w:r>
      <w:r w:rsidR="002F2731">
        <w:rPr>
          <w:rFonts w:ascii="GE Inspira" w:eastAsia="Calibri" w:hAnsi="GE Inspira"/>
          <w:b/>
          <w:sz w:val="22"/>
          <w:szCs w:val="22"/>
          <w:lang w:eastAsia="en-US"/>
        </w:rPr>
        <w:t xml:space="preserve"> Zgodnie z SIWZ. Dwustronna komunikacja pomiędzy mammografem a stacją lekarską jest bardzo ważna. Lekarz opisujący badania może wskazać miejsce zainteresowania dla których mają byś wykonane zdjęcia powiększone lub celowane. Brak tej funkcjonalności obniża precyzję i szybkość [przekazywania informacji zwrotnej do pomieszczeń badań.</w:t>
      </w:r>
    </w:p>
    <w:p w:rsidR="00304790" w:rsidRPr="00304790" w:rsidRDefault="00304790" w:rsidP="002C27B6">
      <w:pPr>
        <w:pStyle w:val="Akapitzlist"/>
        <w:numPr>
          <w:ilvl w:val="0"/>
          <w:numId w:val="20"/>
        </w:numPr>
        <w:tabs>
          <w:tab w:val="left" w:pos="0"/>
        </w:tabs>
        <w:jc w:val="both"/>
        <w:rPr>
          <w:rFonts w:ascii="GE Inspira" w:eastAsia="Calibri" w:hAnsi="GE Inspira"/>
          <w:b/>
          <w:sz w:val="22"/>
          <w:szCs w:val="22"/>
          <w:lang w:eastAsia="en-US"/>
        </w:rPr>
      </w:pPr>
      <w:r w:rsidRPr="00304790">
        <w:rPr>
          <w:rFonts w:ascii="GE Inspira" w:eastAsia="Calibri" w:hAnsi="GE Inspira"/>
          <w:b/>
          <w:sz w:val="22"/>
          <w:szCs w:val="22"/>
          <w:lang w:eastAsia="en-US"/>
        </w:rPr>
        <w:t>Dotyczy SIWZ, Zał.2 – Opis przedmiotu zamówienia, X Stanowisko obrazowo-opisowe radiologa, pkt 101</w:t>
      </w:r>
    </w:p>
    <w:p w:rsidR="00304790" w:rsidRPr="00304790" w:rsidRDefault="00304790" w:rsidP="00304790">
      <w:pPr>
        <w:ind w:left="720"/>
        <w:jc w:val="both"/>
        <w:rPr>
          <w:rFonts w:ascii="GE Inspira" w:hAnsi="GE Inspira"/>
          <w:sz w:val="22"/>
          <w:szCs w:val="22"/>
          <w:lang w:eastAsia="en-US"/>
        </w:rPr>
      </w:pPr>
      <w:r w:rsidRPr="00304790">
        <w:rPr>
          <w:rFonts w:ascii="GE Inspira" w:hAnsi="GE Inspira"/>
          <w:sz w:val="22"/>
          <w:szCs w:val="22"/>
          <w:lang w:eastAsia="en-US"/>
        </w:rPr>
        <w:t xml:space="preserve">Czy Zamawiający wyrazi zgodę na zaoferowanie nowoczesnej klawiatury obsługowej dedykowanej do przeglądania obrazów z badań mammograficznych bez podświetlanych klawiszy? Budowa oraz funkcje klawiatury przystosowane są do oceny badań </w:t>
      </w:r>
      <w:proofErr w:type="spellStart"/>
      <w:r w:rsidRPr="00304790">
        <w:rPr>
          <w:rFonts w:ascii="GE Inspira" w:hAnsi="GE Inspira"/>
          <w:sz w:val="22"/>
          <w:szCs w:val="22"/>
          <w:lang w:eastAsia="en-US"/>
        </w:rPr>
        <w:t>tomosyntezy</w:t>
      </w:r>
      <w:proofErr w:type="spellEnd"/>
      <w:r w:rsidRPr="00304790">
        <w:rPr>
          <w:rFonts w:ascii="GE Inspira" w:hAnsi="GE Inspira"/>
          <w:sz w:val="22"/>
          <w:szCs w:val="22"/>
          <w:lang w:eastAsia="en-US"/>
        </w:rPr>
        <w:t xml:space="preserve"> oraz mammografii spektralnej. Jest ona odpowiednio wyprofilowana do dłoni, a dedykowane pokrętła w sposób prosty pozwalają na przeglądanie zarówno płaszczyzn </w:t>
      </w:r>
      <w:proofErr w:type="spellStart"/>
      <w:r w:rsidRPr="00304790">
        <w:rPr>
          <w:rFonts w:ascii="GE Inspira" w:hAnsi="GE Inspira"/>
          <w:sz w:val="22"/>
          <w:szCs w:val="22"/>
          <w:lang w:eastAsia="en-US"/>
        </w:rPr>
        <w:t>tomosyntezy</w:t>
      </w:r>
      <w:proofErr w:type="spellEnd"/>
      <w:r w:rsidRPr="00304790">
        <w:rPr>
          <w:rFonts w:ascii="GE Inspira" w:hAnsi="GE Inspira"/>
          <w:sz w:val="22"/>
          <w:szCs w:val="22"/>
          <w:lang w:eastAsia="en-US"/>
        </w:rPr>
        <w:t>, jak i klasycznej mammografii - w zaciemnionym pomieszczeniu opisowym.</w:t>
      </w:r>
    </w:p>
    <w:p w:rsidR="00304790" w:rsidRPr="00304790" w:rsidRDefault="00304790" w:rsidP="00304790">
      <w:pPr>
        <w:ind w:left="720"/>
        <w:jc w:val="both"/>
        <w:rPr>
          <w:rFonts w:ascii="GE Inspira" w:eastAsia="Calibri" w:hAnsi="GE Inspira"/>
          <w:b/>
          <w:sz w:val="22"/>
          <w:szCs w:val="22"/>
          <w:lang w:eastAsia="en-US"/>
        </w:rPr>
      </w:pPr>
      <w:r w:rsidRPr="00304790">
        <w:rPr>
          <w:rFonts w:ascii="GE Inspira" w:hAnsi="GE Inspira"/>
          <w:sz w:val="22"/>
          <w:szCs w:val="22"/>
          <w:lang w:eastAsia="en-US"/>
        </w:rPr>
        <w:t>Obecnie sformułowany wymóg uniemożliwia nam złożenie ważnej, konkurencyjnej oferty.</w:t>
      </w:r>
    </w:p>
    <w:p w:rsidR="00304790" w:rsidRPr="002F2731" w:rsidRDefault="002C27B6" w:rsidP="00304790">
      <w:pPr>
        <w:ind w:left="720"/>
        <w:jc w:val="both"/>
        <w:rPr>
          <w:rFonts w:ascii="GE Inspira" w:eastAsia="Calibri" w:hAnsi="GE Inspira"/>
          <w:sz w:val="22"/>
          <w:szCs w:val="22"/>
          <w:lang w:eastAsia="en-US"/>
        </w:rPr>
      </w:pPr>
      <w:r w:rsidRPr="002F2731">
        <w:rPr>
          <w:rFonts w:ascii="GE Inspira" w:eastAsia="Calibri" w:hAnsi="GE Inspira"/>
          <w:sz w:val="22"/>
          <w:szCs w:val="22"/>
          <w:lang w:eastAsia="en-US"/>
        </w:rPr>
        <w:t>Odp.</w:t>
      </w:r>
      <w:r w:rsidR="002F2731" w:rsidRPr="002F2731">
        <w:rPr>
          <w:rFonts w:ascii="GE Inspira" w:eastAsia="Calibri" w:hAnsi="GE Inspira"/>
          <w:sz w:val="22"/>
          <w:szCs w:val="22"/>
          <w:lang w:eastAsia="en-US"/>
        </w:rPr>
        <w:t xml:space="preserve"> Zgodnie z SIWZ – opisywanie mammografii wymaga zaciemnionego pomieszczenia. Podświetlone klawisze znacznie poprawiają ergonomię stanowiska pracy lekarza radiologa.</w:t>
      </w:r>
    </w:p>
    <w:p w:rsidR="00304790" w:rsidRPr="00304790" w:rsidRDefault="00304790" w:rsidP="002C27B6">
      <w:pPr>
        <w:pStyle w:val="Akapitzlist"/>
        <w:numPr>
          <w:ilvl w:val="0"/>
          <w:numId w:val="20"/>
        </w:numPr>
        <w:tabs>
          <w:tab w:val="left" w:pos="0"/>
        </w:tabs>
        <w:jc w:val="both"/>
        <w:rPr>
          <w:rFonts w:ascii="GE Inspira" w:eastAsia="Calibri" w:hAnsi="GE Inspira"/>
          <w:b/>
          <w:sz w:val="22"/>
          <w:szCs w:val="22"/>
          <w:lang w:eastAsia="en-US"/>
        </w:rPr>
      </w:pPr>
      <w:r w:rsidRPr="00304790">
        <w:rPr>
          <w:rFonts w:ascii="GE Inspira" w:eastAsia="Calibri" w:hAnsi="GE Inspira"/>
          <w:b/>
          <w:sz w:val="22"/>
          <w:szCs w:val="22"/>
          <w:lang w:eastAsia="en-US"/>
        </w:rPr>
        <w:t>Dotyczy SIWZ, Zał.2 – Opis przedmiotu zamówienia, X Stanowisko obrazowo-opisowe radiologa, pkt 102</w:t>
      </w:r>
    </w:p>
    <w:p w:rsidR="00304790" w:rsidRPr="00304790" w:rsidRDefault="00304790" w:rsidP="00304790">
      <w:pPr>
        <w:ind w:left="720"/>
        <w:jc w:val="both"/>
        <w:rPr>
          <w:rFonts w:ascii="GE Inspira" w:eastAsia="Calibri" w:hAnsi="GE Inspira" w:cs="Tahoma"/>
          <w:sz w:val="22"/>
          <w:szCs w:val="22"/>
          <w:lang w:eastAsia="en-US"/>
        </w:rPr>
      </w:pPr>
      <w:r w:rsidRPr="00304790">
        <w:rPr>
          <w:rFonts w:ascii="GE Inspira" w:eastAsia="Calibri" w:hAnsi="GE Inspira" w:cs="Tahoma"/>
          <w:sz w:val="22"/>
          <w:szCs w:val="22"/>
          <w:lang w:eastAsia="en-US"/>
        </w:rPr>
        <w:t xml:space="preserve">Czy Zamawiający wyrazi zgodę na zaoferowanie rozwiązania, w którym nie ma możliwości łączenia warstw ze zmianą grubości warstw przez radiologa?  Oferowane przez nas rozwiązanie w sposób automatyczny  (w procesie rekonstrukcji) generuje grubsze – 10 milimetrowe – warstwy. Takie rozwiązanie optymalizuje i przyspiesza diagnostykę – co jest istotne w przypadku oceny badań </w:t>
      </w:r>
      <w:proofErr w:type="spellStart"/>
      <w:r w:rsidRPr="00304790">
        <w:rPr>
          <w:rFonts w:ascii="GE Inspira" w:eastAsia="Calibri" w:hAnsi="GE Inspira" w:cs="Tahoma"/>
          <w:sz w:val="22"/>
          <w:szCs w:val="22"/>
          <w:lang w:eastAsia="en-US"/>
        </w:rPr>
        <w:t>tomosyntezy</w:t>
      </w:r>
      <w:proofErr w:type="spellEnd"/>
      <w:r w:rsidRPr="00304790">
        <w:rPr>
          <w:rFonts w:ascii="GE Inspira" w:eastAsia="Calibri" w:hAnsi="GE Inspira" w:cs="Tahoma"/>
          <w:sz w:val="22"/>
          <w:szCs w:val="22"/>
          <w:lang w:eastAsia="en-US"/>
        </w:rPr>
        <w:t xml:space="preserve">. Konieczność tworzenia grubszych warstw ręcznie przez radiologa znacznie wydłuża proces analizy obrazów </w:t>
      </w:r>
      <w:proofErr w:type="spellStart"/>
      <w:r w:rsidRPr="00304790">
        <w:rPr>
          <w:rFonts w:ascii="GE Inspira" w:eastAsia="Calibri" w:hAnsi="GE Inspira" w:cs="Tahoma"/>
          <w:sz w:val="22"/>
          <w:szCs w:val="22"/>
          <w:lang w:eastAsia="en-US"/>
        </w:rPr>
        <w:t>tomosyntezy</w:t>
      </w:r>
      <w:proofErr w:type="spellEnd"/>
      <w:r w:rsidRPr="00304790">
        <w:rPr>
          <w:rFonts w:ascii="GE Inspira" w:eastAsia="Calibri" w:hAnsi="GE Inspira" w:cs="Tahoma"/>
          <w:sz w:val="22"/>
          <w:szCs w:val="22"/>
          <w:lang w:eastAsia="en-US"/>
        </w:rPr>
        <w:t xml:space="preserve">. </w:t>
      </w:r>
    </w:p>
    <w:p w:rsidR="00304790" w:rsidRPr="00304790" w:rsidRDefault="00304790" w:rsidP="00304790">
      <w:pPr>
        <w:ind w:left="720"/>
        <w:jc w:val="both"/>
        <w:rPr>
          <w:rFonts w:ascii="GE Inspira" w:eastAsia="Calibri" w:hAnsi="GE Inspira"/>
          <w:sz w:val="22"/>
          <w:szCs w:val="22"/>
          <w:lang w:eastAsia="en-US"/>
        </w:rPr>
      </w:pPr>
      <w:r w:rsidRPr="00304790">
        <w:rPr>
          <w:rFonts w:ascii="GE Inspira" w:eastAsia="Calibri" w:hAnsi="GE Inspira"/>
          <w:sz w:val="22"/>
          <w:szCs w:val="22"/>
          <w:lang w:eastAsia="en-US"/>
        </w:rPr>
        <w:t>Obecnie sformułowany wymóg uniemożliwia nam złożenie ważnej, konkurencyjnej oferty.</w:t>
      </w:r>
    </w:p>
    <w:p w:rsidR="00304790" w:rsidRPr="002F2731" w:rsidRDefault="002C27B6" w:rsidP="00304790">
      <w:pPr>
        <w:ind w:left="720"/>
        <w:jc w:val="both"/>
        <w:rPr>
          <w:rFonts w:ascii="GE Inspira" w:eastAsia="Calibri" w:hAnsi="GE Inspira"/>
          <w:sz w:val="22"/>
          <w:szCs w:val="22"/>
          <w:lang w:eastAsia="en-US"/>
        </w:rPr>
      </w:pPr>
      <w:r w:rsidRPr="002F2731">
        <w:rPr>
          <w:rFonts w:ascii="GE Inspira" w:eastAsia="Calibri" w:hAnsi="GE Inspira"/>
          <w:sz w:val="22"/>
          <w:szCs w:val="22"/>
          <w:lang w:eastAsia="en-US"/>
        </w:rPr>
        <w:t>Odp.</w:t>
      </w:r>
      <w:r w:rsidR="002F2731" w:rsidRPr="002F2731">
        <w:rPr>
          <w:rFonts w:ascii="GE Inspira" w:eastAsia="Calibri" w:hAnsi="GE Inspira"/>
          <w:sz w:val="22"/>
          <w:szCs w:val="22"/>
          <w:lang w:eastAsia="en-US"/>
        </w:rPr>
        <w:t xml:space="preserve"> Zgodnie z SIWZ – możliwość łączenia warstw podczas przeglądania w grupy o różnej grubości umożliwia elastyczne dostosowanie do charakteru przeglądanej piersi. Proponowane generowanie grubszych warstw podczas rekonstrukcji nie daje możliwości późniejszej zmiany ich grubości.</w:t>
      </w:r>
    </w:p>
    <w:p w:rsidR="00304790" w:rsidRPr="00304790" w:rsidRDefault="00304790" w:rsidP="002C27B6">
      <w:pPr>
        <w:pStyle w:val="Akapitzlist"/>
        <w:numPr>
          <w:ilvl w:val="0"/>
          <w:numId w:val="20"/>
        </w:numPr>
        <w:tabs>
          <w:tab w:val="left" w:pos="0"/>
        </w:tabs>
        <w:jc w:val="both"/>
        <w:rPr>
          <w:rFonts w:ascii="GE Inspira" w:eastAsia="Calibri" w:hAnsi="GE Inspira"/>
          <w:b/>
          <w:sz w:val="22"/>
          <w:szCs w:val="22"/>
          <w:lang w:eastAsia="en-US"/>
        </w:rPr>
      </w:pPr>
      <w:r w:rsidRPr="00304790">
        <w:rPr>
          <w:rFonts w:ascii="GE Inspira" w:eastAsia="Calibri" w:hAnsi="GE Inspira"/>
          <w:b/>
          <w:sz w:val="22"/>
          <w:szCs w:val="22"/>
          <w:lang w:eastAsia="en-US"/>
        </w:rPr>
        <w:t>Dotyczy SIWZ, Zał.2 – Opis przedmiotu zamówienia, X Stanowisko obrazowo-opisowe radiologa, pkt 103</w:t>
      </w:r>
    </w:p>
    <w:p w:rsidR="00304790" w:rsidRPr="00304790" w:rsidRDefault="00304790" w:rsidP="00304790">
      <w:pPr>
        <w:ind w:left="720"/>
        <w:jc w:val="both"/>
        <w:rPr>
          <w:rFonts w:ascii="GE Inspira" w:eastAsia="Calibri" w:hAnsi="GE Inspira"/>
          <w:sz w:val="22"/>
          <w:szCs w:val="22"/>
          <w:lang w:eastAsia="en-US"/>
        </w:rPr>
      </w:pPr>
      <w:r w:rsidRPr="00304790">
        <w:rPr>
          <w:rFonts w:ascii="GE Inspira" w:eastAsia="Calibri" w:hAnsi="GE Inspira"/>
          <w:sz w:val="22"/>
          <w:szCs w:val="22"/>
          <w:lang w:eastAsia="en-US"/>
        </w:rPr>
        <w:t xml:space="preserve">Zwracamy się z prośbą o wyrażenie zgody na zaoferowanie stacji lekarskiej, która ma możliwość przeglądania badań mammograficznych oraz cyfrowej </w:t>
      </w:r>
      <w:proofErr w:type="spellStart"/>
      <w:r w:rsidRPr="00304790">
        <w:rPr>
          <w:rFonts w:ascii="GE Inspira" w:eastAsia="Calibri" w:hAnsi="GE Inspira"/>
          <w:sz w:val="22"/>
          <w:szCs w:val="22"/>
          <w:lang w:eastAsia="en-US"/>
        </w:rPr>
        <w:t>tomosyntezy</w:t>
      </w:r>
      <w:proofErr w:type="spellEnd"/>
      <w:r w:rsidRPr="00304790">
        <w:rPr>
          <w:rFonts w:ascii="GE Inspira" w:eastAsia="Calibri" w:hAnsi="GE Inspira"/>
          <w:sz w:val="22"/>
          <w:szCs w:val="22"/>
          <w:lang w:eastAsia="en-US"/>
        </w:rPr>
        <w:t xml:space="preserve"> piersi (między innymi BTO i CT) spełniających standard 3.0. Format SCO jest charakterystyczny dla starszego rozwiązania </w:t>
      </w:r>
      <w:proofErr w:type="spellStart"/>
      <w:r w:rsidRPr="00304790">
        <w:rPr>
          <w:rFonts w:ascii="GE Inspira" w:eastAsia="Calibri" w:hAnsi="GE Inspira"/>
          <w:sz w:val="22"/>
          <w:szCs w:val="22"/>
          <w:lang w:eastAsia="en-US"/>
        </w:rPr>
        <w:t>tomosyntezy</w:t>
      </w:r>
      <w:proofErr w:type="spellEnd"/>
      <w:r w:rsidRPr="00304790">
        <w:rPr>
          <w:rFonts w:ascii="GE Inspira" w:eastAsia="Calibri" w:hAnsi="GE Inspira"/>
          <w:sz w:val="22"/>
          <w:szCs w:val="22"/>
          <w:lang w:eastAsia="en-US"/>
        </w:rPr>
        <w:t xml:space="preserve"> firmy </w:t>
      </w:r>
      <w:proofErr w:type="spellStart"/>
      <w:r w:rsidRPr="00304790">
        <w:rPr>
          <w:rFonts w:ascii="GE Inspira" w:eastAsia="Calibri" w:hAnsi="GE Inspira"/>
          <w:sz w:val="22"/>
          <w:szCs w:val="22"/>
          <w:lang w:eastAsia="en-US"/>
        </w:rPr>
        <w:t>Hologic</w:t>
      </w:r>
      <w:proofErr w:type="spellEnd"/>
      <w:r w:rsidRPr="00304790">
        <w:rPr>
          <w:rFonts w:ascii="GE Inspira" w:eastAsia="Calibri" w:hAnsi="GE Inspira"/>
          <w:sz w:val="22"/>
          <w:szCs w:val="22"/>
          <w:lang w:eastAsia="en-US"/>
        </w:rPr>
        <w:t>, co ogranicza możliwość uczciwej konkurencji.</w:t>
      </w:r>
    </w:p>
    <w:p w:rsidR="00304790" w:rsidRDefault="00304790" w:rsidP="00304790">
      <w:pPr>
        <w:ind w:left="720"/>
        <w:jc w:val="both"/>
        <w:rPr>
          <w:rFonts w:ascii="GE Inspira" w:eastAsia="Calibri" w:hAnsi="GE Inspira"/>
          <w:sz w:val="22"/>
          <w:szCs w:val="22"/>
          <w:lang w:eastAsia="en-US"/>
        </w:rPr>
      </w:pPr>
      <w:r w:rsidRPr="00304790">
        <w:rPr>
          <w:rFonts w:ascii="GE Inspira" w:eastAsia="Calibri" w:hAnsi="GE Inspira"/>
          <w:sz w:val="22"/>
          <w:szCs w:val="22"/>
          <w:lang w:eastAsia="en-US"/>
        </w:rPr>
        <w:t>Obecnie sformułowany wymóg uniemożliwia nam złożenie ważnej, konkurencyjnej oferty.</w:t>
      </w:r>
    </w:p>
    <w:p w:rsidR="00304790" w:rsidRPr="00C372C1" w:rsidRDefault="002C27B6" w:rsidP="00C372C1">
      <w:pPr>
        <w:ind w:left="720"/>
        <w:jc w:val="both"/>
        <w:rPr>
          <w:rFonts w:ascii="GE Inspira" w:eastAsia="Calibri" w:hAnsi="GE Inspira"/>
          <w:sz w:val="22"/>
          <w:szCs w:val="22"/>
          <w:lang w:eastAsia="en-US"/>
        </w:rPr>
      </w:pPr>
      <w:r>
        <w:rPr>
          <w:rFonts w:ascii="GE Inspira" w:eastAsia="Calibri" w:hAnsi="GE Inspira"/>
          <w:sz w:val="22"/>
          <w:szCs w:val="22"/>
          <w:lang w:eastAsia="en-US"/>
        </w:rPr>
        <w:t>Odp.</w:t>
      </w:r>
      <w:r w:rsidR="002F2731">
        <w:rPr>
          <w:rFonts w:ascii="GE Inspira" w:eastAsia="Calibri" w:hAnsi="GE Inspira"/>
          <w:sz w:val="22"/>
          <w:szCs w:val="22"/>
          <w:lang w:eastAsia="en-US"/>
        </w:rPr>
        <w:t xml:space="preserve"> Zgodnie z SIWZ. Jednym z </w:t>
      </w:r>
      <w:r w:rsidR="00C372C1">
        <w:rPr>
          <w:rFonts w:ascii="GE Inspira" w:eastAsia="Calibri" w:hAnsi="GE Inspira"/>
          <w:sz w:val="22"/>
          <w:szCs w:val="22"/>
          <w:lang w:eastAsia="en-US"/>
        </w:rPr>
        <w:t>ważniejszych</w:t>
      </w:r>
      <w:r w:rsidR="002F2731">
        <w:rPr>
          <w:rFonts w:ascii="GE Inspira" w:eastAsia="Calibri" w:hAnsi="GE Inspira"/>
          <w:sz w:val="22"/>
          <w:szCs w:val="22"/>
          <w:lang w:eastAsia="en-US"/>
        </w:rPr>
        <w:t xml:space="preserve"> </w:t>
      </w:r>
      <w:r w:rsidR="00C372C1">
        <w:rPr>
          <w:rFonts w:ascii="GE Inspira" w:eastAsia="Calibri" w:hAnsi="GE Inspira"/>
          <w:sz w:val="22"/>
          <w:szCs w:val="22"/>
          <w:lang w:eastAsia="en-US"/>
        </w:rPr>
        <w:t>aspektów</w:t>
      </w:r>
      <w:r w:rsidR="002F2731">
        <w:rPr>
          <w:rFonts w:ascii="GE Inspira" w:eastAsia="Calibri" w:hAnsi="GE Inspira"/>
          <w:sz w:val="22"/>
          <w:szCs w:val="22"/>
          <w:lang w:eastAsia="en-US"/>
        </w:rPr>
        <w:t xml:space="preserve"> badań mammograficznych jest porównywanie badań aktualnych z poprzednimi. </w:t>
      </w:r>
      <w:r w:rsidR="00C372C1">
        <w:rPr>
          <w:rFonts w:ascii="GE Inspira" w:eastAsia="Calibri" w:hAnsi="GE Inspira"/>
          <w:sz w:val="22"/>
          <w:szCs w:val="22"/>
          <w:lang w:eastAsia="en-US"/>
        </w:rPr>
        <w:t>Wsteczna</w:t>
      </w:r>
      <w:r w:rsidR="002F2731">
        <w:rPr>
          <w:rFonts w:ascii="GE Inspira" w:eastAsia="Calibri" w:hAnsi="GE Inspira"/>
          <w:sz w:val="22"/>
          <w:szCs w:val="22"/>
          <w:lang w:eastAsia="en-US"/>
        </w:rPr>
        <w:t xml:space="preserve"> kompatybilność jest więc bardzo ważna. Aby było możli</w:t>
      </w:r>
      <w:r w:rsidR="00C372C1">
        <w:rPr>
          <w:rFonts w:ascii="GE Inspira" w:eastAsia="Calibri" w:hAnsi="GE Inspira"/>
          <w:sz w:val="22"/>
          <w:szCs w:val="22"/>
          <w:lang w:eastAsia="en-US"/>
        </w:rPr>
        <w:t>we wczytanie poprzednich badań pacjentki konieczna jest zgodnoś</w:t>
      </w:r>
      <w:r w:rsidR="00C372C1">
        <w:rPr>
          <w:rFonts w:ascii="GE Inspira" w:eastAsia="Calibri" w:hAnsi="GE Inspira" w:hint="eastAsia"/>
          <w:sz w:val="22"/>
          <w:szCs w:val="22"/>
          <w:lang w:eastAsia="en-US"/>
        </w:rPr>
        <w:t>ć</w:t>
      </w:r>
      <w:r w:rsidR="00C372C1">
        <w:rPr>
          <w:rFonts w:ascii="GE Inspira" w:eastAsia="Calibri" w:hAnsi="GE Inspira"/>
          <w:sz w:val="22"/>
          <w:szCs w:val="22"/>
          <w:lang w:eastAsia="en-US"/>
        </w:rPr>
        <w:t xml:space="preserve"> ze wszystkimi standardami dostępnymi na rynku. Standard DBT jest najnowszym ale wcześniej wykonano wiele badań w innych formatach.</w:t>
      </w:r>
    </w:p>
    <w:p w:rsidR="00304790" w:rsidRPr="00304790" w:rsidRDefault="00304790" w:rsidP="00304790">
      <w:pPr>
        <w:shd w:val="clear" w:color="auto" w:fill="FFFFFF"/>
        <w:spacing w:after="120"/>
        <w:rPr>
          <w:rFonts w:ascii="Arial" w:hAnsi="Arial" w:cs="Arial"/>
          <w:b/>
          <w:color w:val="222222"/>
          <w:sz w:val="20"/>
          <w:szCs w:val="20"/>
        </w:rPr>
      </w:pPr>
    </w:p>
    <w:p w:rsidR="00304790" w:rsidRPr="00304790" w:rsidRDefault="00304790" w:rsidP="002C27B6">
      <w:pPr>
        <w:pStyle w:val="Akapitzlist"/>
        <w:numPr>
          <w:ilvl w:val="0"/>
          <w:numId w:val="20"/>
        </w:numPr>
        <w:tabs>
          <w:tab w:val="left" w:pos="0"/>
        </w:tabs>
        <w:jc w:val="both"/>
        <w:rPr>
          <w:rFonts w:ascii="Arial" w:hAnsi="Arial" w:cs="Arial"/>
          <w:b/>
          <w:color w:val="222222"/>
          <w:sz w:val="20"/>
          <w:szCs w:val="20"/>
        </w:rPr>
      </w:pPr>
      <w:r w:rsidRPr="00304790">
        <w:rPr>
          <w:rFonts w:ascii="Arial" w:hAnsi="Arial" w:cs="Arial"/>
          <w:b/>
          <w:color w:val="222222"/>
          <w:sz w:val="20"/>
          <w:szCs w:val="20"/>
        </w:rPr>
        <w:t xml:space="preserve">Dotyczy Zał. 2 Opis przedmiotu zamówienia pkt. IV Statyw mammograficzny </w:t>
      </w:r>
      <w:proofErr w:type="spellStart"/>
      <w:r w:rsidRPr="00304790">
        <w:rPr>
          <w:rFonts w:ascii="Arial" w:hAnsi="Arial" w:cs="Arial"/>
          <w:b/>
          <w:color w:val="222222"/>
          <w:sz w:val="20"/>
          <w:szCs w:val="20"/>
        </w:rPr>
        <w:t>ppkt</w:t>
      </w:r>
      <w:proofErr w:type="spellEnd"/>
      <w:r w:rsidRPr="00304790">
        <w:rPr>
          <w:rFonts w:ascii="Arial" w:hAnsi="Arial" w:cs="Arial"/>
          <w:b/>
          <w:color w:val="222222"/>
          <w:sz w:val="20"/>
          <w:szCs w:val="20"/>
        </w:rPr>
        <w:t>. 29</w:t>
      </w:r>
    </w:p>
    <w:p w:rsidR="00304790" w:rsidRPr="002C27B6" w:rsidRDefault="00304790" w:rsidP="002C27B6">
      <w:pPr>
        <w:ind w:left="720"/>
        <w:jc w:val="both"/>
        <w:rPr>
          <w:rFonts w:ascii="GE Inspira" w:eastAsia="Calibri" w:hAnsi="GE Inspira"/>
          <w:sz w:val="22"/>
          <w:szCs w:val="22"/>
          <w:lang w:eastAsia="en-US"/>
        </w:rPr>
      </w:pPr>
      <w:r w:rsidRPr="002C27B6">
        <w:rPr>
          <w:rFonts w:ascii="GE Inspira" w:eastAsia="Calibri" w:hAnsi="GE Inspira"/>
          <w:sz w:val="22"/>
          <w:szCs w:val="22"/>
          <w:lang w:eastAsia="en-US"/>
        </w:rPr>
        <w:t>Czy Zamawiający odstąpi od wymogu zabudowy generatora w statywie mammografu ?</w:t>
      </w:r>
    </w:p>
    <w:p w:rsidR="00304790" w:rsidRPr="00304790" w:rsidRDefault="00304790" w:rsidP="00304790">
      <w:pPr>
        <w:shd w:val="clear" w:color="auto" w:fill="FFFFFF"/>
        <w:jc w:val="both"/>
        <w:rPr>
          <w:rFonts w:ascii="Arial" w:hAnsi="Arial" w:cs="Arial"/>
          <w:color w:val="222222"/>
          <w:sz w:val="20"/>
          <w:szCs w:val="20"/>
        </w:rPr>
      </w:pPr>
    </w:p>
    <w:p w:rsidR="00304790" w:rsidRPr="00304790" w:rsidRDefault="00304790" w:rsidP="00304790">
      <w:pPr>
        <w:shd w:val="clear" w:color="auto" w:fill="FFFFFF"/>
        <w:jc w:val="both"/>
        <w:rPr>
          <w:rFonts w:ascii="Arial" w:hAnsi="Arial" w:cs="Arial"/>
          <w:color w:val="222222"/>
          <w:sz w:val="20"/>
          <w:szCs w:val="20"/>
        </w:rPr>
      </w:pPr>
    </w:p>
    <w:p w:rsidR="00304790" w:rsidRPr="00304790" w:rsidRDefault="00304790" w:rsidP="00304790">
      <w:pPr>
        <w:shd w:val="clear" w:color="auto" w:fill="FFFFFF"/>
        <w:jc w:val="both"/>
        <w:rPr>
          <w:rFonts w:ascii="Arial" w:hAnsi="Arial" w:cs="Arial"/>
          <w:color w:val="222222"/>
          <w:sz w:val="20"/>
          <w:szCs w:val="20"/>
        </w:rPr>
      </w:pPr>
      <w:r w:rsidRPr="00304790">
        <w:rPr>
          <w:rFonts w:ascii="Arial" w:hAnsi="Arial" w:cs="Arial"/>
          <w:color w:val="222222"/>
          <w:sz w:val="20"/>
          <w:szCs w:val="20"/>
        </w:rPr>
        <w:t xml:space="preserve">Pragniemy zwrócić uwagę Zamawiającemu, że wymóg ten nie ma żadnego uzasadnienia merytorycznego, gdyż generator w nowoczesnych mammografach zajmuje mało miejsca i w żaden sposób nie utrudnia dostępu do mammografu. Dodatkowo należy zwrócić uwagę, że rozwiązanie z </w:t>
      </w:r>
      <w:r w:rsidRPr="00304790">
        <w:rPr>
          <w:rFonts w:ascii="Arial" w:hAnsi="Arial" w:cs="Arial"/>
          <w:color w:val="222222"/>
          <w:sz w:val="20"/>
          <w:szCs w:val="20"/>
        </w:rPr>
        <w:lastRenderedPageBreak/>
        <w:t>generatorem zlokalizowanym poza obudową statywu urządzenia jest funkcjonalnie korzystniejsze. Pozwala na lepsze chłodzenie generatora, który w czasie pracy wydziela dużą ilość ciepła. Poprawia również warunki serwisowania sprzętu, przez co wpływa na znaczne skrócenie czasu przestoju aparatu w czasie dokonywania niezbędnych przeglądów czy napraw.</w:t>
      </w:r>
    </w:p>
    <w:p w:rsidR="00304790" w:rsidRPr="00304790" w:rsidRDefault="00304790" w:rsidP="00304790">
      <w:pPr>
        <w:contextualSpacing/>
        <w:jc w:val="both"/>
        <w:rPr>
          <w:rFonts w:ascii="Arial" w:hAnsi="Arial" w:cs="Arial"/>
          <w:sz w:val="20"/>
          <w:szCs w:val="20"/>
          <w:lang w:eastAsia="en-US"/>
        </w:rPr>
      </w:pPr>
      <w:r w:rsidRPr="00304790">
        <w:rPr>
          <w:rFonts w:ascii="Arial" w:hAnsi="Arial" w:cs="Arial"/>
          <w:sz w:val="20"/>
          <w:szCs w:val="20"/>
          <w:lang w:eastAsia="en-US"/>
        </w:rPr>
        <w:t>Znaleźć można znacznie więcej argumentów za stosowaniem generatora niezintegrowanego. Takie rozwiązanie pozwala bowiem na usytuowanie mammografu bezpośrednio przy ścianie pomieszczenia, co wręcz pozwala lepiej wykorzystać jego powierzchnię. Do tego urządzenie takie ma mniejsze gabaryty. Generator wolnostojący ma możliwość szybszego serwisu w przypadku wykonywania przeglądu czy napraw (nie trzeba demontować obudowy całego urządzenia). Ponadto generator można zlokalizować nawet po za pomieszczeniem pracowni, co pozwala ograniczyć ingerencję pracowników serwisu z pomieszczenie medyczne.</w:t>
      </w:r>
    </w:p>
    <w:p w:rsidR="00304790" w:rsidRPr="00304790" w:rsidRDefault="00304790" w:rsidP="00304790">
      <w:pPr>
        <w:spacing w:after="160" w:line="252" w:lineRule="auto"/>
        <w:ind w:firstLine="708"/>
        <w:jc w:val="both"/>
        <w:rPr>
          <w:rFonts w:ascii="Arial" w:eastAsia="Calibri" w:hAnsi="Arial" w:cs="Arial"/>
          <w:sz w:val="20"/>
          <w:szCs w:val="20"/>
          <w:lang w:eastAsia="de-DE"/>
        </w:rPr>
      </w:pPr>
      <w:r w:rsidRPr="00304790">
        <w:rPr>
          <w:rFonts w:ascii="Arial" w:eastAsia="Calibri" w:hAnsi="Arial" w:cs="Arial"/>
          <w:sz w:val="20"/>
          <w:szCs w:val="20"/>
          <w:lang w:eastAsia="de-DE"/>
        </w:rPr>
        <w:t>Pragniemy również wyjaśnić, iż zastosowanie generatora wbudowanego czy wolnostojącego nie przekłada się w żaden sposób na uzyskiwany wynik badania. Sposób wykonania generatora to jedynie element jego konstrukcji. Zaś obowiązujące przepisy stawiają takie wymagania dla wielkości pomieszczeń, że każde z rozwiązań może zostać zastosowane w pracowni mammograficznej posiadającej przepisową powierzchnię.</w:t>
      </w:r>
    </w:p>
    <w:p w:rsidR="00304790" w:rsidRPr="00304790" w:rsidRDefault="00304790" w:rsidP="00304790">
      <w:pPr>
        <w:jc w:val="both"/>
        <w:rPr>
          <w:rFonts w:ascii="Calibri" w:hAnsi="Calibri" w:cs="Calibri"/>
          <w:b/>
          <w:bCs/>
          <w:sz w:val="22"/>
          <w:szCs w:val="22"/>
          <w:lang w:eastAsia="en-US"/>
        </w:rPr>
      </w:pPr>
      <w:r w:rsidRPr="00304790">
        <w:rPr>
          <w:rFonts w:ascii="Calibri" w:hAnsi="Calibri" w:cs="Calibri"/>
          <w:b/>
          <w:bCs/>
          <w:sz w:val="22"/>
          <w:szCs w:val="22"/>
          <w:lang w:eastAsia="en-US"/>
        </w:rPr>
        <w:t xml:space="preserve">Jeżeli Zamawiający nie wyraża zgody na takie rozwiązanie prosimy o wskazanie uzasadnionej przyczyny. </w:t>
      </w:r>
    </w:p>
    <w:p w:rsidR="00304790" w:rsidRDefault="002C27B6" w:rsidP="002C27B6">
      <w:pPr>
        <w:ind w:left="720"/>
        <w:jc w:val="both"/>
        <w:rPr>
          <w:rFonts w:ascii="Arial" w:hAnsi="Arial" w:cs="Arial"/>
          <w:color w:val="222222"/>
          <w:sz w:val="20"/>
          <w:szCs w:val="20"/>
        </w:rPr>
      </w:pPr>
      <w:r w:rsidRPr="002C27B6">
        <w:rPr>
          <w:rFonts w:ascii="GE Inspira" w:eastAsia="Calibri" w:hAnsi="GE Inspira"/>
          <w:sz w:val="22"/>
          <w:szCs w:val="22"/>
          <w:lang w:eastAsia="en-US"/>
        </w:rPr>
        <w:t>Odp</w:t>
      </w:r>
      <w:r>
        <w:rPr>
          <w:rFonts w:ascii="Arial" w:hAnsi="Arial" w:cs="Arial"/>
          <w:color w:val="222222"/>
          <w:sz w:val="20"/>
          <w:szCs w:val="20"/>
        </w:rPr>
        <w:t>.</w:t>
      </w:r>
      <w:r w:rsidR="00C372C1">
        <w:rPr>
          <w:rFonts w:ascii="Arial" w:hAnsi="Arial" w:cs="Arial"/>
          <w:color w:val="222222"/>
          <w:sz w:val="20"/>
          <w:szCs w:val="20"/>
        </w:rPr>
        <w:t xml:space="preserve"> Zamawiający podtrzymuje wymóg . Szpital dysponuje w tej chwili mammografem w którym generator jest zabudowany w obudowie kolumny. Rozwiązanie takie w naszym mniemaniu </w:t>
      </w:r>
      <w:r w:rsidR="00087AF3">
        <w:rPr>
          <w:rFonts w:ascii="Arial" w:hAnsi="Arial" w:cs="Arial"/>
          <w:color w:val="222222"/>
          <w:sz w:val="20"/>
          <w:szCs w:val="20"/>
        </w:rPr>
        <w:t>nie posiada wskazywanych wad. Jest niezawodne ze względu na mniejszą ilość połączeń kablowych poza obudową. Z posiadanych informacji jest to rozwiązanie stosowane przez prawie wszystkich producentów mammografów.</w:t>
      </w:r>
      <w:r w:rsidR="00C372C1">
        <w:rPr>
          <w:rFonts w:ascii="Arial" w:hAnsi="Arial" w:cs="Arial"/>
          <w:color w:val="222222"/>
          <w:sz w:val="20"/>
          <w:szCs w:val="20"/>
        </w:rPr>
        <w:t xml:space="preserve"> </w:t>
      </w:r>
    </w:p>
    <w:p w:rsidR="002C27B6" w:rsidRPr="002C27B6" w:rsidRDefault="002C27B6" w:rsidP="002C27B6">
      <w:pPr>
        <w:ind w:left="720"/>
        <w:jc w:val="both"/>
        <w:rPr>
          <w:rFonts w:ascii="Arial" w:hAnsi="Arial" w:cs="Arial"/>
          <w:color w:val="222222"/>
          <w:sz w:val="20"/>
          <w:szCs w:val="20"/>
        </w:rPr>
      </w:pPr>
    </w:p>
    <w:p w:rsidR="00304790" w:rsidRPr="00304790" w:rsidRDefault="00304790" w:rsidP="002C27B6">
      <w:pPr>
        <w:pStyle w:val="Akapitzlist"/>
        <w:numPr>
          <w:ilvl w:val="0"/>
          <w:numId w:val="20"/>
        </w:numPr>
        <w:tabs>
          <w:tab w:val="left" w:pos="0"/>
        </w:tabs>
        <w:jc w:val="both"/>
        <w:rPr>
          <w:rFonts w:ascii="Arial" w:hAnsi="Arial" w:cs="Arial"/>
          <w:b/>
          <w:color w:val="222222"/>
          <w:sz w:val="20"/>
          <w:szCs w:val="20"/>
        </w:rPr>
      </w:pPr>
      <w:r w:rsidRPr="00304790">
        <w:rPr>
          <w:rFonts w:ascii="Arial" w:hAnsi="Arial" w:cs="Arial"/>
          <w:b/>
          <w:color w:val="222222"/>
          <w:sz w:val="20"/>
          <w:szCs w:val="20"/>
        </w:rPr>
        <w:t xml:space="preserve">Dotyczy Zał. 2 Opis przedmiotu zamówienia pkt. IV Statyw mammograficzny </w:t>
      </w:r>
      <w:proofErr w:type="spellStart"/>
      <w:r w:rsidRPr="00304790">
        <w:rPr>
          <w:rFonts w:ascii="Arial" w:hAnsi="Arial" w:cs="Arial"/>
          <w:b/>
          <w:color w:val="222222"/>
          <w:sz w:val="20"/>
          <w:szCs w:val="20"/>
        </w:rPr>
        <w:t>ppkt</w:t>
      </w:r>
      <w:proofErr w:type="spellEnd"/>
      <w:r w:rsidRPr="00304790">
        <w:rPr>
          <w:rFonts w:ascii="Arial" w:hAnsi="Arial" w:cs="Arial"/>
          <w:b/>
          <w:color w:val="222222"/>
          <w:sz w:val="20"/>
          <w:szCs w:val="20"/>
        </w:rPr>
        <w:t>. 37</w:t>
      </w:r>
    </w:p>
    <w:p w:rsidR="00304790" w:rsidRPr="00304790" w:rsidRDefault="00304790" w:rsidP="00304790">
      <w:pPr>
        <w:shd w:val="clear" w:color="auto" w:fill="FFFFFF"/>
        <w:spacing w:after="120"/>
        <w:rPr>
          <w:rFonts w:ascii="Arial" w:hAnsi="Arial" w:cs="Arial"/>
          <w:b/>
          <w:color w:val="222222"/>
          <w:sz w:val="20"/>
          <w:szCs w:val="20"/>
        </w:rPr>
      </w:pPr>
    </w:p>
    <w:p w:rsidR="00304790" w:rsidRPr="00304790" w:rsidRDefault="00304790" w:rsidP="00304790">
      <w:pPr>
        <w:shd w:val="clear" w:color="auto" w:fill="FFFFFF"/>
        <w:rPr>
          <w:rFonts w:ascii="Arial" w:hAnsi="Arial" w:cs="Arial"/>
          <w:color w:val="222222"/>
          <w:sz w:val="20"/>
          <w:szCs w:val="20"/>
        </w:rPr>
      </w:pPr>
      <w:r w:rsidRPr="00304790">
        <w:rPr>
          <w:rFonts w:ascii="Arial" w:hAnsi="Arial" w:cs="Arial"/>
          <w:color w:val="222222"/>
          <w:sz w:val="20"/>
          <w:szCs w:val="20"/>
        </w:rPr>
        <w:t>Czy Zamawiający będzie wymagał powiększenie co najmniej 1,5x ?</w:t>
      </w:r>
    </w:p>
    <w:p w:rsidR="00304790" w:rsidRPr="00304790" w:rsidRDefault="00304790" w:rsidP="00304790">
      <w:pPr>
        <w:shd w:val="clear" w:color="auto" w:fill="FFFFFF"/>
        <w:spacing w:after="120"/>
        <w:rPr>
          <w:rFonts w:ascii="Arial" w:hAnsi="Arial" w:cs="Arial"/>
          <w:b/>
          <w:color w:val="222222"/>
          <w:sz w:val="20"/>
          <w:szCs w:val="20"/>
        </w:rPr>
      </w:pPr>
    </w:p>
    <w:p w:rsidR="00304790" w:rsidRPr="00304790" w:rsidRDefault="00304790" w:rsidP="00304790">
      <w:pPr>
        <w:jc w:val="both"/>
        <w:rPr>
          <w:rFonts w:ascii="Arial" w:hAnsi="Arial" w:cs="Arial"/>
          <w:bCs/>
          <w:sz w:val="20"/>
          <w:szCs w:val="20"/>
          <w:lang w:eastAsia="en-US"/>
        </w:rPr>
      </w:pPr>
      <w:r w:rsidRPr="00304790">
        <w:rPr>
          <w:rFonts w:ascii="Arial" w:hAnsi="Arial" w:cs="Arial"/>
          <w:bCs/>
          <w:sz w:val="20"/>
          <w:szCs w:val="20"/>
          <w:lang w:eastAsia="en-US"/>
        </w:rPr>
        <w:t xml:space="preserve">Pragniemy zauważyć, że według ROZPORZĄDZENIA MINISTRA ZDROWIA z dnia 6 listopada 2013 r. w sprawie świadczeń gwarantowanych z zakresu programów zdrowotnych, warunkiem realizacji świadczenia dla pogłębionej diagnostyki mammograficznej jest możliwość wykonywania zdjęć z powiększeniem </w:t>
      </w:r>
      <w:r w:rsidRPr="00304790">
        <w:rPr>
          <w:rFonts w:ascii="Arial" w:hAnsi="Arial" w:cs="Arial"/>
          <w:bCs/>
          <w:sz w:val="20"/>
          <w:szCs w:val="20"/>
          <w:u w:val="single"/>
          <w:lang w:eastAsia="en-US"/>
        </w:rPr>
        <w:t>co najmniej 1,5x</w:t>
      </w:r>
      <w:r w:rsidRPr="00304790">
        <w:rPr>
          <w:rFonts w:ascii="Arial" w:hAnsi="Arial" w:cs="Arial"/>
          <w:bCs/>
          <w:sz w:val="20"/>
          <w:szCs w:val="20"/>
          <w:lang w:eastAsia="en-US"/>
        </w:rPr>
        <w:t>. Wymóg posiadania dwóch powiększeń jest zatem nieuzasadniony i zupełnie zbędny w przypadku cyfrowej mammografii.</w:t>
      </w:r>
    </w:p>
    <w:p w:rsidR="00304790" w:rsidRPr="00304790" w:rsidRDefault="00304790" w:rsidP="00304790">
      <w:pPr>
        <w:rPr>
          <w:rFonts w:ascii="Arial" w:hAnsi="Arial" w:cs="Arial"/>
          <w:bCs/>
          <w:sz w:val="20"/>
          <w:szCs w:val="20"/>
          <w:lang w:eastAsia="en-US"/>
        </w:rPr>
      </w:pPr>
    </w:p>
    <w:p w:rsidR="00304790" w:rsidRPr="00304790" w:rsidRDefault="00304790" w:rsidP="00304790">
      <w:pPr>
        <w:jc w:val="both"/>
        <w:rPr>
          <w:rFonts w:ascii="Arial" w:hAnsi="Arial" w:cs="Arial"/>
          <w:bCs/>
          <w:sz w:val="20"/>
          <w:szCs w:val="20"/>
          <w:lang w:eastAsia="en-US"/>
        </w:rPr>
      </w:pPr>
      <w:r w:rsidRPr="00304790">
        <w:rPr>
          <w:rFonts w:ascii="Arial" w:hAnsi="Arial" w:cs="Arial"/>
          <w:b/>
          <w:color w:val="FF0000"/>
          <w:sz w:val="20"/>
          <w:szCs w:val="20"/>
          <w:lang w:eastAsia="en-US"/>
        </w:rPr>
        <w:t>Obecny wymóg uniemożliwia nam złożenie ważnej i konkurencyjnej oferty</w:t>
      </w:r>
      <w:r w:rsidRPr="00304790">
        <w:rPr>
          <w:rFonts w:ascii="Arial" w:hAnsi="Arial" w:cs="Arial"/>
          <w:bCs/>
          <w:sz w:val="20"/>
          <w:szCs w:val="20"/>
          <w:lang w:eastAsia="en-US"/>
        </w:rPr>
        <w:t>, dlatego zwracamy się z prośbą o dopuszczenie mammografu z zestawem do zdjęć powiększonych o współczynniku 1,8x.</w:t>
      </w:r>
    </w:p>
    <w:p w:rsidR="00304790" w:rsidRPr="00304790" w:rsidRDefault="00304790" w:rsidP="00304790">
      <w:pPr>
        <w:jc w:val="both"/>
        <w:rPr>
          <w:rFonts w:ascii="Arial" w:hAnsi="Arial" w:cs="Arial"/>
          <w:bCs/>
          <w:sz w:val="20"/>
          <w:szCs w:val="20"/>
          <w:lang w:eastAsia="en-US"/>
        </w:rPr>
      </w:pPr>
    </w:p>
    <w:p w:rsidR="00304790" w:rsidRPr="00304790" w:rsidRDefault="00304790" w:rsidP="00304790">
      <w:pPr>
        <w:jc w:val="both"/>
        <w:rPr>
          <w:rFonts w:ascii="Arial" w:hAnsi="Arial" w:cs="Arial"/>
          <w:bCs/>
          <w:sz w:val="20"/>
          <w:szCs w:val="20"/>
          <w:lang w:eastAsia="en-US"/>
        </w:rPr>
      </w:pPr>
      <w:r w:rsidRPr="00304790">
        <w:rPr>
          <w:rFonts w:ascii="Arial" w:hAnsi="Arial" w:cs="Arial"/>
          <w:bCs/>
          <w:sz w:val="20"/>
          <w:szCs w:val="20"/>
          <w:lang w:eastAsia="en-US"/>
        </w:rPr>
        <w:t xml:space="preserve">Jeżeli Zamawiający nadal zamierza przyznać punkty za dwa powiększenia prosimy o zmianę brzmienia na poniższą, tak aby liczba możliwych do uzyskania punktów była proporcjonalna do znaczenia parametru. </w:t>
      </w:r>
    </w:p>
    <w:p w:rsidR="00304790" w:rsidRPr="00304790" w:rsidRDefault="00304790" w:rsidP="00304790">
      <w:pPr>
        <w:rPr>
          <w:rFonts w:ascii="Arial" w:hAnsi="Arial" w:cs="Arial"/>
          <w:bCs/>
          <w:sz w:val="20"/>
          <w:szCs w:val="20"/>
          <w:lang w:eastAsia="en-US"/>
        </w:rPr>
      </w:pPr>
    </w:p>
    <w:tbl>
      <w:tblPr>
        <w:tblW w:w="9219" w:type="dxa"/>
        <w:jc w:val="center"/>
        <w:tblLook w:val="04A0" w:firstRow="1" w:lastRow="0" w:firstColumn="1" w:lastColumn="0" w:noHBand="0" w:noVBand="1"/>
      </w:tblPr>
      <w:tblGrid>
        <w:gridCol w:w="495"/>
        <w:gridCol w:w="3921"/>
        <w:gridCol w:w="1557"/>
        <w:gridCol w:w="983"/>
        <w:gridCol w:w="2263"/>
      </w:tblGrid>
      <w:tr w:rsidR="00304790" w:rsidRPr="00304790" w:rsidTr="004E1FB7">
        <w:trPr>
          <w:trHeight w:val="20"/>
          <w:jc w:val="center"/>
        </w:trPr>
        <w:tc>
          <w:tcPr>
            <w:tcW w:w="495" w:type="dxa"/>
            <w:tcBorders>
              <w:top w:val="single" w:sz="4" w:space="0" w:color="000000"/>
              <w:left w:val="single" w:sz="4" w:space="0" w:color="000000"/>
              <w:bottom w:val="single" w:sz="4" w:space="0" w:color="000000"/>
              <w:right w:val="single" w:sz="4" w:space="0" w:color="000000"/>
            </w:tcBorders>
            <w:shd w:val="clear" w:color="auto" w:fill="DEDCC8"/>
            <w:vAlign w:val="center"/>
          </w:tcPr>
          <w:p w:rsidR="00304790" w:rsidRPr="00304790" w:rsidRDefault="00304790" w:rsidP="00304790">
            <w:pPr>
              <w:contextualSpacing/>
              <w:jc w:val="center"/>
              <w:rPr>
                <w:rFonts w:ascii="Arial" w:hAnsi="Arial" w:cs="Arial"/>
                <w:b/>
                <w:sz w:val="20"/>
                <w:szCs w:val="20"/>
                <w:lang w:eastAsia="en-US"/>
              </w:rPr>
            </w:pPr>
            <w:proofErr w:type="spellStart"/>
            <w:r w:rsidRPr="00304790">
              <w:rPr>
                <w:rFonts w:ascii="Arial" w:hAnsi="Arial" w:cs="Arial"/>
                <w:b/>
                <w:sz w:val="20"/>
                <w:szCs w:val="20"/>
                <w:lang w:eastAsia="en-US"/>
              </w:rPr>
              <w:t>iV</w:t>
            </w:r>
            <w:proofErr w:type="spellEnd"/>
            <w:r w:rsidRPr="00304790">
              <w:rPr>
                <w:rFonts w:ascii="Arial" w:hAnsi="Arial" w:cs="Arial"/>
                <w:b/>
                <w:sz w:val="20"/>
                <w:szCs w:val="20"/>
                <w:lang w:eastAsia="en-US"/>
              </w:rPr>
              <w:t>.</w:t>
            </w:r>
          </w:p>
        </w:tc>
        <w:tc>
          <w:tcPr>
            <w:tcW w:w="3921" w:type="dxa"/>
            <w:tcBorders>
              <w:top w:val="single" w:sz="4" w:space="0" w:color="000000"/>
              <w:left w:val="single" w:sz="4" w:space="0" w:color="000000"/>
              <w:bottom w:val="single" w:sz="4" w:space="0" w:color="000000"/>
              <w:right w:val="single" w:sz="4" w:space="0" w:color="000000"/>
            </w:tcBorders>
            <w:shd w:val="clear" w:color="auto" w:fill="DEDCC8"/>
            <w:vAlign w:val="center"/>
          </w:tcPr>
          <w:p w:rsidR="00304790" w:rsidRPr="00304790" w:rsidRDefault="00304790" w:rsidP="00304790">
            <w:pPr>
              <w:rPr>
                <w:rFonts w:ascii="Arial" w:hAnsi="Arial" w:cs="Arial"/>
                <w:b/>
                <w:sz w:val="20"/>
                <w:szCs w:val="20"/>
                <w:lang w:eastAsia="en-US"/>
              </w:rPr>
            </w:pPr>
            <w:r w:rsidRPr="00304790">
              <w:rPr>
                <w:rFonts w:ascii="Arial" w:hAnsi="Arial" w:cs="Arial"/>
                <w:b/>
                <w:sz w:val="20"/>
                <w:szCs w:val="20"/>
                <w:lang w:eastAsia="en-US"/>
              </w:rPr>
              <w:t>STATYW MAMMOGRAFICZNY</w:t>
            </w:r>
          </w:p>
        </w:tc>
        <w:tc>
          <w:tcPr>
            <w:tcW w:w="1557" w:type="dxa"/>
            <w:tcBorders>
              <w:top w:val="single" w:sz="4" w:space="0" w:color="000000"/>
              <w:left w:val="single" w:sz="4" w:space="0" w:color="000000"/>
              <w:bottom w:val="single" w:sz="4" w:space="0" w:color="000000"/>
              <w:right w:val="single" w:sz="4" w:space="0" w:color="000000"/>
            </w:tcBorders>
            <w:shd w:val="clear" w:color="auto" w:fill="DEDCC8"/>
            <w:vAlign w:val="center"/>
          </w:tcPr>
          <w:p w:rsidR="00304790" w:rsidRPr="00304790" w:rsidRDefault="00304790" w:rsidP="00304790">
            <w:pPr>
              <w:jc w:val="center"/>
              <w:rPr>
                <w:rFonts w:ascii="Arial" w:hAnsi="Arial" w:cs="Arial"/>
                <w:sz w:val="20"/>
                <w:szCs w:val="20"/>
                <w:lang w:eastAsia="en-US"/>
              </w:rPr>
            </w:pPr>
          </w:p>
        </w:tc>
        <w:tc>
          <w:tcPr>
            <w:tcW w:w="983" w:type="dxa"/>
            <w:tcBorders>
              <w:top w:val="single" w:sz="4" w:space="0" w:color="000000"/>
              <w:left w:val="single" w:sz="4" w:space="0" w:color="000000"/>
              <w:bottom w:val="single" w:sz="4" w:space="0" w:color="000000"/>
              <w:right w:val="single" w:sz="4" w:space="0" w:color="000000"/>
            </w:tcBorders>
            <w:shd w:val="clear" w:color="auto" w:fill="DEDCC8"/>
            <w:vAlign w:val="center"/>
          </w:tcPr>
          <w:p w:rsidR="00304790" w:rsidRPr="00304790" w:rsidRDefault="00304790" w:rsidP="00304790">
            <w:pPr>
              <w:jc w:val="center"/>
              <w:rPr>
                <w:rFonts w:ascii="Arial" w:hAnsi="Arial" w:cs="Arial"/>
                <w:sz w:val="20"/>
                <w:szCs w:val="20"/>
                <w:lang w:eastAsia="en-US"/>
              </w:rPr>
            </w:pPr>
          </w:p>
        </w:tc>
        <w:tc>
          <w:tcPr>
            <w:tcW w:w="2263" w:type="dxa"/>
            <w:tcBorders>
              <w:top w:val="single" w:sz="4" w:space="0" w:color="000000"/>
              <w:left w:val="single" w:sz="4" w:space="0" w:color="000000"/>
              <w:bottom w:val="single" w:sz="4" w:space="0" w:color="000000"/>
              <w:right w:val="single" w:sz="4" w:space="0" w:color="000000"/>
            </w:tcBorders>
            <w:shd w:val="clear" w:color="auto" w:fill="DEDCC8"/>
            <w:vAlign w:val="center"/>
          </w:tcPr>
          <w:p w:rsidR="00304790" w:rsidRPr="00304790" w:rsidRDefault="00304790" w:rsidP="00304790">
            <w:pPr>
              <w:jc w:val="center"/>
              <w:rPr>
                <w:rFonts w:ascii="Arial" w:hAnsi="Arial" w:cs="Arial"/>
                <w:sz w:val="20"/>
                <w:szCs w:val="20"/>
                <w:lang w:eastAsia="en-US"/>
              </w:rPr>
            </w:pPr>
          </w:p>
        </w:tc>
      </w:tr>
      <w:tr w:rsidR="00304790" w:rsidRPr="00304790" w:rsidTr="004E1FB7">
        <w:trPr>
          <w:trHeight w:val="20"/>
          <w:jc w:val="center"/>
        </w:trPr>
        <w:tc>
          <w:tcPr>
            <w:tcW w:w="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790" w:rsidRPr="00304790" w:rsidRDefault="00304790" w:rsidP="00304790">
            <w:pPr>
              <w:contextualSpacing/>
              <w:jc w:val="center"/>
              <w:rPr>
                <w:rFonts w:ascii="Arial" w:hAnsi="Arial" w:cs="Arial"/>
                <w:sz w:val="20"/>
                <w:szCs w:val="20"/>
                <w:lang w:eastAsia="en-US"/>
              </w:rPr>
            </w:pPr>
            <w:r w:rsidRPr="00304790">
              <w:rPr>
                <w:rFonts w:ascii="Arial" w:hAnsi="Arial" w:cs="Arial"/>
                <w:sz w:val="20"/>
                <w:szCs w:val="20"/>
                <w:lang w:eastAsia="en-US"/>
              </w:rPr>
              <w:t>37.</w:t>
            </w:r>
          </w:p>
        </w:tc>
        <w:tc>
          <w:tcPr>
            <w:tcW w:w="3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790" w:rsidRPr="00304790" w:rsidRDefault="00304790" w:rsidP="00304790">
            <w:pPr>
              <w:rPr>
                <w:rFonts w:ascii="Arial" w:hAnsi="Arial" w:cs="Arial"/>
                <w:sz w:val="20"/>
                <w:szCs w:val="20"/>
                <w:lang w:eastAsia="en-US"/>
              </w:rPr>
            </w:pPr>
            <w:r w:rsidRPr="00304790">
              <w:rPr>
                <w:rFonts w:ascii="Arial" w:hAnsi="Arial" w:cs="Arial"/>
                <w:sz w:val="20"/>
                <w:szCs w:val="20"/>
                <w:lang w:eastAsia="en-US"/>
              </w:rPr>
              <w:t>Zestaw do zdjęć powiększonych o współczynniku powiększenia co najmniej 1,5x</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790" w:rsidRPr="00304790" w:rsidRDefault="00304790" w:rsidP="00304790">
            <w:pPr>
              <w:jc w:val="center"/>
              <w:rPr>
                <w:rFonts w:ascii="Arial" w:hAnsi="Arial" w:cs="Arial"/>
                <w:sz w:val="20"/>
                <w:szCs w:val="20"/>
                <w:lang w:eastAsia="en-US"/>
              </w:rPr>
            </w:pPr>
            <w:r w:rsidRPr="00304790">
              <w:rPr>
                <w:rFonts w:ascii="Arial" w:hAnsi="Arial" w:cs="Arial"/>
                <w:sz w:val="20"/>
                <w:szCs w:val="20"/>
                <w:lang w:eastAsia="en-US"/>
              </w:rPr>
              <w:t>Tak, podać współczynnik powiększenia</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790" w:rsidRPr="00304790" w:rsidRDefault="00304790" w:rsidP="00304790">
            <w:pPr>
              <w:jc w:val="center"/>
              <w:rPr>
                <w:rFonts w:ascii="Arial" w:hAnsi="Arial" w:cs="Arial"/>
                <w:sz w:val="20"/>
                <w:szCs w:val="20"/>
                <w:lang w:eastAsia="en-US"/>
              </w:rPr>
            </w:pP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790" w:rsidRPr="00304790" w:rsidRDefault="00304790" w:rsidP="00304790">
            <w:pPr>
              <w:jc w:val="center"/>
              <w:rPr>
                <w:rFonts w:ascii="Arial" w:hAnsi="Arial" w:cs="Arial"/>
                <w:sz w:val="20"/>
                <w:szCs w:val="20"/>
                <w:lang w:eastAsia="en-US"/>
              </w:rPr>
            </w:pPr>
            <w:r w:rsidRPr="00304790">
              <w:rPr>
                <w:rFonts w:ascii="Arial" w:hAnsi="Arial" w:cs="Arial"/>
                <w:sz w:val="20"/>
                <w:szCs w:val="20"/>
                <w:lang w:eastAsia="en-US"/>
              </w:rPr>
              <w:t>Dwa współczynniki powiększenia – 10 pkt</w:t>
            </w:r>
          </w:p>
          <w:p w:rsidR="00304790" w:rsidRPr="00304790" w:rsidRDefault="00304790" w:rsidP="00304790">
            <w:pPr>
              <w:jc w:val="center"/>
              <w:rPr>
                <w:rFonts w:ascii="Arial" w:hAnsi="Arial" w:cs="Arial"/>
                <w:sz w:val="20"/>
                <w:szCs w:val="20"/>
                <w:lang w:eastAsia="en-US"/>
              </w:rPr>
            </w:pPr>
            <w:r w:rsidRPr="00304790">
              <w:rPr>
                <w:rFonts w:ascii="Arial" w:hAnsi="Arial" w:cs="Arial"/>
                <w:sz w:val="20"/>
                <w:szCs w:val="20"/>
                <w:lang w:eastAsia="en-US"/>
              </w:rPr>
              <w:t>Jeden współczynnik powiększenia – 0 pkt</w:t>
            </w:r>
          </w:p>
        </w:tc>
      </w:tr>
    </w:tbl>
    <w:p w:rsidR="00304790" w:rsidRDefault="00304790" w:rsidP="00304790">
      <w:pPr>
        <w:jc w:val="both"/>
        <w:rPr>
          <w:rFonts w:ascii="Calibri" w:hAnsi="Calibri" w:cs="Calibri"/>
          <w:b/>
          <w:bCs/>
          <w:sz w:val="22"/>
          <w:szCs w:val="22"/>
          <w:lang w:eastAsia="en-US"/>
        </w:rPr>
      </w:pPr>
      <w:r w:rsidRPr="00304790">
        <w:rPr>
          <w:rFonts w:ascii="Calibri" w:hAnsi="Calibri" w:cs="Calibri"/>
          <w:b/>
          <w:bCs/>
          <w:sz w:val="22"/>
          <w:szCs w:val="22"/>
          <w:lang w:eastAsia="en-US"/>
        </w:rPr>
        <w:t xml:space="preserve">Jeżeli Zamawiający nie wyraża zgody na takie rozwiązanie prosimy o wskazanie uzasadnionej przyczyny. </w:t>
      </w:r>
    </w:p>
    <w:p w:rsidR="002C27B6" w:rsidRPr="00087AF3" w:rsidRDefault="002C27B6" w:rsidP="00304790">
      <w:pPr>
        <w:jc w:val="both"/>
        <w:rPr>
          <w:rFonts w:ascii="Calibri" w:hAnsi="Calibri" w:cs="Calibri"/>
          <w:bCs/>
          <w:sz w:val="22"/>
          <w:szCs w:val="22"/>
          <w:lang w:eastAsia="en-US"/>
        </w:rPr>
      </w:pPr>
      <w:r w:rsidRPr="00087AF3">
        <w:rPr>
          <w:rFonts w:ascii="Calibri" w:hAnsi="Calibri" w:cs="Calibri"/>
          <w:bCs/>
          <w:sz w:val="22"/>
          <w:szCs w:val="22"/>
          <w:lang w:eastAsia="en-US"/>
        </w:rPr>
        <w:t>Odp.</w:t>
      </w:r>
      <w:r w:rsidR="00087AF3" w:rsidRPr="00087AF3">
        <w:rPr>
          <w:rFonts w:ascii="Calibri" w:hAnsi="Calibri" w:cs="Calibri"/>
          <w:bCs/>
          <w:sz w:val="22"/>
          <w:szCs w:val="22"/>
          <w:lang w:eastAsia="en-US"/>
        </w:rPr>
        <w:t xml:space="preserve"> Zgodnie z SIWZ. Wykonywanie zdjęć z powieszeniem 1,5 x(a więc zgodnie z wymaganiami) umożliwia prace z mniejszą dawką co jest korzystne dla pacjentki. Badana pierś</w:t>
      </w:r>
      <w:r w:rsidR="00087AF3">
        <w:rPr>
          <w:rFonts w:ascii="Calibri" w:hAnsi="Calibri" w:cs="Calibri"/>
          <w:bCs/>
          <w:sz w:val="22"/>
          <w:szCs w:val="22"/>
          <w:lang w:eastAsia="en-US"/>
        </w:rPr>
        <w:t xml:space="preserve"> </w:t>
      </w:r>
      <w:r w:rsidR="00087AF3" w:rsidRPr="00087AF3">
        <w:rPr>
          <w:rFonts w:ascii="Calibri" w:hAnsi="Calibri" w:cs="Calibri"/>
          <w:bCs/>
          <w:sz w:val="22"/>
          <w:szCs w:val="22"/>
          <w:lang w:eastAsia="en-US"/>
        </w:rPr>
        <w:t xml:space="preserve">znajduje się bliżej detektora . </w:t>
      </w:r>
      <w:r w:rsidR="00087AF3">
        <w:rPr>
          <w:rFonts w:ascii="Calibri" w:hAnsi="Calibri" w:cs="Calibri"/>
          <w:bCs/>
          <w:sz w:val="22"/>
          <w:szCs w:val="22"/>
          <w:lang w:eastAsia="en-US"/>
        </w:rPr>
        <w:t>W</w:t>
      </w:r>
      <w:r w:rsidR="00087AF3" w:rsidRPr="00087AF3">
        <w:rPr>
          <w:rFonts w:ascii="Calibri" w:hAnsi="Calibri" w:cs="Calibri"/>
          <w:bCs/>
          <w:sz w:val="22"/>
          <w:szCs w:val="22"/>
          <w:lang w:eastAsia="en-US"/>
        </w:rPr>
        <w:t>ykonywanie bada ń z większym powiększeniem wymaga oddalenia piersi od detektora co jest niekorzystne.</w:t>
      </w:r>
    </w:p>
    <w:p w:rsidR="00304790" w:rsidRPr="00304790" w:rsidRDefault="00304790" w:rsidP="00304790">
      <w:pPr>
        <w:shd w:val="clear" w:color="auto" w:fill="FFFFFF"/>
        <w:spacing w:after="120"/>
        <w:rPr>
          <w:rFonts w:ascii="Arial" w:hAnsi="Arial" w:cs="Arial"/>
          <w:b/>
          <w:color w:val="222222"/>
          <w:sz w:val="20"/>
          <w:szCs w:val="20"/>
        </w:rPr>
      </w:pPr>
    </w:p>
    <w:p w:rsidR="00304790" w:rsidRPr="00304790" w:rsidRDefault="00304790" w:rsidP="00304790">
      <w:pPr>
        <w:shd w:val="clear" w:color="auto" w:fill="FFFFFF"/>
        <w:spacing w:after="120"/>
        <w:rPr>
          <w:rFonts w:ascii="Arial" w:hAnsi="Arial" w:cs="Arial"/>
          <w:b/>
          <w:color w:val="222222"/>
          <w:sz w:val="20"/>
          <w:szCs w:val="20"/>
        </w:rPr>
      </w:pPr>
    </w:p>
    <w:p w:rsidR="00304790" w:rsidRPr="00304790" w:rsidRDefault="00304790" w:rsidP="002C27B6">
      <w:pPr>
        <w:pStyle w:val="Akapitzlist"/>
        <w:numPr>
          <w:ilvl w:val="0"/>
          <w:numId w:val="20"/>
        </w:numPr>
        <w:tabs>
          <w:tab w:val="left" w:pos="0"/>
        </w:tabs>
        <w:jc w:val="both"/>
        <w:rPr>
          <w:rFonts w:ascii="Arial" w:hAnsi="Arial" w:cs="Arial"/>
          <w:b/>
          <w:color w:val="222222"/>
          <w:sz w:val="20"/>
          <w:szCs w:val="20"/>
        </w:rPr>
      </w:pPr>
      <w:r w:rsidRPr="00304790">
        <w:rPr>
          <w:rFonts w:ascii="Arial" w:hAnsi="Arial" w:cs="Arial"/>
          <w:b/>
          <w:color w:val="222222"/>
          <w:sz w:val="20"/>
          <w:szCs w:val="20"/>
        </w:rPr>
        <w:t xml:space="preserve">Dotyczy Zał. 2 Opis przedmiotu zamówienia pkt. IV Automatyka </w:t>
      </w:r>
      <w:proofErr w:type="spellStart"/>
      <w:r w:rsidRPr="00304790">
        <w:rPr>
          <w:rFonts w:ascii="Arial" w:hAnsi="Arial" w:cs="Arial"/>
          <w:b/>
          <w:color w:val="222222"/>
          <w:sz w:val="20"/>
          <w:szCs w:val="20"/>
        </w:rPr>
        <w:t>ppkt</w:t>
      </w:r>
      <w:proofErr w:type="spellEnd"/>
      <w:r w:rsidRPr="00304790">
        <w:rPr>
          <w:rFonts w:ascii="Arial" w:hAnsi="Arial" w:cs="Arial"/>
          <w:b/>
          <w:color w:val="222222"/>
          <w:sz w:val="20"/>
          <w:szCs w:val="20"/>
        </w:rPr>
        <w:t>. 21</w:t>
      </w:r>
    </w:p>
    <w:p w:rsidR="00304790" w:rsidRPr="00304790" w:rsidRDefault="00304790" w:rsidP="00304790">
      <w:pPr>
        <w:shd w:val="clear" w:color="auto" w:fill="FFFFFF"/>
        <w:spacing w:after="120"/>
        <w:rPr>
          <w:rFonts w:ascii="Arial" w:hAnsi="Arial" w:cs="Arial"/>
          <w:color w:val="222222"/>
          <w:sz w:val="20"/>
          <w:szCs w:val="20"/>
        </w:rPr>
      </w:pPr>
      <w:r w:rsidRPr="00304790">
        <w:rPr>
          <w:rFonts w:ascii="Arial" w:hAnsi="Arial" w:cs="Arial"/>
          <w:color w:val="222222"/>
          <w:sz w:val="20"/>
          <w:szCs w:val="20"/>
        </w:rPr>
        <w:lastRenderedPageBreak/>
        <w:t>Czy Zamawiający będzie wymagał i punktował rozwiązanie najkorzystniejsze w postaci analizy całego obszaru matrycy detektora bez podziału na indywidualne regiony w celu dostosowania zakresu promieniowania do całości informacji?</w:t>
      </w:r>
    </w:p>
    <w:p w:rsidR="00304790" w:rsidRPr="00304790" w:rsidRDefault="00304790" w:rsidP="00304790">
      <w:pPr>
        <w:shd w:val="clear" w:color="auto" w:fill="FFFFFF"/>
        <w:spacing w:after="120"/>
        <w:rPr>
          <w:rFonts w:ascii="Arial" w:hAnsi="Arial" w:cs="Arial"/>
          <w:color w:val="222222"/>
          <w:sz w:val="20"/>
          <w:szCs w:val="20"/>
        </w:rPr>
      </w:pPr>
      <w:r w:rsidRPr="00304790">
        <w:rPr>
          <w:rFonts w:ascii="Arial" w:hAnsi="Arial" w:cs="Arial"/>
          <w:color w:val="222222"/>
          <w:sz w:val="20"/>
          <w:szCs w:val="20"/>
        </w:rPr>
        <w:t>Proponowane przez nas rozwiązanie umożliwia automatyczny dobór parametrów ekspozycji (AEC) z całego obszaru detektora (każdy pojedynczy piksel jest brany pod uwagę).</w:t>
      </w:r>
    </w:p>
    <w:p w:rsidR="00304790" w:rsidRPr="00304790" w:rsidRDefault="00304790" w:rsidP="00304790">
      <w:pPr>
        <w:shd w:val="clear" w:color="auto" w:fill="FFFFFF"/>
        <w:spacing w:after="120"/>
        <w:rPr>
          <w:rFonts w:ascii="Arial" w:hAnsi="Arial" w:cs="Arial"/>
          <w:color w:val="222222"/>
          <w:sz w:val="20"/>
          <w:szCs w:val="20"/>
        </w:rPr>
      </w:pPr>
      <w:r w:rsidRPr="00304790">
        <w:rPr>
          <w:rFonts w:ascii="Arial" w:hAnsi="Arial" w:cs="Arial"/>
          <w:color w:val="222222"/>
          <w:sz w:val="20"/>
          <w:szCs w:val="20"/>
        </w:rPr>
        <w:t>Zgodnie z powyższą argumentacją wnosimy o zmianę brzmienia punktu:</w:t>
      </w:r>
    </w:p>
    <w:tbl>
      <w:tblPr>
        <w:tblW w:w="9219" w:type="dxa"/>
        <w:jc w:val="center"/>
        <w:tblLook w:val="04A0" w:firstRow="1" w:lastRow="0" w:firstColumn="1" w:lastColumn="0" w:noHBand="0" w:noVBand="1"/>
      </w:tblPr>
      <w:tblGrid>
        <w:gridCol w:w="495"/>
        <w:gridCol w:w="3922"/>
        <w:gridCol w:w="1553"/>
        <w:gridCol w:w="987"/>
        <w:gridCol w:w="2262"/>
      </w:tblGrid>
      <w:tr w:rsidR="00304790" w:rsidRPr="00304790" w:rsidTr="004E1FB7">
        <w:trPr>
          <w:trHeight w:val="20"/>
          <w:jc w:val="center"/>
        </w:trPr>
        <w:tc>
          <w:tcPr>
            <w:tcW w:w="451" w:type="dxa"/>
            <w:tcBorders>
              <w:top w:val="single" w:sz="4" w:space="0" w:color="000000"/>
              <w:left w:val="single" w:sz="4" w:space="0" w:color="000000"/>
              <w:bottom w:val="single" w:sz="4" w:space="0" w:color="000000"/>
              <w:right w:val="single" w:sz="4" w:space="0" w:color="000000"/>
            </w:tcBorders>
            <w:shd w:val="clear" w:color="auto" w:fill="DEDCC8"/>
            <w:vAlign w:val="center"/>
          </w:tcPr>
          <w:p w:rsidR="00304790" w:rsidRPr="00304790" w:rsidRDefault="00304790" w:rsidP="00304790">
            <w:pPr>
              <w:contextualSpacing/>
              <w:jc w:val="center"/>
              <w:rPr>
                <w:rFonts w:ascii="Arial" w:hAnsi="Arial" w:cs="Arial"/>
                <w:b/>
                <w:sz w:val="20"/>
                <w:szCs w:val="20"/>
                <w:lang w:eastAsia="en-US"/>
              </w:rPr>
            </w:pPr>
            <w:r w:rsidRPr="00304790">
              <w:rPr>
                <w:rFonts w:ascii="Arial" w:hAnsi="Arial" w:cs="Arial"/>
                <w:b/>
                <w:sz w:val="20"/>
                <w:szCs w:val="20"/>
                <w:lang w:eastAsia="en-US"/>
              </w:rPr>
              <w:t>III.</w:t>
            </w:r>
          </w:p>
        </w:tc>
        <w:tc>
          <w:tcPr>
            <w:tcW w:w="3943" w:type="dxa"/>
            <w:tcBorders>
              <w:top w:val="single" w:sz="4" w:space="0" w:color="000000"/>
              <w:left w:val="single" w:sz="4" w:space="0" w:color="000000"/>
              <w:bottom w:val="single" w:sz="4" w:space="0" w:color="000000"/>
              <w:right w:val="single" w:sz="4" w:space="0" w:color="000000"/>
            </w:tcBorders>
            <w:shd w:val="clear" w:color="auto" w:fill="DEDCC8"/>
            <w:vAlign w:val="center"/>
          </w:tcPr>
          <w:p w:rsidR="00304790" w:rsidRPr="00304790" w:rsidRDefault="00304790" w:rsidP="00304790">
            <w:pPr>
              <w:rPr>
                <w:rFonts w:ascii="Arial" w:hAnsi="Arial" w:cs="Arial"/>
                <w:b/>
                <w:sz w:val="20"/>
                <w:szCs w:val="20"/>
                <w:lang w:eastAsia="en-US"/>
              </w:rPr>
            </w:pPr>
            <w:r w:rsidRPr="00304790">
              <w:rPr>
                <w:rFonts w:ascii="Arial" w:hAnsi="Arial" w:cs="Arial"/>
                <w:b/>
                <w:sz w:val="20"/>
                <w:szCs w:val="20"/>
                <w:lang w:eastAsia="en-US"/>
              </w:rPr>
              <w:t>Automatyka</w:t>
            </w:r>
          </w:p>
        </w:tc>
        <w:tc>
          <w:tcPr>
            <w:tcW w:w="1559" w:type="dxa"/>
            <w:tcBorders>
              <w:top w:val="single" w:sz="4" w:space="0" w:color="000000"/>
              <w:left w:val="single" w:sz="4" w:space="0" w:color="000000"/>
              <w:bottom w:val="single" w:sz="4" w:space="0" w:color="000000"/>
              <w:right w:val="single" w:sz="4" w:space="0" w:color="000000"/>
            </w:tcBorders>
            <w:shd w:val="clear" w:color="auto" w:fill="DEDCC8"/>
            <w:vAlign w:val="center"/>
          </w:tcPr>
          <w:p w:rsidR="00304790" w:rsidRPr="00304790" w:rsidRDefault="00304790" w:rsidP="00304790">
            <w:pPr>
              <w:jc w:val="center"/>
              <w:rPr>
                <w:rFonts w:ascii="Arial" w:hAnsi="Arial" w:cs="Arial"/>
                <w:sz w:val="20"/>
                <w:szCs w:val="20"/>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DEDCC8"/>
            <w:vAlign w:val="center"/>
          </w:tcPr>
          <w:p w:rsidR="00304790" w:rsidRPr="00304790" w:rsidRDefault="00304790" w:rsidP="00304790">
            <w:pPr>
              <w:jc w:val="center"/>
              <w:rPr>
                <w:rFonts w:ascii="Arial" w:hAnsi="Arial" w:cs="Arial"/>
                <w:sz w:val="20"/>
                <w:szCs w:val="20"/>
                <w:lang w:eastAsia="en-US"/>
              </w:rPr>
            </w:pPr>
          </w:p>
        </w:tc>
        <w:tc>
          <w:tcPr>
            <w:tcW w:w="2273" w:type="dxa"/>
            <w:tcBorders>
              <w:top w:val="single" w:sz="4" w:space="0" w:color="000000"/>
              <w:left w:val="single" w:sz="4" w:space="0" w:color="000000"/>
              <w:bottom w:val="single" w:sz="4" w:space="0" w:color="000000"/>
              <w:right w:val="single" w:sz="4" w:space="0" w:color="000000"/>
            </w:tcBorders>
            <w:shd w:val="clear" w:color="auto" w:fill="DEDCC8"/>
            <w:vAlign w:val="center"/>
          </w:tcPr>
          <w:p w:rsidR="00304790" w:rsidRPr="00304790" w:rsidRDefault="00304790" w:rsidP="00304790">
            <w:pPr>
              <w:jc w:val="center"/>
              <w:rPr>
                <w:rFonts w:ascii="Arial" w:hAnsi="Arial" w:cs="Arial"/>
                <w:sz w:val="20"/>
                <w:szCs w:val="20"/>
                <w:lang w:eastAsia="en-US"/>
              </w:rPr>
            </w:pPr>
          </w:p>
        </w:tc>
      </w:tr>
      <w:tr w:rsidR="00304790" w:rsidRPr="00304790" w:rsidTr="004E1FB7">
        <w:trPr>
          <w:trHeight w:val="20"/>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790" w:rsidRPr="00304790" w:rsidRDefault="00304790" w:rsidP="00304790">
            <w:pPr>
              <w:contextualSpacing/>
              <w:jc w:val="center"/>
              <w:rPr>
                <w:rFonts w:ascii="Arial" w:hAnsi="Arial" w:cs="Arial"/>
                <w:sz w:val="20"/>
                <w:szCs w:val="20"/>
                <w:lang w:eastAsia="en-US"/>
              </w:rPr>
            </w:pPr>
            <w:r w:rsidRPr="00304790">
              <w:rPr>
                <w:rFonts w:ascii="Arial" w:hAnsi="Arial" w:cs="Arial"/>
                <w:sz w:val="20"/>
                <w:szCs w:val="20"/>
                <w:lang w:eastAsia="en-US"/>
              </w:rPr>
              <w:t>21.</w:t>
            </w:r>
          </w:p>
        </w:tc>
        <w:tc>
          <w:tcPr>
            <w:tcW w:w="3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790" w:rsidRPr="00304790" w:rsidRDefault="00304790" w:rsidP="00304790">
            <w:pPr>
              <w:rPr>
                <w:rFonts w:ascii="Arial" w:hAnsi="Arial" w:cs="Arial"/>
                <w:sz w:val="20"/>
                <w:szCs w:val="20"/>
                <w:lang w:eastAsia="en-US"/>
              </w:rPr>
            </w:pPr>
            <w:r w:rsidRPr="00304790">
              <w:rPr>
                <w:rFonts w:ascii="Arial" w:hAnsi="Arial" w:cs="Arial"/>
                <w:sz w:val="20"/>
                <w:szCs w:val="20"/>
                <w:lang w:eastAsia="en-US"/>
              </w:rPr>
              <w:t>Oferowana ilość regionów o największej gęstości ze skanu całego detektora, z których system AEC dobiera parametry ekspozycji</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790" w:rsidRPr="00304790" w:rsidRDefault="00304790" w:rsidP="00304790">
            <w:pPr>
              <w:jc w:val="center"/>
              <w:rPr>
                <w:rFonts w:ascii="Arial" w:hAnsi="Arial" w:cs="Arial"/>
                <w:sz w:val="20"/>
                <w:szCs w:val="20"/>
                <w:lang w:eastAsia="en-US"/>
              </w:rPr>
            </w:pPr>
            <w:r w:rsidRPr="00304790">
              <w:rPr>
                <w:rFonts w:ascii="Arial" w:hAnsi="Arial" w:cs="Arial"/>
                <w:sz w:val="20"/>
                <w:szCs w:val="20"/>
                <w:lang w:eastAsia="en-US"/>
              </w:rPr>
              <w:t>Min. 1 region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790" w:rsidRPr="00304790" w:rsidRDefault="00304790" w:rsidP="00304790">
            <w:pPr>
              <w:jc w:val="center"/>
              <w:rPr>
                <w:rFonts w:ascii="Arial" w:hAnsi="Arial" w:cs="Arial"/>
                <w:sz w:val="20"/>
                <w:szCs w:val="20"/>
                <w:lang w:eastAsia="en-US"/>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4790" w:rsidRPr="00304790" w:rsidRDefault="00304790" w:rsidP="00304790">
            <w:pPr>
              <w:jc w:val="center"/>
              <w:rPr>
                <w:rFonts w:ascii="Arial" w:hAnsi="Arial" w:cs="Arial"/>
                <w:sz w:val="20"/>
                <w:szCs w:val="20"/>
                <w:lang w:eastAsia="en-US"/>
              </w:rPr>
            </w:pPr>
            <w:r w:rsidRPr="00304790">
              <w:rPr>
                <w:rFonts w:ascii="Arial" w:hAnsi="Arial" w:cs="Arial"/>
                <w:sz w:val="20"/>
                <w:szCs w:val="20"/>
                <w:lang w:eastAsia="en-US"/>
              </w:rPr>
              <w:t>1 region – 0 pkt</w:t>
            </w:r>
          </w:p>
          <w:p w:rsidR="00304790" w:rsidRPr="00304790" w:rsidRDefault="00304790" w:rsidP="00304790">
            <w:pPr>
              <w:jc w:val="center"/>
              <w:rPr>
                <w:rFonts w:ascii="Arial" w:hAnsi="Arial" w:cs="Arial"/>
                <w:sz w:val="20"/>
                <w:szCs w:val="20"/>
                <w:lang w:eastAsia="en-US"/>
              </w:rPr>
            </w:pPr>
            <w:r w:rsidRPr="00304790">
              <w:rPr>
                <w:rFonts w:ascii="Arial" w:hAnsi="Arial" w:cs="Arial"/>
                <w:sz w:val="20"/>
                <w:szCs w:val="20"/>
                <w:lang w:eastAsia="en-US"/>
              </w:rPr>
              <w:t>2 regiony i więcej – 5pkt</w:t>
            </w:r>
          </w:p>
          <w:p w:rsidR="00304790" w:rsidRPr="00304790" w:rsidRDefault="00304790" w:rsidP="00304790">
            <w:pPr>
              <w:jc w:val="center"/>
              <w:rPr>
                <w:rFonts w:ascii="Arial" w:hAnsi="Arial" w:cs="Arial"/>
                <w:sz w:val="20"/>
                <w:szCs w:val="20"/>
                <w:lang w:eastAsia="en-US"/>
              </w:rPr>
            </w:pPr>
            <w:r w:rsidRPr="00304790">
              <w:rPr>
                <w:rFonts w:ascii="Arial" w:hAnsi="Arial" w:cs="Arial"/>
                <w:sz w:val="20"/>
                <w:szCs w:val="20"/>
                <w:lang w:eastAsia="en-US"/>
              </w:rPr>
              <w:t>cały detektor – 20 pkt</w:t>
            </w:r>
          </w:p>
        </w:tc>
      </w:tr>
    </w:tbl>
    <w:p w:rsidR="00304790" w:rsidRPr="00304790" w:rsidRDefault="00304790" w:rsidP="00304790">
      <w:pPr>
        <w:shd w:val="clear" w:color="auto" w:fill="FFFFFF"/>
        <w:jc w:val="both"/>
        <w:rPr>
          <w:rFonts w:ascii="Arial" w:hAnsi="Arial" w:cs="Arial"/>
          <w:color w:val="222222"/>
          <w:sz w:val="20"/>
          <w:szCs w:val="20"/>
        </w:rPr>
      </w:pPr>
    </w:p>
    <w:p w:rsidR="00304790" w:rsidRPr="00304790" w:rsidRDefault="00304790" w:rsidP="00304790">
      <w:pPr>
        <w:jc w:val="both"/>
        <w:rPr>
          <w:rFonts w:ascii="Calibri" w:hAnsi="Calibri" w:cs="Calibri"/>
          <w:b/>
          <w:bCs/>
          <w:sz w:val="22"/>
          <w:szCs w:val="22"/>
          <w:lang w:eastAsia="en-US"/>
        </w:rPr>
      </w:pPr>
      <w:r w:rsidRPr="00304790">
        <w:rPr>
          <w:rFonts w:ascii="Calibri" w:hAnsi="Calibri" w:cs="Calibri"/>
          <w:b/>
          <w:bCs/>
          <w:sz w:val="22"/>
          <w:szCs w:val="22"/>
          <w:lang w:eastAsia="en-US"/>
        </w:rPr>
        <w:t xml:space="preserve">Jeżeli Zamawiający nie wyraża zgody na takie rozwiązanie prosimy o wskazanie uzasadnionej przyczyny. </w:t>
      </w:r>
    </w:p>
    <w:p w:rsidR="00304790" w:rsidRPr="00304790" w:rsidRDefault="002C27B6" w:rsidP="00304790">
      <w:pPr>
        <w:shd w:val="clear" w:color="auto" w:fill="FFFFFF"/>
        <w:rPr>
          <w:rFonts w:ascii="Arial" w:hAnsi="Arial" w:cs="Arial"/>
          <w:color w:val="222222"/>
          <w:sz w:val="20"/>
          <w:szCs w:val="20"/>
        </w:rPr>
      </w:pPr>
      <w:r>
        <w:rPr>
          <w:rFonts w:ascii="Arial" w:hAnsi="Arial" w:cs="Arial"/>
          <w:color w:val="222222"/>
          <w:sz w:val="20"/>
          <w:szCs w:val="20"/>
        </w:rPr>
        <w:t>Odp.</w:t>
      </w:r>
      <w:r w:rsidR="00087AF3">
        <w:rPr>
          <w:rFonts w:ascii="Arial" w:hAnsi="Arial" w:cs="Arial"/>
          <w:color w:val="222222"/>
          <w:sz w:val="20"/>
          <w:szCs w:val="20"/>
        </w:rPr>
        <w:t xml:space="preserve"> Zamawiający dopuszcza nie wymaga. Proponowana punktacja nie jest wprowadzana.  Zamawiający oczekuje analizy z całej powierzchni detektora. Punkt dotyczył sposobu analizy zebranych informacji. </w:t>
      </w:r>
    </w:p>
    <w:p w:rsidR="00304790" w:rsidRPr="00304790" w:rsidRDefault="00304790" w:rsidP="00304790">
      <w:pPr>
        <w:shd w:val="clear" w:color="auto" w:fill="FFFFFF"/>
        <w:spacing w:after="120"/>
        <w:rPr>
          <w:rFonts w:ascii="Arial" w:hAnsi="Arial" w:cs="Arial"/>
          <w:b/>
          <w:color w:val="222222"/>
          <w:sz w:val="20"/>
          <w:szCs w:val="20"/>
        </w:rPr>
      </w:pPr>
    </w:p>
    <w:p w:rsidR="00304790" w:rsidRPr="00304790" w:rsidRDefault="00304790" w:rsidP="002C27B6">
      <w:pPr>
        <w:pStyle w:val="Akapitzlist"/>
        <w:numPr>
          <w:ilvl w:val="0"/>
          <w:numId w:val="20"/>
        </w:numPr>
        <w:tabs>
          <w:tab w:val="left" w:pos="0"/>
        </w:tabs>
        <w:jc w:val="both"/>
        <w:rPr>
          <w:rFonts w:ascii="Arial" w:hAnsi="Arial" w:cs="Arial"/>
          <w:b/>
          <w:color w:val="222222"/>
          <w:sz w:val="20"/>
          <w:szCs w:val="20"/>
        </w:rPr>
      </w:pPr>
      <w:r w:rsidRPr="00304790">
        <w:rPr>
          <w:rFonts w:ascii="Arial" w:hAnsi="Arial" w:cs="Arial"/>
          <w:b/>
          <w:color w:val="222222"/>
          <w:sz w:val="20"/>
          <w:szCs w:val="20"/>
        </w:rPr>
        <w:t xml:space="preserve">Dotyczy wymagane parametry techniczne Załącznik nr 1 </w:t>
      </w:r>
    </w:p>
    <w:p w:rsidR="00304790" w:rsidRPr="00304790" w:rsidRDefault="00304790" w:rsidP="00304790">
      <w:pPr>
        <w:shd w:val="clear" w:color="auto" w:fill="FFFFFF"/>
        <w:rPr>
          <w:rFonts w:ascii="Arial" w:hAnsi="Arial" w:cs="Arial"/>
          <w:color w:val="222222"/>
          <w:sz w:val="20"/>
          <w:szCs w:val="20"/>
        </w:rPr>
      </w:pPr>
    </w:p>
    <w:p w:rsidR="00304790" w:rsidRPr="00304790" w:rsidRDefault="00304790" w:rsidP="00304790">
      <w:pPr>
        <w:jc w:val="both"/>
        <w:rPr>
          <w:rFonts w:ascii="Arial" w:eastAsia="Calibri" w:hAnsi="Arial" w:cs="Arial"/>
          <w:sz w:val="20"/>
          <w:szCs w:val="20"/>
        </w:rPr>
      </w:pPr>
      <w:r w:rsidRPr="00304790">
        <w:rPr>
          <w:rFonts w:ascii="Arial" w:eastAsia="Calibri" w:hAnsi="Arial" w:cs="Arial"/>
          <w:sz w:val="20"/>
          <w:szCs w:val="20"/>
        </w:rPr>
        <w:t>Pragniemy zauważyć, że Zamawiający  w ocenie parametrów technicznych nie opisuje istotnych parametrów  generatora jak i lampy i nie przyznaje punktów w  istotnych parametrach mających bezpośredni wpływ na jakość obrazów czy na żywotność lampy.</w:t>
      </w:r>
    </w:p>
    <w:p w:rsidR="00304790" w:rsidRPr="00304790" w:rsidRDefault="00304790" w:rsidP="00304790">
      <w:pPr>
        <w:ind w:left="644"/>
        <w:jc w:val="both"/>
        <w:rPr>
          <w:rFonts w:ascii="Arial" w:eastAsia="Calibri" w:hAnsi="Arial" w:cs="Arial"/>
          <w:sz w:val="20"/>
          <w:szCs w:val="20"/>
        </w:rPr>
      </w:pPr>
    </w:p>
    <w:p w:rsidR="00304790" w:rsidRPr="00304790" w:rsidRDefault="00304790" w:rsidP="00304790">
      <w:pPr>
        <w:jc w:val="both"/>
        <w:rPr>
          <w:rFonts w:ascii="Arial" w:eastAsia="Calibri" w:hAnsi="Arial" w:cs="Arial"/>
          <w:sz w:val="20"/>
          <w:szCs w:val="20"/>
        </w:rPr>
      </w:pPr>
      <w:r w:rsidRPr="00304790">
        <w:rPr>
          <w:rFonts w:ascii="Arial" w:eastAsia="Calibri" w:hAnsi="Arial" w:cs="Arial"/>
          <w:sz w:val="20"/>
          <w:szCs w:val="20"/>
        </w:rPr>
        <w:t xml:space="preserve">Dlatego wnioskujemy o wprowadzenie następującej punktacji: </w:t>
      </w:r>
    </w:p>
    <w:tbl>
      <w:tblPr>
        <w:tblW w:w="9639" w:type="dxa"/>
        <w:tblInd w:w="-5" w:type="dxa"/>
        <w:tblLayout w:type="fixed"/>
        <w:tblCellMar>
          <w:left w:w="70" w:type="dxa"/>
          <w:right w:w="70" w:type="dxa"/>
        </w:tblCellMar>
        <w:tblLook w:val="0000" w:firstRow="0" w:lastRow="0" w:firstColumn="0" w:lastColumn="0" w:noHBand="0" w:noVBand="0"/>
      </w:tblPr>
      <w:tblGrid>
        <w:gridCol w:w="2977"/>
        <w:gridCol w:w="1843"/>
        <w:gridCol w:w="1701"/>
        <w:gridCol w:w="3118"/>
      </w:tblGrid>
      <w:tr w:rsidR="00304790" w:rsidRPr="00304790" w:rsidTr="004E1FB7">
        <w:tc>
          <w:tcPr>
            <w:tcW w:w="2977" w:type="dxa"/>
            <w:tcBorders>
              <w:top w:val="single" w:sz="4" w:space="0" w:color="000000"/>
              <w:left w:val="single" w:sz="4" w:space="0" w:color="000000"/>
              <w:bottom w:val="single" w:sz="4" w:space="0" w:color="000000"/>
            </w:tcBorders>
          </w:tcPr>
          <w:p w:rsidR="00304790" w:rsidRPr="00304790" w:rsidRDefault="00304790" w:rsidP="00304790">
            <w:pPr>
              <w:snapToGrid w:val="0"/>
              <w:jc w:val="both"/>
              <w:rPr>
                <w:rFonts w:ascii="Arial" w:hAnsi="Arial" w:cs="Arial"/>
                <w:sz w:val="20"/>
                <w:szCs w:val="20"/>
                <w:lang w:val="en-US" w:eastAsia="en-US"/>
              </w:rPr>
            </w:pPr>
            <w:proofErr w:type="spellStart"/>
            <w:r w:rsidRPr="00304790">
              <w:rPr>
                <w:rFonts w:ascii="Arial" w:hAnsi="Arial" w:cs="Arial"/>
                <w:sz w:val="20"/>
                <w:szCs w:val="20"/>
                <w:lang w:val="en-US" w:eastAsia="en-US"/>
              </w:rPr>
              <w:t>Moc</w:t>
            </w:r>
            <w:proofErr w:type="spellEnd"/>
            <w:r w:rsidRPr="00304790">
              <w:rPr>
                <w:rFonts w:ascii="Arial" w:hAnsi="Arial" w:cs="Arial"/>
                <w:sz w:val="20"/>
                <w:szCs w:val="20"/>
                <w:lang w:val="en-US" w:eastAsia="en-US"/>
              </w:rPr>
              <w:t xml:space="preserve"> </w:t>
            </w:r>
            <w:proofErr w:type="spellStart"/>
            <w:r w:rsidRPr="00304790">
              <w:rPr>
                <w:rFonts w:ascii="Arial" w:hAnsi="Arial" w:cs="Arial"/>
                <w:sz w:val="20"/>
                <w:szCs w:val="20"/>
                <w:lang w:val="en-US" w:eastAsia="en-US"/>
              </w:rPr>
              <w:t>wyjściowa</w:t>
            </w:r>
            <w:proofErr w:type="spellEnd"/>
            <w:r w:rsidRPr="00304790">
              <w:rPr>
                <w:rFonts w:ascii="Arial" w:hAnsi="Arial" w:cs="Arial"/>
                <w:sz w:val="20"/>
                <w:szCs w:val="20"/>
                <w:lang w:val="en-US" w:eastAsia="en-US"/>
              </w:rPr>
              <w:t xml:space="preserve"> </w:t>
            </w:r>
            <w:proofErr w:type="spellStart"/>
            <w:r w:rsidRPr="00304790">
              <w:rPr>
                <w:rFonts w:ascii="Arial" w:hAnsi="Arial" w:cs="Arial"/>
                <w:sz w:val="20"/>
                <w:szCs w:val="20"/>
                <w:lang w:val="en-US" w:eastAsia="en-US"/>
              </w:rPr>
              <w:t>generatora</w:t>
            </w:r>
            <w:proofErr w:type="spellEnd"/>
            <w:r w:rsidRPr="00304790">
              <w:rPr>
                <w:rFonts w:ascii="Arial" w:hAnsi="Arial" w:cs="Arial"/>
                <w:sz w:val="20"/>
                <w:szCs w:val="20"/>
                <w:lang w:val="en-US" w:eastAsia="en-US"/>
              </w:rPr>
              <w:t xml:space="preserve"> </w:t>
            </w:r>
          </w:p>
        </w:tc>
        <w:tc>
          <w:tcPr>
            <w:tcW w:w="1843" w:type="dxa"/>
            <w:tcBorders>
              <w:top w:val="single" w:sz="4" w:space="0" w:color="000000"/>
              <w:left w:val="single" w:sz="4" w:space="0" w:color="000000"/>
              <w:bottom w:val="single" w:sz="4" w:space="0" w:color="000000"/>
            </w:tcBorders>
          </w:tcPr>
          <w:p w:rsidR="00304790" w:rsidRPr="00304790" w:rsidRDefault="00304790" w:rsidP="00304790">
            <w:pPr>
              <w:jc w:val="center"/>
              <w:rPr>
                <w:rFonts w:ascii="Arial" w:hAnsi="Arial" w:cs="Arial"/>
                <w:sz w:val="20"/>
                <w:szCs w:val="20"/>
                <w:lang w:val="en-US" w:eastAsia="en-US"/>
              </w:rPr>
            </w:pPr>
            <w:r w:rsidRPr="00304790">
              <w:rPr>
                <w:rFonts w:ascii="Arial" w:hAnsi="Arial" w:cs="Arial"/>
                <w:sz w:val="20"/>
                <w:szCs w:val="20"/>
                <w:lang w:val="en-US" w:eastAsia="en-US"/>
              </w:rPr>
              <w:t>Min. 5 kW</w:t>
            </w:r>
          </w:p>
          <w:p w:rsidR="00304790" w:rsidRPr="00304790" w:rsidRDefault="00304790" w:rsidP="00304790">
            <w:pPr>
              <w:jc w:val="center"/>
              <w:rPr>
                <w:rFonts w:ascii="Arial" w:hAnsi="Arial" w:cs="Arial"/>
                <w:sz w:val="20"/>
                <w:szCs w:val="20"/>
                <w:lang w:val="en-US" w:eastAsia="en-US"/>
              </w:rPr>
            </w:pPr>
          </w:p>
        </w:tc>
        <w:tc>
          <w:tcPr>
            <w:tcW w:w="1701" w:type="dxa"/>
            <w:tcBorders>
              <w:top w:val="single" w:sz="4" w:space="0" w:color="000000"/>
              <w:left w:val="single" w:sz="4" w:space="0" w:color="000000"/>
              <w:bottom w:val="single" w:sz="4" w:space="0" w:color="000000"/>
            </w:tcBorders>
          </w:tcPr>
          <w:p w:rsidR="00304790" w:rsidRPr="00304790" w:rsidRDefault="00304790" w:rsidP="00304790">
            <w:pPr>
              <w:jc w:val="center"/>
              <w:rPr>
                <w:rFonts w:ascii="Arial" w:hAnsi="Arial" w:cs="Arial"/>
                <w:sz w:val="20"/>
                <w:szCs w:val="20"/>
                <w:lang w:val="en-US" w:eastAsia="en-US"/>
              </w:rPr>
            </w:pPr>
            <w:r w:rsidRPr="00304790">
              <w:rPr>
                <w:rFonts w:ascii="Arial" w:hAnsi="Arial" w:cs="Arial"/>
                <w:sz w:val="20"/>
                <w:szCs w:val="20"/>
                <w:lang w:val="en-US" w:eastAsia="en-US"/>
              </w:rPr>
              <w:t xml:space="preserve"> ≥7kW – 5 </w:t>
            </w:r>
            <w:proofErr w:type="spellStart"/>
            <w:r w:rsidRPr="00304790">
              <w:rPr>
                <w:rFonts w:ascii="Arial" w:hAnsi="Arial" w:cs="Arial"/>
                <w:sz w:val="20"/>
                <w:szCs w:val="20"/>
                <w:lang w:val="en-US" w:eastAsia="en-US"/>
              </w:rPr>
              <w:t>pkt</w:t>
            </w:r>
            <w:proofErr w:type="spellEnd"/>
          </w:p>
          <w:p w:rsidR="00304790" w:rsidRPr="00304790" w:rsidRDefault="00304790" w:rsidP="00304790">
            <w:pPr>
              <w:snapToGrid w:val="0"/>
              <w:spacing w:line="288" w:lineRule="auto"/>
              <w:rPr>
                <w:rFonts w:ascii="Arial" w:hAnsi="Arial" w:cs="Arial"/>
                <w:sz w:val="20"/>
                <w:szCs w:val="20"/>
                <w:lang w:val="en-US" w:eastAsia="en-US"/>
              </w:rPr>
            </w:pPr>
            <w:r w:rsidRPr="00304790">
              <w:rPr>
                <w:rFonts w:ascii="Arial" w:hAnsi="Arial" w:cs="Arial"/>
                <w:sz w:val="20"/>
                <w:szCs w:val="20"/>
                <w:lang w:val="en-US" w:eastAsia="en-US"/>
              </w:rPr>
              <w:t xml:space="preserve">    5 kW – 0 </w:t>
            </w:r>
            <w:proofErr w:type="spellStart"/>
            <w:r w:rsidRPr="00304790">
              <w:rPr>
                <w:rFonts w:ascii="Arial" w:hAnsi="Arial" w:cs="Arial"/>
                <w:sz w:val="20"/>
                <w:szCs w:val="20"/>
                <w:lang w:val="en-US" w:eastAsia="en-US"/>
              </w:rPr>
              <w:t>pkt</w:t>
            </w:r>
            <w:proofErr w:type="spellEnd"/>
          </w:p>
        </w:tc>
        <w:tc>
          <w:tcPr>
            <w:tcW w:w="3118" w:type="dxa"/>
            <w:tcBorders>
              <w:top w:val="single" w:sz="4" w:space="0" w:color="000000"/>
              <w:left w:val="single" w:sz="4" w:space="0" w:color="000000"/>
              <w:bottom w:val="single" w:sz="4" w:space="0" w:color="000000"/>
              <w:right w:val="single" w:sz="8" w:space="0" w:color="000000"/>
            </w:tcBorders>
            <w:vAlign w:val="center"/>
          </w:tcPr>
          <w:p w:rsidR="00304790" w:rsidRPr="00304790" w:rsidRDefault="00304790" w:rsidP="00304790">
            <w:pPr>
              <w:jc w:val="center"/>
              <w:rPr>
                <w:rFonts w:ascii="Arial" w:hAnsi="Arial" w:cs="Arial"/>
                <w:sz w:val="20"/>
                <w:szCs w:val="20"/>
                <w:lang w:eastAsia="en-US"/>
              </w:rPr>
            </w:pPr>
            <w:r w:rsidRPr="00304790">
              <w:rPr>
                <w:rFonts w:ascii="Arial" w:hAnsi="Arial" w:cs="Arial"/>
                <w:sz w:val="20"/>
                <w:szCs w:val="20"/>
                <w:lang w:eastAsia="en-US"/>
              </w:rPr>
              <w:t xml:space="preserve"> Moc detektora ma kolosalne znaczenie w codziennej pracy aparatu oraz wpływa na żywotność aparatu </w:t>
            </w:r>
          </w:p>
        </w:tc>
      </w:tr>
      <w:tr w:rsidR="00304790" w:rsidRPr="00304790" w:rsidTr="004E1FB7">
        <w:tc>
          <w:tcPr>
            <w:tcW w:w="2977" w:type="dxa"/>
            <w:tcBorders>
              <w:top w:val="single" w:sz="4" w:space="0" w:color="000000"/>
              <w:left w:val="single" w:sz="4" w:space="0" w:color="000000"/>
              <w:bottom w:val="single" w:sz="4" w:space="0" w:color="000000"/>
            </w:tcBorders>
          </w:tcPr>
          <w:p w:rsidR="00304790" w:rsidRPr="00304790" w:rsidRDefault="00304790" w:rsidP="00304790">
            <w:pPr>
              <w:snapToGrid w:val="0"/>
              <w:jc w:val="both"/>
              <w:rPr>
                <w:rFonts w:ascii="Arial" w:hAnsi="Arial" w:cs="Arial"/>
                <w:sz w:val="20"/>
                <w:szCs w:val="20"/>
                <w:lang w:eastAsia="en-US"/>
              </w:rPr>
            </w:pPr>
            <w:r w:rsidRPr="00304790">
              <w:rPr>
                <w:rFonts w:ascii="Arial" w:hAnsi="Arial" w:cs="Arial"/>
                <w:sz w:val="20"/>
                <w:szCs w:val="20"/>
                <w:lang w:eastAsia="en-US"/>
              </w:rPr>
              <w:t>Zakres ruchu głowicy w pionie (mierzony do górnej powierzchni stolika)</w:t>
            </w:r>
          </w:p>
        </w:tc>
        <w:tc>
          <w:tcPr>
            <w:tcW w:w="1843" w:type="dxa"/>
            <w:tcBorders>
              <w:top w:val="single" w:sz="4" w:space="0" w:color="000000"/>
              <w:left w:val="single" w:sz="4" w:space="0" w:color="000000"/>
              <w:bottom w:val="single" w:sz="4" w:space="0" w:color="000000"/>
            </w:tcBorders>
          </w:tcPr>
          <w:p w:rsidR="00304790" w:rsidRPr="00304790" w:rsidRDefault="00304790" w:rsidP="00304790">
            <w:pPr>
              <w:rPr>
                <w:rFonts w:ascii="Arial" w:hAnsi="Arial" w:cs="Arial"/>
                <w:sz w:val="20"/>
                <w:szCs w:val="20"/>
                <w:lang w:val="en-US" w:eastAsia="en-US"/>
              </w:rPr>
            </w:pPr>
            <w:r w:rsidRPr="00304790">
              <w:rPr>
                <w:rFonts w:ascii="Arial" w:hAnsi="Arial" w:cs="Arial"/>
                <w:color w:val="000000"/>
                <w:sz w:val="20"/>
                <w:szCs w:val="20"/>
                <w:lang w:val="en-US"/>
              </w:rPr>
              <w:t>min. 71 - 140 cm</w:t>
            </w:r>
          </w:p>
        </w:tc>
        <w:tc>
          <w:tcPr>
            <w:tcW w:w="1701" w:type="dxa"/>
            <w:tcBorders>
              <w:top w:val="single" w:sz="4" w:space="0" w:color="000000"/>
              <w:left w:val="single" w:sz="4" w:space="0" w:color="000000"/>
              <w:bottom w:val="single" w:sz="4" w:space="0" w:color="000000"/>
            </w:tcBorders>
          </w:tcPr>
          <w:p w:rsidR="00304790" w:rsidRPr="00304790" w:rsidRDefault="00304790" w:rsidP="00304790">
            <w:pPr>
              <w:jc w:val="center"/>
              <w:rPr>
                <w:rFonts w:ascii="Arial" w:hAnsi="Arial" w:cs="Arial"/>
                <w:sz w:val="20"/>
                <w:szCs w:val="20"/>
                <w:lang w:eastAsia="en-US"/>
              </w:rPr>
            </w:pPr>
          </w:p>
          <w:p w:rsidR="00304790" w:rsidRPr="00304790" w:rsidRDefault="00304790" w:rsidP="00304790">
            <w:pPr>
              <w:jc w:val="center"/>
              <w:rPr>
                <w:rFonts w:ascii="Arial" w:hAnsi="Arial" w:cs="Arial"/>
                <w:sz w:val="20"/>
                <w:szCs w:val="20"/>
                <w:lang w:eastAsia="en-US"/>
              </w:rPr>
            </w:pPr>
            <w:r w:rsidRPr="00304790">
              <w:rPr>
                <w:rFonts w:ascii="Arial" w:hAnsi="Arial" w:cs="Arial"/>
                <w:sz w:val="20"/>
                <w:szCs w:val="20"/>
                <w:lang w:eastAsia="en-US"/>
              </w:rPr>
              <w:t>minimalne położenie dolne ≤ 69 cm – 5 pkt</w:t>
            </w:r>
          </w:p>
          <w:p w:rsidR="00304790" w:rsidRPr="00304790" w:rsidRDefault="00304790" w:rsidP="00304790">
            <w:pPr>
              <w:jc w:val="center"/>
              <w:rPr>
                <w:rFonts w:ascii="Arial" w:hAnsi="Arial" w:cs="Arial"/>
                <w:sz w:val="20"/>
                <w:szCs w:val="20"/>
                <w:lang w:eastAsia="en-US"/>
              </w:rPr>
            </w:pPr>
            <w:r w:rsidRPr="00304790">
              <w:rPr>
                <w:rFonts w:ascii="Arial" w:hAnsi="Arial" w:cs="Arial"/>
                <w:sz w:val="20"/>
                <w:szCs w:val="20"/>
                <w:lang w:eastAsia="en-US"/>
              </w:rPr>
              <w:t>&gt;69 cm – 0 pkt</w:t>
            </w:r>
          </w:p>
          <w:p w:rsidR="00304790" w:rsidRPr="00304790" w:rsidRDefault="00304790" w:rsidP="00304790">
            <w:pPr>
              <w:jc w:val="center"/>
              <w:rPr>
                <w:rFonts w:ascii="Arial" w:hAnsi="Arial" w:cs="Arial"/>
                <w:sz w:val="20"/>
                <w:szCs w:val="20"/>
                <w:lang w:eastAsia="en-US"/>
              </w:rPr>
            </w:pPr>
            <w:r w:rsidRPr="00304790">
              <w:rPr>
                <w:rFonts w:ascii="Arial" w:hAnsi="Arial" w:cs="Arial"/>
                <w:sz w:val="20"/>
                <w:szCs w:val="20"/>
                <w:lang w:eastAsia="en-US"/>
              </w:rPr>
              <w:t xml:space="preserve"> </w:t>
            </w:r>
          </w:p>
          <w:p w:rsidR="00304790" w:rsidRPr="00304790" w:rsidRDefault="00304790" w:rsidP="00304790">
            <w:pPr>
              <w:jc w:val="center"/>
              <w:rPr>
                <w:rFonts w:ascii="Arial" w:hAnsi="Arial" w:cs="Arial"/>
                <w:sz w:val="20"/>
                <w:szCs w:val="20"/>
                <w:lang w:eastAsia="en-US"/>
              </w:rPr>
            </w:pPr>
            <w:r w:rsidRPr="00304790">
              <w:rPr>
                <w:rFonts w:ascii="Arial" w:hAnsi="Arial" w:cs="Arial"/>
                <w:sz w:val="20"/>
                <w:szCs w:val="20"/>
                <w:lang w:eastAsia="en-US"/>
              </w:rPr>
              <w:t xml:space="preserve">maksymalne położenie górne </w:t>
            </w:r>
          </w:p>
          <w:p w:rsidR="00304790" w:rsidRPr="00304790" w:rsidRDefault="00304790" w:rsidP="00304790">
            <w:pPr>
              <w:jc w:val="center"/>
              <w:rPr>
                <w:rFonts w:ascii="Arial" w:hAnsi="Arial" w:cs="Arial"/>
                <w:sz w:val="20"/>
                <w:szCs w:val="20"/>
                <w:lang w:eastAsia="en-US"/>
              </w:rPr>
            </w:pPr>
            <w:r w:rsidRPr="00304790">
              <w:rPr>
                <w:rFonts w:ascii="Arial" w:hAnsi="Arial" w:cs="Arial"/>
                <w:sz w:val="20"/>
                <w:szCs w:val="20"/>
                <w:lang w:eastAsia="en-US"/>
              </w:rPr>
              <w:t>≥145 cm – 5 pkt</w:t>
            </w:r>
          </w:p>
          <w:p w:rsidR="00304790" w:rsidRPr="00304790" w:rsidRDefault="00304790" w:rsidP="00304790">
            <w:pPr>
              <w:jc w:val="center"/>
              <w:rPr>
                <w:rFonts w:ascii="Arial" w:hAnsi="Arial" w:cs="Arial"/>
                <w:sz w:val="20"/>
                <w:szCs w:val="20"/>
                <w:lang w:eastAsia="en-US"/>
              </w:rPr>
            </w:pPr>
            <w:r w:rsidRPr="00304790">
              <w:rPr>
                <w:rFonts w:ascii="Arial" w:hAnsi="Arial" w:cs="Arial"/>
                <w:sz w:val="20"/>
                <w:szCs w:val="20"/>
                <w:lang w:eastAsia="en-US"/>
              </w:rPr>
              <w:t>&lt;145 cm – 0 pkt</w:t>
            </w:r>
          </w:p>
        </w:tc>
        <w:tc>
          <w:tcPr>
            <w:tcW w:w="3118" w:type="dxa"/>
            <w:tcBorders>
              <w:top w:val="single" w:sz="4" w:space="0" w:color="000000"/>
              <w:left w:val="single" w:sz="4" w:space="0" w:color="000000"/>
              <w:bottom w:val="single" w:sz="4" w:space="0" w:color="000000"/>
              <w:right w:val="single" w:sz="8" w:space="0" w:color="000000"/>
            </w:tcBorders>
            <w:vAlign w:val="center"/>
          </w:tcPr>
          <w:p w:rsidR="00304790" w:rsidRPr="00304790" w:rsidRDefault="00304790" w:rsidP="00304790">
            <w:pPr>
              <w:rPr>
                <w:rFonts w:ascii="Arial" w:hAnsi="Arial" w:cs="Arial"/>
                <w:sz w:val="20"/>
                <w:szCs w:val="20"/>
                <w:lang w:eastAsia="en-US"/>
              </w:rPr>
            </w:pPr>
            <w:r w:rsidRPr="00304790">
              <w:rPr>
                <w:rFonts w:ascii="Arial" w:hAnsi="Arial" w:cs="Arial"/>
                <w:sz w:val="20"/>
                <w:szCs w:val="20"/>
                <w:lang w:eastAsia="en-US"/>
              </w:rPr>
              <w:t xml:space="preserve">Punktowanie jak największego zakresu ruchu głowicy w pionie da użytkownikowi lepszą możliwość wykonywania badań, Szczególnie pacjentek na wózku. </w:t>
            </w:r>
          </w:p>
        </w:tc>
      </w:tr>
      <w:tr w:rsidR="00304790" w:rsidRPr="00304790" w:rsidTr="004E1FB7">
        <w:tc>
          <w:tcPr>
            <w:tcW w:w="2977" w:type="dxa"/>
            <w:tcBorders>
              <w:top w:val="single" w:sz="4" w:space="0" w:color="000000"/>
              <w:left w:val="single" w:sz="4" w:space="0" w:color="000000"/>
              <w:bottom w:val="single" w:sz="4" w:space="0" w:color="000000"/>
            </w:tcBorders>
          </w:tcPr>
          <w:p w:rsidR="00304790" w:rsidRPr="00304790" w:rsidRDefault="00304790" w:rsidP="00304790">
            <w:pPr>
              <w:snapToGrid w:val="0"/>
              <w:jc w:val="both"/>
              <w:rPr>
                <w:rFonts w:ascii="Arial" w:hAnsi="Arial" w:cs="Arial"/>
                <w:sz w:val="20"/>
                <w:szCs w:val="20"/>
                <w:lang w:eastAsia="en-US"/>
              </w:rPr>
            </w:pPr>
            <w:r w:rsidRPr="00304790">
              <w:rPr>
                <w:rFonts w:ascii="Arial" w:hAnsi="Arial" w:cs="Arial"/>
                <w:sz w:val="20"/>
                <w:szCs w:val="20"/>
                <w:lang w:eastAsia="en-US"/>
              </w:rPr>
              <w:t>Zakres obrotu głowicy - ruch zmotoryzowany</w:t>
            </w:r>
          </w:p>
        </w:tc>
        <w:tc>
          <w:tcPr>
            <w:tcW w:w="1843" w:type="dxa"/>
            <w:tcBorders>
              <w:top w:val="single" w:sz="4" w:space="0" w:color="000000"/>
              <w:left w:val="single" w:sz="4" w:space="0" w:color="000000"/>
              <w:bottom w:val="single" w:sz="4" w:space="0" w:color="000000"/>
            </w:tcBorders>
          </w:tcPr>
          <w:p w:rsidR="00304790" w:rsidRPr="00304790" w:rsidRDefault="00304790" w:rsidP="00304790">
            <w:pPr>
              <w:rPr>
                <w:rFonts w:ascii="Arial" w:hAnsi="Arial" w:cs="Arial"/>
                <w:color w:val="000000"/>
                <w:sz w:val="20"/>
                <w:szCs w:val="20"/>
                <w:lang w:val="en-US"/>
              </w:rPr>
            </w:pPr>
            <w:r w:rsidRPr="00304790">
              <w:rPr>
                <w:rFonts w:ascii="Arial" w:hAnsi="Arial" w:cs="Arial"/>
                <w:bCs/>
                <w:sz w:val="20"/>
                <w:szCs w:val="20"/>
                <w:lang w:val="en-US" w:eastAsia="en-US"/>
              </w:rPr>
              <w:t>≥</w:t>
            </w:r>
            <w:r w:rsidRPr="00304790">
              <w:rPr>
                <w:rFonts w:ascii="Arial" w:hAnsi="Arial" w:cs="Arial"/>
                <w:sz w:val="20"/>
                <w:szCs w:val="20"/>
                <w:lang w:val="en-US" w:eastAsia="en-US"/>
              </w:rPr>
              <w:t xml:space="preserve"> 350</w:t>
            </w:r>
            <w:r w:rsidRPr="00304790">
              <w:rPr>
                <w:rFonts w:ascii="Arial" w:hAnsi="Arial" w:cs="Arial"/>
                <w:sz w:val="20"/>
                <w:szCs w:val="20"/>
                <w:vertAlign w:val="superscript"/>
                <w:lang w:val="en-US" w:eastAsia="en-US"/>
              </w:rPr>
              <w:t>0</w:t>
            </w:r>
          </w:p>
        </w:tc>
        <w:tc>
          <w:tcPr>
            <w:tcW w:w="1701" w:type="dxa"/>
            <w:tcBorders>
              <w:top w:val="single" w:sz="4" w:space="0" w:color="000000"/>
              <w:left w:val="single" w:sz="4" w:space="0" w:color="000000"/>
              <w:bottom w:val="single" w:sz="4" w:space="0" w:color="000000"/>
            </w:tcBorders>
          </w:tcPr>
          <w:p w:rsidR="00304790" w:rsidRPr="00304790" w:rsidRDefault="00304790" w:rsidP="00304790">
            <w:pPr>
              <w:jc w:val="center"/>
              <w:rPr>
                <w:rFonts w:ascii="Arial" w:hAnsi="Arial" w:cs="Arial"/>
                <w:sz w:val="20"/>
                <w:szCs w:val="20"/>
                <w:lang w:val="en-US" w:eastAsia="en-US"/>
              </w:rPr>
            </w:pPr>
            <w:r w:rsidRPr="00304790">
              <w:rPr>
                <w:rFonts w:ascii="Arial" w:hAnsi="Arial" w:cs="Arial"/>
                <w:sz w:val="20"/>
                <w:szCs w:val="20"/>
                <w:lang w:val="en-US" w:eastAsia="en-US"/>
              </w:rPr>
              <w:t xml:space="preserve">≥ 360° - 5 </w:t>
            </w:r>
            <w:proofErr w:type="spellStart"/>
            <w:r w:rsidRPr="00304790">
              <w:rPr>
                <w:rFonts w:ascii="Arial" w:hAnsi="Arial" w:cs="Arial"/>
                <w:sz w:val="20"/>
                <w:szCs w:val="20"/>
                <w:lang w:val="en-US" w:eastAsia="en-US"/>
              </w:rPr>
              <w:t>pkt</w:t>
            </w:r>
            <w:proofErr w:type="spellEnd"/>
          </w:p>
          <w:p w:rsidR="00304790" w:rsidRPr="00304790" w:rsidRDefault="00304790" w:rsidP="00304790">
            <w:pPr>
              <w:jc w:val="center"/>
              <w:rPr>
                <w:rFonts w:ascii="Arial" w:hAnsi="Arial" w:cs="Arial"/>
                <w:sz w:val="20"/>
                <w:szCs w:val="20"/>
                <w:lang w:val="en-US" w:eastAsia="en-US"/>
              </w:rPr>
            </w:pPr>
            <w:r w:rsidRPr="00304790">
              <w:rPr>
                <w:rFonts w:ascii="Arial" w:hAnsi="Arial" w:cs="Arial"/>
                <w:sz w:val="20"/>
                <w:szCs w:val="20"/>
                <w:lang w:val="en-US" w:eastAsia="en-US"/>
              </w:rPr>
              <w:t xml:space="preserve">&lt; 360° - 0 </w:t>
            </w:r>
            <w:proofErr w:type="spellStart"/>
            <w:r w:rsidRPr="00304790">
              <w:rPr>
                <w:rFonts w:ascii="Arial" w:hAnsi="Arial" w:cs="Arial"/>
                <w:sz w:val="20"/>
                <w:szCs w:val="20"/>
                <w:lang w:val="en-US" w:eastAsia="en-US"/>
              </w:rPr>
              <w:t>pkt</w:t>
            </w:r>
            <w:proofErr w:type="spellEnd"/>
          </w:p>
        </w:tc>
        <w:tc>
          <w:tcPr>
            <w:tcW w:w="3118" w:type="dxa"/>
            <w:tcBorders>
              <w:top w:val="single" w:sz="4" w:space="0" w:color="000000"/>
              <w:left w:val="single" w:sz="4" w:space="0" w:color="000000"/>
              <w:bottom w:val="single" w:sz="4" w:space="0" w:color="000000"/>
              <w:right w:val="single" w:sz="8" w:space="0" w:color="000000"/>
            </w:tcBorders>
            <w:vAlign w:val="center"/>
          </w:tcPr>
          <w:p w:rsidR="00304790" w:rsidRPr="00304790" w:rsidRDefault="00304790" w:rsidP="00304790">
            <w:pPr>
              <w:rPr>
                <w:rFonts w:ascii="Arial" w:hAnsi="Arial" w:cs="Arial"/>
                <w:sz w:val="20"/>
                <w:szCs w:val="20"/>
                <w:lang w:eastAsia="en-US"/>
              </w:rPr>
            </w:pPr>
            <w:r w:rsidRPr="00304790">
              <w:rPr>
                <w:rFonts w:ascii="Arial" w:hAnsi="Arial" w:cs="Arial"/>
                <w:sz w:val="20"/>
                <w:szCs w:val="20"/>
                <w:lang w:eastAsia="en-US"/>
              </w:rPr>
              <w:t xml:space="preserve">Parametr zakresu obrotu głowicy jest bardzo istotny. Daje możliwość wykonywania rzadkich ale ważnych zdjęć jak MLO  </w:t>
            </w:r>
          </w:p>
        </w:tc>
      </w:tr>
      <w:tr w:rsidR="00304790" w:rsidRPr="00304790" w:rsidTr="004E1FB7">
        <w:tc>
          <w:tcPr>
            <w:tcW w:w="2977" w:type="dxa"/>
            <w:tcBorders>
              <w:top w:val="single" w:sz="4" w:space="0" w:color="000000"/>
              <w:left w:val="single" w:sz="4" w:space="0" w:color="000000"/>
              <w:bottom w:val="single" w:sz="4" w:space="0" w:color="000000"/>
              <w:right w:val="single" w:sz="4" w:space="0" w:color="auto"/>
            </w:tcBorders>
            <w:vAlign w:val="center"/>
          </w:tcPr>
          <w:p w:rsidR="00304790" w:rsidRPr="00304790" w:rsidRDefault="00304790" w:rsidP="00304790">
            <w:pPr>
              <w:snapToGrid w:val="0"/>
              <w:jc w:val="both"/>
              <w:rPr>
                <w:rFonts w:ascii="Arial" w:hAnsi="Arial" w:cs="Arial"/>
                <w:sz w:val="20"/>
                <w:szCs w:val="20"/>
                <w:lang w:eastAsia="en-US"/>
              </w:rPr>
            </w:pPr>
            <w:r w:rsidRPr="00304790">
              <w:rPr>
                <w:rFonts w:ascii="Arial" w:hAnsi="Arial" w:cs="Arial"/>
                <w:sz w:val="20"/>
                <w:szCs w:val="20"/>
                <w:lang w:eastAsia="en-US"/>
              </w:rPr>
              <w:t xml:space="preserve">Prędkość wirowania anody min. 5000 </w:t>
            </w:r>
            <w:proofErr w:type="spellStart"/>
            <w:r w:rsidRPr="00304790">
              <w:rPr>
                <w:rFonts w:ascii="Arial" w:hAnsi="Arial" w:cs="Arial"/>
                <w:sz w:val="20"/>
                <w:szCs w:val="20"/>
                <w:lang w:eastAsia="en-US"/>
              </w:rPr>
              <w:t>obr</w:t>
            </w:r>
            <w:proofErr w:type="spellEnd"/>
            <w:r w:rsidRPr="00304790">
              <w:rPr>
                <w:rFonts w:ascii="Arial" w:hAnsi="Arial" w:cs="Arial"/>
                <w:sz w:val="20"/>
                <w:szCs w:val="20"/>
                <w:lang w:eastAsia="en-US"/>
              </w:rPr>
              <w:t>/min</w:t>
            </w:r>
          </w:p>
        </w:tc>
        <w:tc>
          <w:tcPr>
            <w:tcW w:w="1843" w:type="dxa"/>
            <w:tcBorders>
              <w:top w:val="single" w:sz="4" w:space="0" w:color="000000"/>
              <w:left w:val="single" w:sz="4" w:space="0" w:color="auto"/>
              <w:bottom w:val="single" w:sz="4" w:space="0" w:color="000000"/>
            </w:tcBorders>
            <w:vAlign w:val="center"/>
          </w:tcPr>
          <w:p w:rsidR="00304790" w:rsidRPr="00304790" w:rsidRDefault="00304790" w:rsidP="00304790">
            <w:pPr>
              <w:snapToGrid w:val="0"/>
              <w:jc w:val="both"/>
              <w:rPr>
                <w:rFonts w:ascii="Arial" w:hAnsi="Arial" w:cs="Arial"/>
                <w:sz w:val="20"/>
                <w:szCs w:val="20"/>
                <w:lang w:eastAsia="en-US"/>
              </w:rPr>
            </w:pPr>
            <w:r w:rsidRPr="00304790">
              <w:rPr>
                <w:rFonts w:ascii="Arial" w:hAnsi="Arial" w:cs="Arial"/>
                <w:sz w:val="20"/>
                <w:szCs w:val="20"/>
                <w:lang w:eastAsia="en-US"/>
              </w:rPr>
              <w:t xml:space="preserve">min 5000 </w:t>
            </w:r>
            <w:proofErr w:type="spellStart"/>
            <w:r w:rsidRPr="00304790">
              <w:rPr>
                <w:rFonts w:ascii="Arial" w:hAnsi="Arial" w:cs="Arial"/>
                <w:sz w:val="20"/>
                <w:szCs w:val="20"/>
                <w:lang w:eastAsia="en-US"/>
              </w:rPr>
              <w:t>obr</w:t>
            </w:r>
            <w:proofErr w:type="spellEnd"/>
            <w:r w:rsidRPr="00304790">
              <w:rPr>
                <w:rFonts w:ascii="Arial" w:hAnsi="Arial" w:cs="Arial"/>
                <w:sz w:val="20"/>
                <w:szCs w:val="20"/>
                <w:lang w:eastAsia="en-US"/>
              </w:rPr>
              <w:t>/min</w:t>
            </w:r>
          </w:p>
        </w:tc>
        <w:tc>
          <w:tcPr>
            <w:tcW w:w="1701" w:type="dxa"/>
            <w:tcBorders>
              <w:top w:val="single" w:sz="4" w:space="0" w:color="000000"/>
              <w:left w:val="single" w:sz="4" w:space="0" w:color="000000"/>
              <w:bottom w:val="single" w:sz="4" w:space="0" w:color="auto"/>
            </w:tcBorders>
          </w:tcPr>
          <w:p w:rsidR="00304790" w:rsidRPr="00304790" w:rsidRDefault="00304790" w:rsidP="00304790">
            <w:pPr>
              <w:jc w:val="center"/>
              <w:rPr>
                <w:rFonts w:ascii="Arial" w:hAnsi="Arial" w:cs="Arial"/>
                <w:sz w:val="20"/>
                <w:szCs w:val="20"/>
                <w:lang w:eastAsia="en-US"/>
              </w:rPr>
            </w:pPr>
          </w:p>
          <w:p w:rsidR="00304790" w:rsidRPr="00304790" w:rsidRDefault="00304790" w:rsidP="00304790">
            <w:pPr>
              <w:jc w:val="center"/>
              <w:rPr>
                <w:rFonts w:ascii="Arial" w:hAnsi="Arial" w:cs="Arial"/>
                <w:sz w:val="20"/>
                <w:szCs w:val="20"/>
                <w:lang w:eastAsia="en-US"/>
              </w:rPr>
            </w:pPr>
          </w:p>
          <w:p w:rsidR="00304790" w:rsidRPr="00304790" w:rsidRDefault="00304790" w:rsidP="00304790">
            <w:pPr>
              <w:jc w:val="center"/>
              <w:rPr>
                <w:rFonts w:ascii="Arial" w:hAnsi="Arial" w:cs="Arial"/>
                <w:sz w:val="20"/>
                <w:szCs w:val="20"/>
                <w:lang w:eastAsia="en-US"/>
              </w:rPr>
            </w:pPr>
          </w:p>
          <w:p w:rsidR="00304790" w:rsidRPr="00304790" w:rsidRDefault="00304790" w:rsidP="00304790">
            <w:pPr>
              <w:jc w:val="center"/>
              <w:rPr>
                <w:rFonts w:ascii="Arial" w:hAnsi="Arial" w:cs="Arial"/>
                <w:sz w:val="20"/>
                <w:szCs w:val="20"/>
                <w:lang w:eastAsia="en-US"/>
              </w:rPr>
            </w:pPr>
          </w:p>
          <w:p w:rsidR="00304790" w:rsidRPr="00304790" w:rsidRDefault="00304790" w:rsidP="00304790">
            <w:pPr>
              <w:jc w:val="center"/>
              <w:rPr>
                <w:rFonts w:ascii="Arial" w:hAnsi="Arial" w:cs="Arial"/>
                <w:sz w:val="20"/>
                <w:szCs w:val="20"/>
                <w:lang w:eastAsia="en-US"/>
              </w:rPr>
            </w:pPr>
          </w:p>
          <w:p w:rsidR="00304790" w:rsidRPr="00304790" w:rsidRDefault="00304790" w:rsidP="00304790">
            <w:pPr>
              <w:jc w:val="center"/>
              <w:rPr>
                <w:rFonts w:ascii="Arial" w:hAnsi="Arial" w:cs="Arial"/>
                <w:sz w:val="20"/>
                <w:szCs w:val="20"/>
                <w:lang w:eastAsia="en-US"/>
              </w:rPr>
            </w:pPr>
          </w:p>
          <w:p w:rsidR="00304790" w:rsidRPr="00304790" w:rsidRDefault="00304790" w:rsidP="00304790">
            <w:pPr>
              <w:jc w:val="center"/>
              <w:rPr>
                <w:rFonts w:ascii="Arial" w:hAnsi="Arial" w:cs="Arial"/>
                <w:sz w:val="20"/>
                <w:szCs w:val="20"/>
                <w:lang w:eastAsia="en-US"/>
              </w:rPr>
            </w:pPr>
          </w:p>
          <w:p w:rsidR="00304790" w:rsidRPr="00304790" w:rsidRDefault="00304790" w:rsidP="00304790">
            <w:pPr>
              <w:jc w:val="center"/>
              <w:rPr>
                <w:rFonts w:ascii="Arial" w:hAnsi="Arial" w:cs="Arial"/>
                <w:sz w:val="20"/>
                <w:szCs w:val="20"/>
                <w:lang w:eastAsia="en-US"/>
              </w:rPr>
            </w:pPr>
          </w:p>
          <w:p w:rsidR="00304790" w:rsidRPr="00304790" w:rsidRDefault="00304790" w:rsidP="00304790">
            <w:pPr>
              <w:rPr>
                <w:rFonts w:ascii="Arial" w:hAnsi="Arial" w:cs="Arial"/>
                <w:sz w:val="20"/>
                <w:szCs w:val="20"/>
                <w:lang w:eastAsia="en-US"/>
              </w:rPr>
            </w:pPr>
            <w:r w:rsidRPr="00304790">
              <w:rPr>
                <w:rFonts w:ascii="Arial" w:hAnsi="Arial" w:cs="Arial"/>
                <w:sz w:val="20"/>
                <w:szCs w:val="20"/>
                <w:lang w:eastAsia="en-US"/>
              </w:rPr>
              <w:t>max. wartość – 5 pkt;</w:t>
            </w:r>
          </w:p>
          <w:p w:rsidR="00304790" w:rsidRPr="00304790" w:rsidRDefault="00304790" w:rsidP="00304790">
            <w:pPr>
              <w:rPr>
                <w:rFonts w:ascii="Arial" w:hAnsi="Arial" w:cs="Arial"/>
                <w:sz w:val="20"/>
                <w:szCs w:val="20"/>
                <w:lang w:eastAsia="en-US"/>
              </w:rPr>
            </w:pPr>
            <w:r w:rsidRPr="00304790">
              <w:rPr>
                <w:rFonts w:ascii="Arial" w:hAnsi="Arial" w:cs="Arial"/>
                <w:sz w:val="20"/>
                <w:szCs w:val="20"/>
                <w:lang w:eastAsia="en-US"/>
              </w:rPr>
              <w:t>min. wartość - 0 pkt;</w:t>
            </w:r>
          </w:p>
          <w:p w:rsidR="00304790" w:rsidRPr="00304790" w:rsidRDefault="00304790" w:rsidP="00304790">
            <w:pPr>
              <w:snapToGrid w:val="0"/>
              <w:jc w:val="center"/>
              <w:rPr>
                <w:rFonts w:ascii="Arial" w:hAnsi="Arial" w:cs="Arial"/>
                <w:sz w:val="20"/>
                <w:szCs w:val="20"/>
                <w:lang w:val="en-US" w:eastAsia="en-US"/>
              </w:rPr>
            </w:pPr>
            <w:proofErr w:type="spellStart"/>
            <w:r w:rsidRPr="00304790">
              <w:rPr>
                <w:rFonts w:ascii="Arial" w:hAnsi="Arial" w:cs="Arial"/>
                <w:sz w:val="20"/>
                <w:szCs w:val="20"/>
                <w:lang w:val="en-US" w:eastAsia="en-US"/>
              </w:rPr>
              <w:t>pozostałe</w:t>
            </w:r>
            <w:proofErr w:type="spellEnd"/>
            <w:r w:rsidRPr="00304790">
              <w:rPr>
                <w:rFonts w:ascii="Arial" w:hAnsi="Arial" w:cs="Arial"/>
                <w:sz w:val="20"/>
                <w:szCs w:val="20"/>
                <w:lang w:val="en-US" w:eastAsia="en-US"/>
              </w:rPr>
              <w:t xml:space="preserve"> </w:t>
            </w:r>
            <w:proofErr w:type="spellStart"/>
            <w:r w:rsidRPr="00304790">
              <w:rPr>
                <w:rFonts w:ascii="Arial" w:hAnsi="Arial" w:cs="Arial"/>
                <w:sz w:val="20"/>
                <w:szCs w:val="20"/>
                <w:lang w:val="en-US" w:eastAsia="en-US"/>
              </w:rPr>
              <w:t>proporcjonalnie</w:t>
            </w:r>
            <w:proofErr w:type="spellEnd"/>
          </w:p>
        </w:tc>
        <w:tc>
          <w:tcPr>
            <w:tcW w:w="3118" w:type="dxa"/>
            <w:tcBorders>
              <w:top w:val="single" w:sz="4" w:space="0" w:color="000000"/>
              <w:left w:val="single" w:sz="4" w:space="0" w:color="000000"/>
              <w:bottom w:val="single" w:sz="4" w:space="0" w:color="000000"/>
              <w:right w:val="single" w:sz="4" w:space="0" w:color="auto"/>
            </w:tcBorders>
          </w:tcPr>
          <w:p w:rsidR="00304790" w:rsidRPr="00304790" w:rsidRDefault="00304790" w:rsidP="00304790">
            <w:pPr>
              <w:autoSpaceDE w:val="0"/>
              <w:autoSpaceDN w:val="0"/>
              <w:adjustRightInd w:val="0"/>
              <w:rPr>
                <w:rFonts w:ascii="Arial" w:eastAsia="Calibri" w:hAnsi="Arial" w:cs="Arial"/>
                <w:iCs/>
                <w:sz w:val="20"/>
                <w:szCs w:val="20"/>
                <w:lang w:eastAsia="en-US"/>
              </w:rPr>
            </w:pPr>
            <w:r w:rsidRPr="00304790">
              <w:rPr>
                <w:rFonts w:ascii="Arial" w:eastAsia="Calibri" w:hAnsi="Arial" w:cs="Arial"/>
                <w:iCs/>
                <w:sz w:val="20"/>
                <w:szCs w:val="20"/>
                <w:lang w:eastAsia="en-US"/>
              </w:rPr>
              <w:t>Zgodnie z naszą wiedzą najważniejsi producenci mammografów cyfrowych na świecie posiadają</w:t>
            </w:r>
          </w:p>
          <w:p w:rsidR="00304790" w:rsidRPr="00304790" w:rsidRDefault="00304790" w:rsidP="00304790">
            <w:pPr>
              <w:autoSpaceDE w:val="0"/>
              <w:autoSpaceDN w:val="0"/>
              <w:adjustRightInd w:val="0"/>
              <w:rPr>
                <w:rFonts w:ascii="Arial" w:eastAsia="Calibri" w:hAnsi="Arial" w:cs="Arial"/>
                <w:iCs/>
                <w:sz w:val="20"/>
                <w:szCs w:val="20"/>
                <w:lang w:eastAsia="en-US"/>
              </w:rPr>
            </w:pPr>
            <w:r w:rsidRPr="00304790">
              <w:rPr>
                <w:rFonts w:ascii="Arial" w:eastAsia="Calibri" w:hAnsi="Arial" w:cs="Arial"/>
                <w:iCs/>
                <w:sz w:val="20"/>
                <w:szCs w:val="20"/>
                <w:lang w:eastAsia="en-US"/>
              </w:rPr>
              <w:t>w mammografach cyfrowych lampy takich producentów jak: VARIAN, Toshiba, które charakteryzują</w:t>
            </w:r>
          </w:p>
          <w:p w:rsidR="00304790" w:rsidRPr="00304790" w:rsidRDefault="00304790" w:rsidP="00304790">
            <w:pPr>
              <w:autoSpaceDE w:val="0"/>
              <w:autoSpaceDN w:val="0"/>
              <w:adjustRightInd w:val="0"/>
              <w:rPr>
                <w:rFonts w:ascii="Arial" w:eastAsia="Calibri" w:hAnsi="Arial" w:cs="Arial"/>
                <w:iCs/>
                <w:sz w:val="20"/>
                <w:szCs w:val="20"/>
                <w:lang w:eastAsia="en-US"/>
              </w:rPr>
            </w:pPr>
            <w:r w:rsidRPr="00304790">
              <w:rPr>
                <w:rFonts w:ascii="Arial" w:eastAsia="Calibri" w:hAnsi="Arial" w:cs="Arial"/>
                <w:iCs/>
                <w:sz w:val="20"/>
                <w:szCs w:val="20"/>
                <w:lang w:eastAsia="en-US"/>
              </w:rPr>
              <w:t xml:space="preserve">się najwyższymi parametrami zarówno pojemność cieplną anody – 300 </w:t>
            </w:r>
            <w:proofErr w:type="spellStart"/>
            <w:r w:rsidRPr="00304790">
              <w:rPr>
                <w:rFonts w:ascii="Arial" w:eastAsia="Calibri" w:hAnsi="Arial" w:cs="Arial"/>
                <w:iCs/>
                <w:sz w:val="20"/>
                <w:szCs w:val="20"/>
                <w:lang w:eastAsia="en-US"/>
              </w:rPr>
              <w:t>kHU</w:t>
            </w:r>
            <w:proofErr w:type="spellEnd"/>
            <w:r w:rsidRPr="00304790">
              <w:rPr>
                <w:rFonts w:ascii="Arial" w:eastAsia="Calibri" w:hAnsi="Arial" w:cs="Arial"/>
                <w:iCs/>
                <w:sz w:val="20"/>
                <w:szCs w:val="20"/>
                <w:lang w:eastAsia="en-US"/>
              </w:rPr>
              <w:t xml:space="preserve"> jak i prędkością wirowani  anody 10800 </w:t>
            </w:r>
            <w:proofErr w:type="spellStart"/>
            <w:r w:rsidRPr="00304790">
              <w:rPr>
                <w:rFonts w:ascii="Arial" w:eastAsia="Calibri" w:hAnsi="Arial" w:cs="Arial"/>
                <w:iCs/>
                <w:sz w:val="20"/>
                <w:szCs w:val="20"/>
                <w:lang w:eastAsia="en-US"/>
              </w:rPr>
              <w:t>obr</w:t>
            </w:r>
            <w:proofErr w:type="spellEnd"/>
            <w:r w:rsidRPr="00304790">
              <w:rPr>
                <w:rFonts w:ascii="Arial" w:eastAsia="Calibri" w:hAnsi="Arial" w:cs="Arial"/>
                <w:iCs/>
                <w:sz w:val="20"/>
                <w:szCs w:val="20"/>
                <w:lang w:eastAsia="en-US"/>
              </w:rPr>
              <w:t>/min. Parametry te mają kolosalny wpływ na żywotność lampy.</w:t>
            </w:r>
          </w:p>
          <w:p w:rsidR="00304790" w:rsidRPr="00304790" w:rsidRDefault="00304790" w:rsidP="00304790">
            <w:pPr>
              <w:snapToGrid w:val="0"/>
              <w:spacing w:line="288" w:lineRule="auto"/>
              <w:jc w:val="center"/>
              <w:rPr>
                <w:rFonts w:ascii="Arial" w:hAnsi="Arial" w:cs="Arial"/>
                <w:sz w:val="20"/>
                <w:szCs w:val="20"/>
                <w:lang w:eastAsia="en-US"/>
              </w:rPr>
            </w:pPr>
          </w:p>
        </w:tc>
      </w:tr>
      <w:tr w:rsidR="00304790" w:rsidRPr="00304790" w:rsidTr="004E1FB7">
        <w:tc>
          <w:tcPr>
            <w:tcW w:w="2977" w:type="dxa"/>
            <w:tcBorders>
              <w:top w:val="single" w:sz="4" w:space="0" w:color="000000"/>
              <w:left w:val="single" w:sz="4" w:space="0" w:color="000000"/>
              <w:bottom w:val="single" w:sz="4" w:space="0" w:color="000000"/>
            </w:tcBorders>
            <w:vAlign w:val="center"/>
          </w:tcPr>
          <w:p w:rsidR="00304790" w:rsidRPr="00304790" w:rsidRDefault="00304790" w:rsidP="00304790">
            <w:pPr>
              <w:jc w:val="both"/>
              <w:rPr>
                <w:rFonts w:ascii="Arial" w:eastAsia="Calibri" w:hAnsi="Arial" w:cs="Arial"/>
                <w:sz w:val="20"/>
                <w:szCs w:val="20"/>
              </w:rPr>
            </w:pPr>
            <w:r w:rsidRPr="00304790">
              <w:rPr>
                <w:rFonts w:ascii="Arial" w:eastAsia="Calibri" w:hAnsi="Arial" w:cs="Arial"/>
                <w:sz w:val="20"/>
                <w:szCs w:val="20"/>
              </w:rPr>
              <w:lastRenderedPageBreak/>
              <w:t xml:space="preserve">Maksymalna wartość ekspozycji w </w:t>
            </w:r>
            <w:proofErr w:type="spellStart"/>
            <w:r w:rsidRPr="00304790">
              <w:rPr>
                <w:rFonts w:ascii="Arial" w:eastAsia="Calibri" w:hAnsi="Arial" w:cs="Arial"/>
                <w:sz w:val="20"/>
                <w:szCs w:val="20"/>
              </w:rPr>
              <w:t>mAs</w:t>
            </w:r>
            <w:proofErr w:type="spellEnd"/>
            <w:r w:rsidRPr="00304790">
              <w:rPr>
                <w:rFonts w:ascii="Arial" w:eastAsia="Calibri" w:hAnsi="Arial" w:cs="Arial"/>
                <w:sz w:val="20"/>
                <w:szCs w:val="20"/>
              </w:rPr>
              <w:t xml:space="preserve"> min. 500 </w:t>
            </w:r>
            <w:proofErr w:type="spellStart"/>
            <w:r w:rsidRPr="00304790">
              <w:rPr>
                <w:rFonts w:ascii="Arial" w:eastAsia="Calibri" w:hAnsi="Arial" w:cs="Arial"/>
                <w:sz w:val="20"/>
                <w:szCs w:val="20"/>
              </w:rPr>
              <w:t>mAs</w:t>
            </w:r>
            <w:proofErr w:type="spellEnd"/>
          </w:p>
          <w:p w:rsidR="00304790" w:rsidRPr="00304790" w:rsidRDefault="00304790" w:rsidP="00304790">
            <w:pPr>
              <w:ind w:left="644"/>
              <w:rPr>
                <w:rFonts w:ascii="Arial" w:eastAsia="Calibri" w:hAnsi="Arial" w:cs="Arial"/>
                <w:sz w:val="20"/>
                <w:szCs w:val="20"/>
              </w:rPr>
            </w:pPr>
          </w:p>
        </w:tc>
        <w:tc>
          <w:tcPr>
            <w:tcW w:w="1843" w:type="dxa"/>
            <w:tcBorders>
              <w:top w:val="single" w:sz="4" w:space="0" w:color="000000"/>
              <w:left w:val="single" w:sz="4" w:space="0" w:color="000000"/>
              <w:bottom w:val="single" w:sz="4" w:space="0" w:color="000000"/>
              <w:right w:val="single" w:sz="4" w:space="0" w:color="auto"/>
            </w:tcBorders>
            <w:vAlign w:val="center"/>
          </w:tcPr>
          <w:p w:rsidR="00304790" w:rsidRPr="00304790" w:rsidRDefault="00304790" w:rsidP="00304790">
            <w:pPr>
              <w:ind w:left="644"/>
              <w:jc w:val="both"/>
              <w:rPr>
                <w:rFonts w:ascii="Arial" w:eastAsia="Calibri" w:hAnsi="Arial" w:cs="Arial"/>
                <w:sz w:val="20"/>
                <w:szCs w:val="20"/>
              </w:rPr>
            </w:pPr>
          </w:p>
        </w:tc>
        <w:tc>
          <w:tcPr>
            <w:tcW w:w="1701" w:type="dxa"/>
            <w:tcBorders>
              <w:top w:val="single" w:sz="4" w:space="0" w:color="000000"/>
              <w:left w:val="single" w:sz="4" w:space="0" w:color="auto"/>
              <w:bottom w:val="single" w:sz="4" w:space="0" w:color="000000"/>
            </w:tcBorders>
            <w:vAlign w:val="center"/>
          </w:tcPr>
          <w:p w:rsidR="00304790" w:rsidRPr="00304790" w:rsidRDefault="00304790" w:rsidP="00304790">
            <w:pPr>
              <w:jc w:val="both"/>
              <w:rPr>
                <w:rFonts w:ascii="Arial" w:eastAsia="Calibri" w:hAnsi="Arial" w:cs="Arial"/>
                <w:sz w:val="20"/>
                <w:szCs w:val="20"/>
                <w:lang w:val="en-US"/>
              </w:rPr>
            </w:pPr>
            <w:r w:rsidRPr="00304790">
              <w:rPr>
                <w:rFonts w:ascii="Arial" w:eastAsia="Calibri" w:hAnsi="Arial" w:cs="Arial"/>
                <w:sz w:val="20"/>
                <w:szCs w:val="20"/>
                <w:lang w:val="en-US"/>
              </w:rPr>
              <w:t xml:space="preserve">≥600mAs - 5 </w:t>
            </w:r>
            <w:proofErr w:type="spellStart"/>
            <w:r w:rsidRPr="00304790">
              <w:rPr>
                <w:rFonts w:ascii="Arial" w:eastAsia="Calibri" w:hAnsi="Arial" w:cs="Arial"/>
                <w:sz w:val="20"/>
                <w:szCs w:val="20"/>
                <w:lang w:val="en-US"/>
              </w:rPr>
              <w:t>pkt</w:t>
            </w:r>
            <w:proofErr w:type="spellEnd"/>
            <w:r w:rsidRPr="00304790">
              <w:rPr>
                <w:rFonts w:ascii="Arial" w:eastAsia="Calibri" w:hAnsi="Arial" w:cs="Arial"/>
                <w:sz w:val="20"/>
                <w:szCs w:val="20"/>
                <w:lang w:val="en-US"/>
              </w:rPr>
              <w:t>;</w:t>
            </w:r>
          </w:p>
          <w:p w:rsidR="00304790" w:rsidRPr="00304790" w:rsidRDefault="00304790" w:rsidP="00304790">
            <w:pPr>
              <w:jc w:val="both"/>
              <w:rPr>
                <w:rFonts w:ascii="Arial" w:eastAsia="Calibri" w:hAnsi="Arial" w:cs="Arial"/>
                <w:sz w:val="20"/>
                <w:szCs w:val="20"/>
                <w:lang w:val="en-US"/>
              </w:rPr>
            </w:pPr>
            <w:r w:rsidRPr="00304790">
              <w:rPr>
                <w:rFonts w:ascii="Arial" w:eastAsia="Calibri" w:hAnsi="Arial" w:cs="Arial"/>
                <w:sz w:val="20"/>
                <w:szCs w:val="20"/>
                <w:lang w:val="en-US"/>
              </w:rPr>
              <w:t xml:space="preserve">500mAs – 0 </w:t>
            </w:r>
            <w:proofErr w:type="spellStart"/>
            <w:r w:rsidRPr="00304790">
              <w:rPr>
                <w:rFonts w:ascii="Arial" w:eastAsia="Calibri" w:hAnsi="Arial" w:cs="Arial"/>
                <w:sz w:val="20"/>
                <w:szCs w:val="20"/>
                <w:lang w:val="en-US"/>
              </w:rPr>
              <w:t>pkt</w:t>
            </w:r>
            <w:proofErr w:type="spellEnd"/>
          </w:p>
        </w:tc>
        <w:tc>
          <w:tcPr>
            <w:tcW w:w="3118" w:type="dxa"/>
            <w:tcBorders>
              <w:top w:val="single" w:sz="4" w:space="0" w:color="000000"/>
              <w:left w:val="single" w:sz="4" w:space="0" w:color="000000"/>
              <w:bottom w:val="single" w:sz="4" w:space="0" w:color="000000"/>
              <w:right w:val="single" w:sz="4" w:space="0" w:color="auto"/>
            </w:tcBorders>
          </w:tcPr>
          <w:p w:rsidR="00304790" w:rsidRPr="00304790" w:rsidRDefault="00304790" w:rsidP="00304790">
            <w:pPr>
              <w:jc w:val="both"/>
              <w:rPr>
                <w:rFonts w:ascii="Arial" w:eastAsia="Calibri" w:hAnsi="Arial" w:cs="Arial"/>
                <w:sz w:val="20"/>
                <w:szCs w:val="20"/>
              </w:rPr>
            </w:pPr>
            <w:r w:rsidRPr="00304790">
              <w:rPr>
                <w:rFonts w:ascii="Arial" w:eastAsia="Calibri" w:hAnsi="Arial" w:cs="Arial"/>
                <w:sz w:val="20"/>
                <w:szCs w:val="20"/>
              </w:rPr>
              <w:t xml:space="preserve">Parametr </w:t>
            </w:r>
            <w:proofErr w:type="spellStart"/>
            <w:r w:rsidRPr="00304790">
              <w:rPr>
                <w:rFonts w:ascii="Arial" w:eastAsia="Calibri" w:hAnsi="Arial" w:cs="Arial"/>
                <w:sz w:val="20"/>
                <w:szCs w:val="20"/>
              </w:rPr>
              <w:t>mAs</w:t>
            </w:r>
            <w:proofErr w:type="spellEnd"/>
            <w:r w:rsidRPr="00304790">
              <w:rPr>
                <w:rFonts w:ascii="Arial" w:eastAsia="Calibri" w:hAnsi="Arial" w:cs="Arial"/>
                <w:sz w:val="20"/>
                <w:szCs w:val="20"/>
              </w:rPr>
              <w:t xml:space="preserve"> jest kluczowym parametrem mającym wpływa na warunki ekspozycji.</w:t>
            </w:r>
          </w:p>
        </w:tc>
      </w:tr>
    </w:tbl>
    <w:p w:rsidR="00304790" w:rsidRPr="00304790" w:rsidRDefault="00304790" w:rsidP="00304790">
      <w:pPr>
        <w:jc w:val="both"/>
        <w:rPr>
          <w:rFonts w:ascii="Calibri" w:hAnsi="Calibri" w:cs="Calibri"/>
          <w:b/>
          <w:bCs/>
          <w:sz w:val="22"/>
          <w:szCs w:val="22"/>
          <w:lang w:eastAsia="en-US"/>
        </w:rPr>
      </w:pPr>
      <w:r w:rsidRPr="00304790">
        <w:rPr>
          <w:rFonts w:ascii="Calibri" w:hAnsi="Calibri" w:cs="Calibri"/>
          <w:b/>
          <w:bCs/>
          <w:sz w:val="22"/>
          <w:szCs w:val="22"/>
          <w:lang w:eastAsia="en-US"/>
        </w:rPr>
        <w:t xml:space="preserve">Jeżeli Zamawiający nie wyraża zgody na takie rozwiązanie prosimy o wskazanie uzasadnionej przyczyny. </w:t>
      </w:r>
    </w:p>
    <w:p w:rsidR="00304790" w:rsidRDefault="002C27B6" w:rsidP="00304790">
      <w:pPr>
        <w:tabs>
          <w:tab w:val="left" w:pos="708"/>
        </w:tabs>
        <w:rPr>
          <w:rFonts w:ascii="Arial" w:hAnsi="Arial" w:cs="Arial"/>
          <w:snapToGrid w:val="0"/>
          <w:color w:val="000000"/>
          <w:sz w:val="20"/>
          <w:szCs w:val="20"/>
          <w:lang w:eastAsia="en-US"/>
        </w:rPr>
      </w:pPr>
      <w:r>
        <w:rPr>
          <w:rFonts w:ascii="Arial" w:hAnsi="Arial" w:cs="Arial"/>
          <w:snapToGrid w:val="0"/>
          <w:color w:val="000000"/>
          <w:sz w:val="20"/>
          <w:szCs w:val="20"/>
          <w:lang w:eastAsia="en-US"/>
        </w:rPr>
        <w:t xml:space="preserve">Odp. </w:t>
      </w:r>
      <w:r w:rsidR="006F28C6">
        <w:rPr>
          <w:rFonts w:ascii="Arial" w:hAnsi="Arial" w:cs="Arial"/>
          <w:snapToGrid w:val="0"/>
          <w:color w:val="000000"/>
          <w:sz w:val="20"/>
          <w:szCs w:val="20"/>
          <w:lang w:eastAsia="en-US"/>
        </w:rPr>
        <w:t>Zgodnie z SIWZ. Wskazane parametry są jednymi z wielu parametrów mających wpływ na jakość i ergonomię aparatu. Jednak w mniemaniu zamawiającego nie są bardziej istotne od innych.</w:t>
      </w:r>
    </w:p>
    <w:p w:rsidR="006F28C6" w:rsidRDefault="006F28C6" w:rsidP="00304790">
      <w:pPr>
        <w:tabs>
          <w:tab w:val="left" w:pos="708"/>
        </w:tabs>
        <w:rPr>
          <w:rFonts w:ascii="Arial" w:hAnsi="Arial" w:cs="Arial"/>
          <w:snapToGrid w:val="0"/>
          <w:color w:val="000000"/>
          <w:sz w:val="20"/>
          <w:szCs w:val="20"/>
          <w:lang w:eastAsia="en-US"/>
        </w:rPr>
      </w:pPr>
      <w:r>
        <w:rPr>
          <w:rFonts w:ascii="Arial" w:hAnsi="Arial" w:cs="Arial"/>
          <w:snapToGrid w:val="0"/>
          <w:color w:val="000000"/>
          <w:sz w:val="20"/>
          <w:szCs w:val="20"/>
          <w:lang w:eastAsia="en-US"/>
        </w:rPr>
        <w:t>- Moc generatora ma wpływ na maksymalne warunki ekspozycji. W badaniach przesiewowych piersi dążymy do ograniczenia wielkości ekspozycji.</w:t>
      </w:r>
    </w:p>
    <w:p w:rsidR="006F28C6" w:rsidRDefault="006F28C6" w:rsidP="00304790">
      <w:pPr>
        <w:tabs>
          <w:tab w:val="left" w:pos="708"/>
        </w:tabs>
        <w:rPr>
          <w:rFonts w:ascii="Arial" w:hAnsi="Arial" w:cs="Arial"/>
          <w:snapToGrid w:val="0"/>
          <w:color w:val="000000"/>
          <w:sz w:val="20"/>
          <w:szCs w:val="20"/>
          <w:lang w:eastAsia="en-US"/>
        </w:rPr>
      </w:pPr>
      <w:r>
        <w:rPr>
          <w:rFonts w:ascii="Arial" w:hAnsi="Arial" w:cs="Arial"/>
          <w:snapToGrid w:val="0"/>
          <w:color w:val="000000"/>
          <w:sz w:val="20"/>
          <w:szCs w:val="20"/>
          <w:lang w:eastAsia="en-US"/>
        </w:rPr>
        <w:t>- Wymagany zakres ruchu i dolnego położenia jest wystarczający dla wykonania badania na wózku.</w:t>
      </w:r>
    </w:p>
    <w:p w:rsidR="006F28C6" w:rsidRDefault="006F28C6" w:rsidP="00304790">
      <w:pPr>
        <w:tabs>
          <w:tab w:val="left" w:pos="708"/>
        </w:tabs>
        <w:rPr>
          <w:rFonts w:ascii="Arial" w:hAnsi="Arial" w:cs="Arial"/>
          <w:snapToGrid w:val="0"/>
          <w:color w:val="000000"/>
          <w:sz w:val="20"/>
          <w:szCs w:val="20"/>
          <w:lang w:eastAsia="en-US"/>
        </w:rPr>
      </w:pPr>
      <w:r>
        <w:rPr>
          <w:rFonts w:ascii="Arial" w:hAnsi="Arial" w:cs="Arial"/>
          <w:snapToGrid w:val="0"/>
          <w:color w:val="000000"/>
          <w:sz w:val="20"/>
          <w:szCs w:val="20"/>
          <w:lang w:eastAsia="en-US"/>
        </w:rPr>
        <w:t>-W punkcie 34 zamawiający wskazał na możliwość ustawienia głowicy w pozycji 180 stopni. W połączeniu z wymaganym zakresem umożliwia to wykonanie wszystkich typów ekspozycji.</w:t>
      </w:r>
    </w:p>
    <w:p w:rsidR="006F28C6" w:rsidRDefault="006F28C6" w:rsidP="00304790">
      <w:pPr>
        <w:tabs>
          <w:tab w:val="left" w:pos="708"/>
        </w:tabs>
        <w:rPr>
          <w:rFonts w:ascii="Arial" w:hAnsi="Arial" w:cs="Arial"/>
          <w:snapToGrid w:val="0"/>
          <w:color w:val="000000"/>
          <w:sz w:val="20"/>
          <w:szCs w:val="20"/>
          <w:lang w:eastAsia="en-US"/>
        </w:rPr>
      </w:pPr>
      <w:r>
        <w:rPr>
          <w:rFonts w:ascii="Arial" w:hAnsi="Arial" w:cs="Arial"/>
          <w:snapToGrid w:val="0"/>
          <w:color w:val="000000"/>
          <w:sz w:val="20"/>
          <w:szCs w:val="20"/>
          <w:lang w:eastAsia="en-US"/>
        </w:rPr>
        <w:t>-Według naszej wiedzy większość wiodących producentów stosuje lampy wysokoobrotowe o podobnej prędkości wirowania anody. Różnice w nominalnej deklarowanej prędkości nie mają istotnego wpływu na parametry pracy.</w:t>
      </w:r>
    </w:p>
    <w:p w:rsidR="006F28C6" w:rsidRPr="00304790" w:rsidRDefault="006F28C6" w:rsidP="00304790">
      <w:pPr>
        <w:tabs>
          <w:tab w:val="left" w:pos="708"/>
        </w:tabs>
        <w:rPr>
          <w:rFonts w:ascii="Arial" w:hAnsi="Arial" w:cs="Arial"/>
          <w:snapToGrid w:val="0"/>
          <w:color w:val="000000"/>
          <w:sz w:val="20"/>
          <w:szCs w:val="20"/>
          <w:lang w:eastAsia="en-US"/>
        </w:rPr>
      </w:pPr>
      <w:r>
        <w:rPr>
          <w:rFonts w:ascii="Arial" w:hAnsi="Arial" w:cs="Arial"/>
          <w:snapToGrid w:val="0"/>
          <w:color w:val="000000"/>
          <w:sz w:val="20"/>
          <w:szCs w:val="20"/>
          <w:lang w:eastAsia="en-US"/>
        </w:rPr>
        <w:t xml:space="preserve">- Parametr </w:t>
      </w:r>
      <w:proofErr w:type="spellStart"/>
      <w:r>
        <w:rPr>
          <w:rFonts w:ascii="Arial" w:hAnsi="Arial" w:cs="Arial"/>
          <w:snapToGrid w:val="0"/>
          <w:color w:val="000000"/>
          <w:sz w:val="20"/>
          <w:szCs w:val="20"/>
          <w:lang w:eastAsia="en-US"/>
        </w:rPr>
        <w:t>mAs</w:t>
      </w:r>
      <w:proofErr w:type="spellEnd"/>
      <w:r>
        <w:rPr>
          <w:rFonts w:ascii="Arial" w:hAnsi="Arial" w:cs="Arial"/>
          <w:snapToGrid w:val="0"/>
          <w:color w:val="000000"/>
          <w:sz w:val="20"/>
          <w:szCs w:val="20"/>
          <w:lang w:eastAsia="en-US"/>
        </w:rPr>
        <w:t xml:space="preserve"> jest kluczowym parametrem warunków ekspozycji. W </w:t>
      </w:r>
      <w:r w:rsidR="0038288D">
        <w:rPr>
          <w:rFonts w:ascii="Arial" w:hAnsi="Arial" w:cs="Arial"/>
          <w:snapToGrid w:val="0"/>
          <w:color w:val="000000"/>
          <w:sz w:val="20"/>
          <w:szCs w:val="20"/>
          <w:lang w:eastAsia="en-US"/>
        </w:rPr>
        <w:t>badaniach</w:t>
      </w:r>
      <w:r>
        <w:rPr>
          <w:rFonts w:ascii="Arial" w:hAnsi="Arial" w:cs="Arial"/>
          <w:snapToGrid w:val="0"/>
          <w:color w:val="000000"/>
          <w:sz w:val="20"/>
          <w:szCs w:val="20"/>
          <w:lang w:eastAsia="en-US"/>
        </w:rPr>
        <w:t xml:space="preserve"> przesiewowych piersi dążymy do ograniczenia tego parametru.</w:t>
      </w:r>
    </w:p>
    <w:p w:rsidR="00304790" w:rsidRPr="00304790" w:rsidRDefault="00304790" w:rsidP="00304790">
      <w:pPr>
        <w:shd w:val="clear" w:color="auto" w:fill="FFFFFF"/>
        <w:spacing w:after="120"/>
        <w:rPr>
          <w:rFonts w:ascii="Arial" w:hAnsi="Arial" w:cs="Arial"/>
          <w:b/>
          <w:color w:val="222222"/>
          <w:sz w:val="20"/>
          <w:szCs w:val="20"/>
        </w:rPr>
      </w:pPr>
    </w:p>
    <w:p w:rsidR="00304790" w:rsidRPr="00304790" w:rsidRDefault="00304790" w:rsidP="002C27B6">
      <w:pPr>
        <w:pStyle w:val="Akapitzlist"/>
        <w:numPr>
          <w:ilvl w:val="0"/>
          <w:numId w:val="20"/>
        </w:numPr>
        <w:tabs>
          <w:tab w:val="left" w:pos="0"/>
        </w:tabs>
        <w:jc w:val="both"/>
        <w:rPr>
          <w:rFonts w:ascii="Arial" w:hAnsi="Arial" w:cs="Arial"/>
          <w:b/>
          <w:color w:val="222222"/>
          <w:sz w:val="20"/>
          <w:szCs w:val="20"/>
        </w:rPr>
      </w:pPr>
      <w:r w:rsidRPr="00304790">
        <w:rPr>
          <w:rFonts w:ascii="Arial" w:hAnsi="Arial" w:cs="Arial"/>
          <w:b/>
          <w:color w:val="222222"/>
          <w:sz w:val="20"/>
          <w:szCs w:val="20"/>
        </w:rPr>
        <w:t xml:space="preserve">Dotyczy Zał. 2 Opis przedmiotu zamówienia pkt. X Stanowisko Obrazowo-Opisowe Radiologa </w:t>
      </w:r>
      <w:proofErr w:type="spellStart"/>
      <w:r w:rsidRPr="00304790">
        <w:rPr>
          <w:rFonts w:ascii="Arial" w:hAnsi="Arial" w:cs="Arial"/>
          <w:b/>
          <w:color w:val="222222"/>
          <w:sz w:val="20"/>
          <w:szCs w:val="20"/>
        </w:rPr>
        <w:t>ppkt</w:t>
      </w:r>
      <w:proofErr w:type="spellEnd"/>
      <w:r w:rsidRPr="00304790">
        <w:rPr>
          <w:rFonts w:ascii="Arial" w:hAnsi="Arial" w:cs="Arial"/>
          <w:b/>
          <w:color w:val="222222"/>
          <w:sz w:val="20"/>
          <w:szCs w:val="20"/>
        </w:rPr>
        <w:t>. 113</w:t>
      </w:r>
    </w:p>
    <w:p w:rsidR="00304790" w:rsidRPr="00304790" w:rsidRDefault="00304790" w:rsidP="00304790">
      <w:pPr>
        <w:shd w:val="clear" w:color="auto" w:fill="FFFFFF"/>
        <w:rPr>
          <w:rFonts w:ascii="Arial" w:hAnsi="Arial" w:cs="Arial"/>
          <w:color w:val="000000"/>
          <w:sz w:val="20"/>
          <w:szCs w:val="20"/>
        </w:rPr>
      </w:pPr>
      <w:r w:rsidRPr="00304790">
        <w:rPr>
          <w:rFonts w:ascii="Arial" w:hAnsi="Arial" w:cs="Arial"/>
          <w:color w:val="000000"/>
          <w:sz w:val="20"/>
          <w:szCs w:val="20"/>
        </w:rPr>
        <w:t xml:space="preserve">Czy zamawiający dopuści jako rozwiązanie równoważne w którym zdjęcia obrazy </w:t>
      </w:r>
      <w:proofErr w:type="spellStart"/>
      <w:r w:rsidRPr="00304790">
        <w:rPr>
          <w:rFonts w:ascii="Arial" w:hAnsi="Arial" w:cs="Arial"/>
          <w:color w:val="000000"/>
          <w:sz w:val="20"/>
          <w:szCs w:val="20"/>
        </w:rPr>
        <w:t>tomosyntezy</w:t>
      </w:r>
      <w:proofErr w:type="spellEnd"/>
      <w:r w:rsidRPr="00304790">
        <w:rPr>
          <w:rFonts w:ascii="Arial" w:hAnsi="Arial" w:cs="Arial"/>
          <w:color w:val="000000"/>
          <w:sz w:val="20"/>
          <w:szCs w:val="20"/>
        </w:rPr>
        <w:t xml:space="preserve"> będą w ogólnie przyjętym standardzie DICOM(DBT) ?</w:t>
      </w:r>
    </w:p>
    <w:p w:rsidR="00304790" w:rsidRPr="00304790" w:rsidRDefault="00304790" w:rsidP="00304790">
      <w:pPr>
        <w:shd w:val="clear" w:color="auto" w:fill="FFFFFF"/>
        <w:rPr>
          <w:rFonts w:ascii="Arial" w:hAnsi="Arial" w:cs="Arial"/>
          <w:color w:val="000000"/>
          <w:sz w:val="20"/>
          <w:szCs w:val="20"/>
        </w:rPr>
      </w:pPr>
    </w:p>
    <w:p w:rsidR="00304790" w:rsidRPr="00304790" w:rsidRDefault="00304790" w:rsidP="00304790">
      <w:pPr>
        <w:shd w:val="clear" w:color="auto" w:fill="FFFFFF"/>
        <w:jc w:val="both"/>
        <w:rPr>
          <w:rFonts w:ascii="Arial" w:hAnsi="Arial" w:cs="Arial"/>
          <w:color w:val="000000"/>
          <w:sz w:val="20"/>
          <w:szCs w:val="20"/>
        </w:rPr>
      </w:pPr>
      <w:r w:rsidRPr="00304790">
        <w:rPr>
          <w:rFonts w:ascii="Arial" w:hAnsi="Arial" w:cs="Arial"/>
          <w:color w:val="000000"/>
          <w:sz w:val="20"/>
          <w:szCs w:val="20"/>
        </w:rPr>
        <w:t>Jest to standard wspierany przez wszystkich producentów dzięki temu jest możliwe porównywanie badań wykonywanych na różnym sprzęcie niezależnie od producenta.</w:t>
      </w:r>
    </w:p>
    <w:p w:rsidR="00304790" w:rsidRDefault="00304790" w:rsidP="00304790">
      <w:pPr>
        <w:shd w:val="clear" w:color="auto" w:fill="FFFFFF"/>
        <w:rPr>
          <w:rFonts w:ascii="Arial" w:hAnsi="Arial" w:cs="Arial"/>
          <w:color w:val="000000"/>
          <w:sz w:val="20"/>
          <w:szCs w:val="20"/>
        </w:rPr>
      </w:pPr>
      <w:r w:rsidRPr="00304790">
        <w:rPr>
          <w:rFonts w:ascii="Arial" w:hAnsi="Arial" w:cs="Arial"/>
          <w:color w:val="000000"/>
          <w:sz w:val="20"/>
          <w:szCs w:val="20"/>
        </w:rPr>
        <w:t>Tak sformułowany wymóg służy wyłącznie sztucznemu ograniczaniu konkurencji i uniemożliwia nam złożenie ważnej oferty.</w:t>
      </w:r>
    </w:p>
    <w:p w:rsidR="002C27B6" w:rsidRPr="00304790" w:rsidRDefault="002C27B6" w:rsidP="00304790">
      <w:pPr>
        <w:shd w:val="clear" w:color="auto" w:fill="FFFFFF"/>
        <w:rPr>
          <w:rFonts w:ascii="Arial" w:hAnsi="Arial" w:cs="Arial"/>
          <w:color w:val="000000"/>
          <w:sz w:val="20"/>
          <w:szCs w:val="20"/>
        </w:rPr>
      </w:pPr>
      <w:r>
        <w:rPr>
          <w:rFonts w:ascii="Arial" w:hAnsi="Arial" w:cs="Arial"/>
          <w:color w:val="000000"/>
          <w:sz w:val="20"/>
          <w:szCs w:val="20"/>
        </w:rPr>
        <w:t>Odp.</w:t>
      </w:r>
      <w:r w:rsidR="0038288D">
        <w:rPr>
          <w:rFonts w:ascii="Arial" w:hAnsi="Arial" w:cs="Arial"/>
          <w:color w:val="000000"/>
          <w:sz w:val="20"/>
          <w:szCs w:val="20"/>
        </w:rPr>
        <w:t xml:space="preserve"> Zgodnie z SIWZ. Jednym z najważniejszych aspektów badań mammograficznych jest porównywanie badań aktualnych z poprzednimi. Wsteczna kompatybilność jest więc bardzo ważna . Aby było możliwe wczytanie poprzednich badań pacjentki konieczna jest zgodność ze wszystkimi standardami dostępnymi na rynku. Standard DBT jest najnowszym ale wcześniej wykonano wiele badań w innych formatach.</w:t>
      </w:r>
    </w:p>
    <w:p w:rsidR="00304790" w:rsidRPr="00304790" w:rsidRDefault="00304790" w:rsidP="00304790">
      <w:pPr>
        <w:tabs>
          <w:tab w:val="left" w:pos="708"/>
        </w:tabs>
        <w:ind w:firstLine="5103"/>
        <w:rPr>
          <w:rFonts w:ascii="Arial" w:hAnsi="Arial" w:cs="Arial"/>
          <w:snapToGrid w:val="0"/>
          <w:color w:val="000000"/>
          <w:sz w:val="20"/>
          <w:szCs w:val="20"/>
          <w:lang w:eastAsia="en-US"/>
        </w:rPr>
      </w:pPr>
    </w:p>
    <w:p w:rsidR="00304790" w:rsidRPr="00304790" w:rsidRDefault="00304790" w:rsidP="00304790">
      <w:pPr>
        <w:shd w:val="clear" w:color="auto" w:fill="FFFFFF"/>
        <w:spacing w:after="120"/>
        <w:rPr>
          <w:rFonts w:ascii="Arial" w:hAnsi="Arial" w:cs="Arial"/>
          <w:b/>
          <w:color w:val="222222"/>
          <w:sz w:val="20"/>
          <w:szCs w:val="20"/>
        </w:rPr>
      </w:pPr>
    </w:p>
    <w:p w:rsidR="00304790" w:rsidRPr="00304790" w:rsidRDefault="00304790" w:rsidP="002C27B6">
      <w:pPr>
        <w:pStyle w:val="Akapitzlist"/>
        <w:numPr>
          <w:ilvl w:val="0"/>
          <w:numId w:val="20"/>
        </w:numPr>
        <w:tabs>
          <w:tab w:val="left" w:pos="0"/>
        </w:tabs>
        <w:jc w:val="both"/>
        <w:rPr>
          <w:rFonts w:ascii="Arial" w:hAnsi="Arial" w:cs="Arial"/>
          <w:b/>
          <w:color w:val="222222"/>
          <w:sz w:val="20"/>
          <w:szCs w:val="20"/>
        </w:rPr>
      </w:pPr>
      <w:r w:rsidRPr="00304790">
        <w:rPr>
          <w:rFonts w:ascii="Arial" w:hAnsi="Arial" w:cs="Arial"/>
          <w:b/>
          <w:color w:val="222222"/>
          <w:sz w:val="20"/>
          <w:szCs w:val="20"/>
        </w:rPr>
        <w:t xml:space="preserve">Dotyczy Zał. 2 Opis przedmiotu zamówienia pkt. X Stanowisko Obrazowo-Opisowe Radiologa  </w:t>
      </w:r>
      <w:proofErr w:type="spellStart"/>
      <w:r w:rsidRPr="00304790">
        <w:rPr>
          <w:rFonts w:ascii="Arial" w:hAnsi="Arial" w:cs="Arial"/>
          <w:b/>
          <w:color w:val="222222"/>
          <w:sz w:val="20"/>
          <w:szCs w:val="20"/>
        </w:rPr>
        <w:t>ppkt</w:t>
      </w:r>
      <w:proofErr w:type="spellEnd"/>
      <w:r w:rsidRPr="00304790">
        <w:rPr>
          <w:rFonts w:ascii="Arial" w:hAnsi="Arial" w:cs="Arial"/>
          <w:b/>
          <w:color w:val="222222"/>
          <w:sz w:val="20"/>
          <w:szCs w:val="20"/>
        </w:rPr>
        <w:t>. 105</w:t>
      </w:r>
    </w:p>
    <w:p w:rsidR="00304790" w:rsidRPr="00304790" w:rsidRDefault="00304790" w:rsidP="00304790">
      <w:pPr>
        <w:shd w:val="clear" w:color="auto" w:fill="FFFFFF"/>
        <w:jc w:val="both"/>
        <w:rPr>
          <w:rFonts w:ascii="Arial" w:hAnsi="Arial" w:cs="Arial"/>
          <w:color w:val="000000"/>
          <w:sz w:val="20"/>
          <w:szCs w:val="20"/>
        </w:rPr>
      </w:pPr>
      <w:r w:rsidRPr="00304790">
        <w:rPr>
          <w:rFonts w:ascii="Arial" w:hAnsi="Arial" w:cs="Arial"/>
          <w:color w:val="000000"/>
          <w:sz w:val="20"/>
          <w:szCs w:val="20"/>
        </w:rPr>
        <w:t>Czy Zamawiający dopuści jako rozwiązanie równoważne, możliwość rozbudowy o CAD 2D ?</w:t>
      </w:r>
    </w:p>
    <w:p w:rsidR="00304790" w:rsidRPr="00304790" w:rsidRDefault="00304790" w:rsidP="00304790">
      <w:pPr>
        <w:shd w:val="clear" w:color="auto" w:fill="FFFFFF"/>
        <w:rPr>
          <w:rFonts w:ascii="Arial" w:hAnsi="Arial" w:cs="Arial"/>
          <w:color w:val="000000"/>
          <w:sz w:val="20"/>
          <w:szCs w:val="20"/>
        </w:rPr>
      </w:pPr>
    </w:p>
    <w:p w:rsidR="00304790" w:rsidRPr="00304790" w:rsidRDefault="00304790" w:rsidP="00304790">
      <w:pPr>
        <w:shd w:val="clear" w:color="auto" w:fill="FFFFFF"/>
        <w:jc w:val="both"/>
        <w:rPr>
          <w:rFonts w:ascii="Arial" w:hAnsi="Arial" w:cs="Arial"/>
          <w:color w:val="000000"/>
          <w:sz w:val="20"/>
          <w:szCs w:val="20"/>
        </w:rPr>
      </w:pPr>
      <w:r w:rsidRPr="00304790">
        <w:rPr>
          <w:rFonts w:ascii="Arial" w:hAnsi="Arial" w:cs="Arial"/>
          <w:color w:val="000000"/>
          <w:sz w:val="20"/>
          <w:szCs w:val="20"/>
        </w:rPr>
        <w:t>CAD 3D jest stosunkowo nową technologią, ciągle rozwijaną, nie wszystkie z rynku mają wersję komercyjnie dostępną.</w:t>
      </w:r>
    </w:p>
    <w:p w:rsidR="00304790" w:rsidRPr="00304790" w:rsidRDefault="00304790" w:rsidP="00304790">
      <w:pPr>
        <w:shd w:val="clear" w:color="auto" w:fill="FFFFFF"/>
        <w:jc w:val="both"/>
        <w:rPr>
          <w:rFonts w:ascii="Arial" w:hAnsi="Arial" w:cs="Arial"/>
          <w:color w:val="000000"/>
          <w:sz w:val="20"/>
          <w:szCs w:val="20"/>
        </w:rPr>
      </w:pPr>
      <w:r w:rsidRPr="00304790">
        <w:rPr>
          <w:rFonts w:ascii="Arial" w:hAnsi="Arial" w:cs="Arial"/>
          <w:color w:val="000000"/>
          <w:sz w:val="20"/>
          <w:szCs w:val="20"/>
        </w:rPr>
        <w:t>Tak sformułowany wymóg służy wyłącznie sztucznemu ograniczaniu konkurencji i uniemożliwia nam złożenie ważnej ofert.</w:t>
      </w:r>
    </w:p>
    <w:p w:rsidR="00304790" w:rsidRPr="00304790" w:rsidRDefault="00304790" w:rsidP="00304790">
      <w:pPr>
        <w:jc w:val="both"/>
        <w:rPr>
          <w:rFonts w:ascii="Calibri" w:hAnsi="Calibri" w:cs="Calibri"/>
          <w:b/>
          <w:bCs/>
          <w:sz w:val="22"/>
          <w:szCs w:val="22"/>
          <w:lang w:eastAsia="en-US"/>
        </w:rPr>
      </w:pPr>
      <w:r w:rsidRPr="00304790">
        <w:rPr>
          <w:rFonts w:ascii="Calibri" w:hAnsi="Calibri" w:cs="Calibri"/>
          <w:b/>
          <w:bCs/>
          <w:sz w:val="22"/>
          <w:szCs w:val="22"/>
          <w:lang w:eastAsia="en-US"/>
        </w:rPr>
        <w:t xml:space="preserve">Jeżeli Zamawiający nie wyraża zgody na takie rozwiązanie prosimy o wskazanie uzasadnionej przyczyny. </w:t>
      </w:r>
    </w:p>
    <w:p w:rsidR="00304790" w:rsidRPr="00304790" w:rsidRDefault="002C27B6" w:rsidP="00304790">
      <w:pPr>
        <w:tabs>
          <w:tab w:val="left" w:pos="708"/>
        </w:tabs>
        <w:rPr>
          <w:rFonts w:ascii="Arial" w:hAnsi="Arial" w:cs="Arial"/>
          <w:snapToGrid w:val="0"/>
          <w:color w:val="000000"/>
          <w:sz w:val="20"/>
          <w:szCs w:val="20"/>
          <w:lang w:eastAsia="en-US"/>
        </w:rPr>
      </w:pPr>
      <w:r>
        <w:rPr>
          <w:rFonts w:ascii="Arial" w:hAnsi="Arial" w:cs="Arial"/>
          <w:snapToGrid w:val="0"/>
          <w:color w:val="000000"/>
          <w:sz w:val="20"/>
          <w:szCs w:val="20"/>
          <w:lang w:eastAsia="en-US"/>
        </w:rPr>
        <w:t>Odp.</w:t>
      </w:r>
      <w:r w:rsidR="0038288D">
        <w:rPr>
          <w:rFonts w:ascii="Arial" w:hAnsi="Arial" w:cs="Arial"/>
          <w:snapToGrid w:val="0"/>
          <w:color w:val="000000"/>
          <w:sz w:val="20"/>
          <w:szCs w:val="20"/>
          <w:lang w:eastAsia="en-US"/>
        </w:rPr>
        <w:t xml:space="preserve"> Zgodnie z SIWZ. Zamawiający dokonuje zakupu mammografu z opcją 3D tak więc naturalna powinna być możliwość rozbudowy o system analizy CAD wspomagający 3D.</w:t>
      </w:r>
    </w:p>
    <w:p w:rsidR="00304790" w:rsidRPr="00304790" w:rsidRDefault="00304790" w:rsidP="00304790">
      <w:pPr>
        <w:shd w:val="clear" w:color="auto" w:fill="FFFFFF"/>
        <w:spacing w:after="120"/>
        <w:rPr>
          <w:rFonts w:ascii="Arial" w:hAnsi="Arial" w:cs="Arial"/>
          <w:b/>
          <w:color w:val="222222"/>
          <w:sz w:val="20"/>
          <w:szCs w:val="20"/>
        </w:rPr>
      </w:pPr>
      <w:r w:rsidRPr="00304790">
        <w:rPr>
          <w:rFonts w:ascii="Arial" w:hAnsi="Arial" w:cs="Arial"/>
          <w:b/>
          <w:color w:val="222222"/>
          <w:sz w:val="20"/>
          <w:szCs w:val="20"/>
        </w:rPr>
        <w:t xml:space="preserve"> </w:t>
      </w:r>
    </w:p>
    <w:p w:rsidR="00304790" w:rsidRPr="00304790" w:rsidRDefault="00304790" w:rsidP="002C27B6">
      <w:pPr>
        <w:pStyle w:val="Akapitzlist"/>
        <w:numPr>
          <w:ilvl w:val="0"/>
          <w:numId w:val="20"/>
        </w:numPr>
        <w:tabs>
          <w:tab w:val="left" w:pos="0"/>
        </w:tabs>
        <w:jc w:val="both"/>
        <w:rPr>
          <w:rFonts w:ascii="Arial" w:hAnsi="Arial" w:cs="Arial"/>
          <w:b/>
          <w:color w:val="222222"/>
          <w:sz w:val="20"/>
          <w:szCs w:val="20"/>
        </w:rPr>
      </w:pPr>
      <w:r w:rsidRPr="00304790">
        <w:rPr>
          <w:rFonts w:ascii="Arial" w:hAnsi="Arial" w:cs="Arial"/>
          <w:b/>
          <w:color w:val="222222"/>
          <w:sz w:val="20"/>
          <w:szCs w:val="20"/>
        </w:rPr>
        <w:t xml:space="preserve">Dotyczy Zał. 2 Opis przedmiotu zamówienia pkt. X Stanowisko Obrazowo-Opisowe Radiologa  </w:t>
      </w:r>
      <w:proofErr w:type="spellStart"/>
      <w:r w:rsidRPr="00304790">
        <w:rPr>
          <w:rFonts w:ascii="Arial" w:hAnsi="Arial" w:cs="Arial"/>
          <w:b/>
          <w:color w:val="222222"/>
          <w:sz w:val="20"/>
          <w:szCs w:val="20"/>
        </w:rPr>
        <w:t>ppkt</w:t>
      </w:r>
      <w:proofErr w:type="spellEnd"/>
      <w:r w:rsidRPr="00304790">
        <w:rPr>
          <w:rFonts w:ascii="Arial" w:hAnsi="Arial" w:cs="Arial"/>
          <w:b/>
          <w:color w:val="222222"/>
          <w:sz w:val="20"/>
          <w:szCs w:val="20"/>
        </w:rPr>
        <w:t>. 99</w:t>
      </w:r>
    </w:p>
    <w:p w:rsidR="00304790" w:rsidRPr="00304790" w:rsidRDefault="00304790" w:rsidP="00304790">
      <w:pPr>
        <w:shd w:val="clear" w:color="auto" w:fill="FFFFFF"/>
        <w:rPr>
          <w:rFonts w:ascii="Arial" w:hAnsi="Arial" w:cs="Arial"/>
          <w:color w:val="000000"/>
          <w:sz w:val="20"/>
          <w:szCs w:val="20"/>
        </w:rPr>
      </w:pPr>
      <w:r w:rsidRPr="00304790">
        <w:rPr>
          <w:rFonts w:ascii="Arial" w:hAnsi="Arial" w:cs="Arial"/>
          <w:color w:val="000000"/>
          <w:sz w:val="20"/>
          <w:szCs w:val="20"/>
        </w:rPr>
        <w:t>Czy Zamawiający dopuści stację bez tej funkcjonalności ?</w:t>
      </w:r>
    </w:p>
    <w:p w:rsidR="00304790" w:rsidRPr="00304790" w:rsidRDefault="00304790" w:rsidP="00304790">
      <w:pPr>
        <w:shd w:val="clear" w:color="auto" w:fill="FFFFFF"/>
        <w:rPr>
          <w:rFonts w:ascii="Arial" w:hAnsi="Arial" w:cs="Arial"/>
          <w:color w:val="000000"/>
          <w:sz w:val="20"/>
          <w:szCs w:val="20"/>
        </w:rPr>
      </w:pPr>
    </w:p>
    <w:p w:rsidR="00304790" w:rsidRPr="00304790" w:rsidRDefault="00304790" w:rsidP="00304790">
      <w:pPr>
        <w:shd w:val="clear" w:color="auto" w:fill="FFFFFF"/>
        <w:rPr>
          <w:rFonts w:ascii="Arial" w:hAnsi="Arial" w:cs="Arial"/>
          <w:color w:val="000000"/>
          <w:sz w:val="20"/>
          <w:szCs w:val="20"/>
        </w:rPr>
      </w:pPr>
      <w:r w:rsidRPr="00304790">
        <w:rPr>
          <w:rFonts w:ascii="Arial" w:hAnsi="Arial" w:cs="Arial"/>
          <w:color w:val="000000"/>
          <w:sz w:val="20"/>
          <w:szCs w:val="20"/>
        </w:rPr>
        <w:t>Tak sformułowany wymóg służy wyłącznie sztucznemu ograniczaniu konkurencji i uniemożliwia nam złożenie ważnej oferty.</w:t>
      </w:r>
    </w:p>
    <w:p w:rsidR="00304790" w:rsidRPr="00304790" w:rsidRDefault="00304790" w:rsidP="00304790">
      <w:pPr>
        <w:jc w:val="both"/>
        <w:rPr>
          <w:rFonts w:ascii="Calibri" w:hAnsi="Calibri" w:cs="Calibri"/>
          <w:b/>
          <w:bCs/>
          <w:sz w:val="22"/>
          <w:szCs w:val="22"/>
          <w:lang w:eastAsia="en-US"/>
        </w:rPr>
      </w:pPr>
    </w:p>
    <w:p w:rsidR="00304790" w:rsidRPr="00304790" w:rsidRDefault="00304790" w:rsidP="00304790">
      <w:pPr>
        <w:jc w:val="both"/>
        <w:rPr>
          <w:rFonts w:ascii="Calibri" w:hAnsi="Calibri" w:cs="Calibri"/>
          <w:b/>
          <w:bCs/>
          <w:sz w:val="22"/>
          <w:szCs w:val="22"/>
          <w:lang w:eastAsia="en-US"/>
        </w:rPr>
      </w:pPr>
      <w:r w:rsidRPr="00304790">
        <w:rPr>
          <w:rFonts w:ascii="Calibri" w:hAnsi="Calibri" w:cs="Calibri"/>
          <w:b/>
          <w:bCs/>
          <w:sz w:val="22"/>
          <w:szCs w:val="22"/>
          <w:lang w:eastAsia="en-US"/>
        </w:rPr>
        <w:lastRenderedPageBreak/>
        <w:t xml:space="preserve">Jeżeli Zamawiający nie wyraża zgody na takie rozwiązanie prosimy o wskazanie uzasadnionej przyczyny. </w:t>
      </w:r>
    </w:p>
    <w:p w:rsidR="00304790" w:rsidRPr="0002249A" w:rsidRDefault="002C27B6" w:rsidP="00304790">
      <w:pPr>
        <w:shd w:val="clear" w:color="auto" w:fill="FFFFFF"/>
        <w:spacing w:after="120"/>
        <w:rPr>
          <w:rFonts w:ascii="Arial" w:hAnsi="Arial" w:cs="Arial"/>
          <w:color w:val="222222"/>
          <w:sz w:val="20"/>
          <w:szCs w:val="20"/>
        </w:rPr>
      </w:pPr>
      <w:r w:rsidRPr="0002249A">
        <w:rPr>
          <w:rFonts w:ascii="Arial" w:hAnsi="Arial" w:cs="Arial"/>
          <w:color w:val="222222"/>
          <w:sz w:val="20"/>
          <w:szCs w:val="20"/>
        </w:rPr>
        <w:t>Odp.</w:t>
      </w:r>
      <w:r w:rsidR="0038288D" w:rsidRPr="0002249A">
        <w:rPr>
          <w:rFonts w:ascii="Arial" w:hAnsi="Arial" w:cs="Arial"/>
          <w:color w:val="222222"/>
          <w:sz w:val="20"/>
          <w:szCs w:val="20"/>
        </w:rPr>
        <w:t xml:space="preserve"> Zgodnie z SIWZ. Dwustronna komunikacja pomiędzy mammografem a stacją lekarską jest ważna. Lekarz opisujący badania może wskazać miejsce zainteresowania dla których mają być wykonane zdjęcia powiększone lub celowane. Brak tej funkcjonalności obniż </w:t>
      </w:r>
      <w:r w:rsidR="0002249A" w:rsidRPr="0002249A">
        <w:rPr>
          <w:rFonts w:ascii="Arial" w:hAnsi="Arial" w:cs="Arial"/>
          <w:color w:val="222222"/>
          <w:sz w:val="20"/>
          <w:szCs w:val="20"/>
        </w:rPr>
        <w:t>precyzję</w:t>
      </w:r>
      <w:r w:rsidR="0038288D" w:rsidRPr="0002249A">
        <w:rPr>
          <w:rFonts w:ascii="Arial" w:hAnsi="Arial" w:cs="Arial"/>
          <w:color w:val="222222"/>
          <w:sz w:val="20"/>
          <w:szCs w:val="20"/>
        </w:rPr>
        <w:t xml:space="preserve"> i szybkość przekazywania informacji zwrotnej do </w:t>
      </w:r>
      <w:r w:rsidR="0002249A" w:rsidRPr="0002249A">
        <w:rPr>
          <w:rFonts w:ascii="Arial" w:hAnsi="Arial" w:cs="Arial"/>
          <w:color w:val="222222"/>
          <w:sz w:val="20"/>
          <w:szCs w:val="20"/>
        </w:rPr>
        <w:t>pomieszczania</w:t>
      </w:r>
      <w:r w:rsidR="0038288D" w:rsidRPr="0002249A">
        <w:rPr>
          <w:rFonts w:ascii="Arial" w:hAnsi="Arial" w:cs="Arial"/>
          <w:color w:val="222222"/>
          <w:sz w:val="20"/>
          <w:szCs w:val="20"/>
        </w:rPr>
        <w:t xml:space="preserve"> badań</w:t>
      </w:r>
    </w:p>
    <w:p w:rsidR="00304790" w:rsidRPr="00304790" w:rsidRDefault="00304790" w:rsidP="00304790">
      <w:pPr>
        <w:shd w:val="clear" w:color="auto" w:fill="FFFFFF"/>
        <w:spacing w:after="120"/>
        <w:rPr>
          <w:rFonts w:ascii="Arial" w:hAnsi="Arial" w:cs="Arial"/>
          <w:b/>
          <w:color w:val="222222"/>
          <w:sz w:val="20"/>
          <w:szCs w:val="20"/>
        </w:rPr>
      </w:pPr>
    </w:p>
    <w:p w:rsidR="00304790" w:rsidRPr="00304790" w:rsidRDefault="00304790" w:rsidP="002C27B6">
      <w:pPr>
        <w:pStyle w:val="Akapitzlist"/>
        <w:numPr>
          <w:ilvl w:val="0"/>
          <w:numId w:val="20"/>
        </w:numPr>
        <w:tabs>
          <w:tab w:val="left" w:pos="0"/>
        </w:tabs>
        <w:jc w:val="both"/>
        <w:rPr>
          <w:rFonts w:ascii="Arial" w:hAnsi="Arial" w:cs="Arial"/>
          <w:b/>
          <w:color w:val="222222"/>
          <w:sz w:val="20"/>
          <w:szCs w:val="20"/>
        </w:rPr>
      </w:pPr>
      <w:r w:rsidRPr="00304790">
        <w:rPr>
          <w:rFonts w:ascii="Arial" w:hAnsi="Arial" w:cs="Arial"/>
          <w:b/>
          <w:color w:val="222222"/>
          <w:sz w:val="20"/>
          <w:szCs w:val="20"/>
        </w:rPr>
        <w:t>OPZ część IX. Wymagania dodatkowe</w:t>
      </w:r>
    </w:p>
    <w:p w:rsidR="00304790" w:rsidRDefault="00304790" w:rsidP="00304790">
      <w:pPr>
        <w:shd w:val="clear" w:color="auto" w:fill="FFFFFF"/>
        <w:spacing w:after="120"/>
        <w:jc w:val="both"/>
        <w:rPr>
          <w:rFonts w:ascii="Calibri" w:hAnsi="Calibri" w:cs="Calibri"/>
          <w:sz w:val="22"/>
          <w:szCs w:val="22"/>
          <w:lang w:eastAsia="en-US"/>
        </w:rPr>
      </w:pPr>
      <w:r w:rsidRPr="00304790">
        <w:rPr>
          <w:rFonts w:ascii="Arial" w:hAnsi="Arial" w:cs="Arial"/>
          <w:color w:val="000000"/>
          <w:sz w:val="20"/>
          <w:szCs w:val="20"/>
        </w:rPr>
        <w:t xml:space="preserve">Prosimy o potwierdzenie, że dokumenty tj.  świadectwa dopuszczające aparat do stosowania na terenie Polski np. Certyfikat CE lub deklaracja zgodności wskazane w części IX.  Są składane dopiero po realizacji zamówienia </w:t>
      </w:r>
      <w:proofErr w:type="spellStart"/>
      <w:r w:rsidRPr="00304790">
        <w:rPr>
          <w:rFonts w:ascii="Calibri" w:hAnsi="Calibri" w:cs="Calibri"/>
          <w:sz w:val="22"/>
          <w:szCs w:val="22"/>
          <w:lang w:eastAsia="en-US"/>
        </w:rPr>
        <w:t>tj</w:t>
      </w:r>
      <w:proofErr w:type="spellEnd"/>
      <w:r w:rsidRPr="00304790">
        <w:rPr>
          <w:rFonts w:ascii="Calibri" w:hAnsi="Calibri" w:cs="Calibri"/>
          <w:sz w:val="22"/>
          <w:szCs w:val="22"/>
          <w:lang w:eastAsia="en-US"/>
        </w:rPr>
        <w:t xml:space="preserve"> przed terminem odbioru przedmiotu umowy i Wykonawca nie musi ich załączać do oferty zgodnie z zapisami SIWZ oraz wzoru umowy.</w:t>
      </w:r>
    </w:p>
    <w:p w:rsidR="007C60BE" w:rsidRPr="00304790" w:rsidRDefault="007C60BE" w:rsidP="00304790">
      <w:pPr>
        <w:shd w:val="clear" w:color="auto" w:fill="FFFFFF"/>
        <w:spacing w:after="120"/>
        <w:jc w:val="both"/>
        <w:rPr>
          <w:rFonts w:ascii="Arial" w:hAnsi="Arial" w:cs="Arial"/>
          <w:color w:val="000000"/>
          <w:sz w:val="20"/>
          <w:szCs w:val="20"/>
        </w:rPr>
      </w:pPr>
      <w:r>
        <w:rPr>
          <w:rFonts w:ascii="Calibri" w:hAnsi="Calibri" w:cs="Calibri"/>
          <w:sz w:val="22"/>
          <w:szCs w:val="22"/>
          <w:lang w:eastAsia="en-US"/>
        </w:rPr>
        <w:t>Odp.</w:t>
      </w:r>
      <w:r w:rsidR="009745FB">
        <w:rPr>
          <w:rFonts w:ascii="Calibri" w:hAnsi="Calibri" w:cs="Calibri"/>
          <w:sz w:val="22"/>
          <w:szCs w:val="22"/>
          <w:lang w:eastAsia="en-US"/>
        </w:rPr>
        <w:t xml:space="preserve"> Zamawiający zwróci się o dokumenty zgodnie z art. 26ust. 2 ustawy </w:t>
      </w:r>
      <w:proofErr w:type="spellStart"/>
      <w:r w:rsidR="009745FB">
        <w:rPr>
          <w:rFonts w:ascii="Calibri" w:hAnsi="Calibri" w:cs="Calibri"/>
          <w:sz w:val="22"/>
          <w:szCs w:val="22"/>
          <w:lang w:eastAsia="en-US"/>
        </w:rPr>
        <w:t>Pzp</w:t>
      </w:r>
      <w:proofErr w:type="spellEnd"/>
      <w:r w:rsidR="0002249A">
        <w:rPr>
          <w:rFonts w:ascii="Calibri" w:hAnsi="Calibri" w:cs="Calibri"/>
          <w:sz w:val="22"/>
          <w:szCs w:val="22"/>
          <w:lang w:eastAsia="en-US"/>
        </w:rPr>
        <w:t xml:space="preserve"> do  wykonawcy  którego oferta jest najwyżej punktowana </w:t>
      </w:r>
      <w:r w:rsidR="009745FB">
        <w:rPr>
          <w:rFonts w:ascii="Calibri" w:hAnsi="Calibri" w:cs="Calibri"/>
          <w:sz w:val="22"/>
          <w:szCs w:val="22"/>
          <w:lang w:eastAsia="en-US"/>
        </w:rPr>
        <w:t xml:space="preserve"> z wyjątkiem dokumentów potwierdzających oferowane oceniane parametry. W tym wypadku do</w:t>
      </w:r>
      <w:r w:rsidR="0002249A">
        <w:rPr>
          <w:rFonts w:ascii="Calibri" w:hAnsi="Calibri" w:cs="Calibri"/>
          <w:sz w:val="22"/>
          <w:szCs w:val="22"/>
          <w:lang w:eastAsia="en-US"/>
        </w:rPr>
        <w:t>kumenty potwierdzające wykonawcy</w:t>
      </w:r>
      <w:r w:rsidR="009745FB">
        <w:rPr>
          <w:rFonts w:ascii="Calibri" w:hAnsi="Calibri" w:cs="Calibri"/>
          <w:sz w:val="22"/>
          <w:szCs w:val="22"/>
          <w:lang w:eastAsia="en-US"/>
        </w:rPr>
        <w:t xml:space="preserve"> składa</w:t>
      </w:r>
      <w:r w:rsidR="0002249A">
        <w:rPr>
          <w:rFonts w:ascii="Calibri" w:hAnsi="Calibri" w:cs="Calibri"/>
          <w:sz w:val="22"/>
          <w:szCs w:val="22"/>
          <w:lang w:eastAsia="en-US"/>
        </w:rPr>
        <w:t>ją</w:t>
      </w:r>
      <w:r w:rsidR="009745FB">
        <w:rPr>
          <w:rFonts w:ascii="Calibri" w:hAnsi="Calibri" w:cs="Calibri"/>
          <w:sz w:val="22"/>
          <w:szCs w:val="22"/>
          <w:lang w:eastAsia="en-US"/>
        </w:rPr>
        <w:t xml:space="preserve"> wraz z ofertą</w:t>
      </w:r>
      <w:r w:rsidR="0002249A">
        <w:rPr>
          <w:rFonts w:ascii="Calibri" w:hAnsi="Calibri" w:cs="Calibri"/>
          <w:sz w:val="22"/>
          <w:szCs w:val="22"/>
          <w:lang w:eastAsia="en-US"/>
        </w:rPr>
        <w:t>.</w:t>
      </w:r>
      <w:r w:rsidR="009745FB">
        <w:rPr>
          <w:rFonts w:ascii="Calibri" w:hAnsi="Calibri" w:cs="Calibri"/>
          <w:sz w:val="22"/>
          <w:szCs w:val="22"/>
          <w:lang w:eastAsia="en-US"/>
        </w:rPr>
        <w:t xml:space="preserve"> </w:t>
      </w:r>
    </w:p>
    <w:p w:rsidR="00304790" w:rsidRPr="00304790" w:rsidRDefault="00304790" w:rsidP="007C60BE">
      <w:pPr>
        <w:pStyle w:val="Akapitzlist"/>
        <w:numPr>
          <w:ilvl w:val="0"/>
          <w:numId w:val="20"/>
        </w:numPr>
        <w:tabs>
          <w:tab w:val="left" w:pos="0"/>
        </w:tabs>
        <w:jc w:val="both"/>
        <w:rPr>
          <w:rFonts w:ascii="Arial" w:hAnsi="Arial" w:cs="Arial"/>
          <w:b/>
          <w:color w:val="222222"/>
          <w:sz w:val="20"/>
          <w:szCs w:val="20"/>
        </w:rPr>
      </w:pPr>
      <w:r w:rsidRPr="00304790">
        <w:rPr>
          <w:rFonts w:ascii="Arial" w:hAnsi="Arial" w:cs="Arial"/>
          <w:b/>
          <w:color w:val="222222"/>
          <w:sz w:val="20"/>
          <w:szCs w:val="20"/>
        </w:rPr>
        <w:t xml:space="preserve"> </w:t>
      </w:r>
      <w:r w:rsidRPr="00304790">
        <w:rPr>
          <w:rFonts w:ascii="Calibri" w:hAnsi="Calibri" w:cs="Calibri"/>
          <w:b/>
          <w:snapToGrid w:val="0"/>
          <w:color w:val="000000"/>
          <w:sz w:val="22"/>
          <w:szCs w:val="22"/>
          <w:lang w:eastAsia="en-US"/>
        </w:rPr>
        <w:t xml:space="preserve">Dotyczy Formularza oferty </w:t>
      </w:r>
    </w:p>
    <w:p w:rsidR="00304790" w:rsidRPr="00304790" w:rsidRDefault="00304790" w:rsidP="00304790">
      <w:pPr>
        <w:tabs>
          <w:tab w:val="left" w:pos="708"/>
        </w:tabs>
        <w:jc w:val="both"/>
        <w:rPr>
          <w:rFonts w:ascii="Calibri" w:hAnsi="Calibri" w:cs="Calibri"/>
          <w:snapToGrid w:val="0"/>
          <w:color w:val="000000"/>
          <w:sz w:val="22"/>
          <w:szCs w:val="22"/>
          <w:lang w:eastAsia="en-US"/>
        </w:rPr>
      </w:pPr>
      <w:r w:rsidRPr="00304790">
        <w:rPr>
          <w:rFonts w:ascii="Calibri" w:hAnsi="Calibri" w:cs="Calibri"/>
          <w:snapToGrid w:val="0"/>
          <w:color w:val="000000"/>
          <w:sz w:val="22"/>
          <w:szCs w:val="22"/>
          <w:lang w:eastAsia="en-US"/>
        </w:rPr>
        <w:t xml:space="preserve">Prosimy o modyfikację zapisów formularza ofertowego, tak aby Wykonawca mógł poprawnie wycenić a w konsekwencji rozliczyć zamówienie. </w:t>
      </w:r>
    </w:p>
    <w:p w:rsidR="00304790" w:rsidRPr="00304790" w:rsidRDefault="00304790" w:rsidP="00304790">
      <w:pPr>
        <w:tabs>
          <w:tab w:val="left" w:pos="708"/>
        </w:tabs>
        <w:jc w:val="both"/>
        <w:rPr>
          <w:rFonts w:ascii="Calibri" w:hAnsi="Calibri" w:cs="Calibri"/>
          <w:snapToGrid w:val="0"/>
          <w:color w:val="000000"/>
          <w:sz w:val="22"/>
          <w:szCs w:val="22"/>
          <w:lang w:eastAsia="en-US"/>
        </w:rPr>
      </w:pPr>
      <w:r w:rsidRPr="00304790">
        <w:rPr>
          <w:rFonts w:ascii="Calibri" w:hAnsi="Calibri" w:cs="Calibri"/>
          <w:snapToGrid w:val="0"/>
          <w:color w:val="000000"/>
          <w:sz w:val="22"/>
          <w:szCs w:val="22"/>
          <w:lang w:eastAsia="en-US"/>
        </w:rPr>
        <w:t xml:space="preserve">Czy Zamawiający wyrazi zgodę na wycenę przedmiotu zamówienia w rozbiciu kwoty na dwie stawki VAT: 8% (dla urządzeń – Mammograf) oraz 23% (niezbędne wyposażenie nie będącego wyrobem medycznym </w:t>
      </w:r>
      <w:proofErr w:type="spellStart"/>
      <w:r w:rsidRPr="00304790">
        <w:rPr>
          <w:rFonts w:ascii="Calibri" w:hAnsi="Calibri" w:cs="Calibri"/>
          <w:snapToGrid w:val="0"/>
          <w:color w:val="000000"/>
          <w:sz w:val="22"/>
          <w:szCs w:val="22"/>
          <w:lang w:eastAsia="en-US"/>
        </w:rPr>
        <w:t>np</w:t>
      </w:r>
      <w:proofErr w:type="spellEnd"/>
      <w:r w:rsidRPr="00304790">
        <w:rPr>
          <w:rFonts w:ascii="Calibri" w:hAnsi="Calibri" w:cs="Calibri"/>
          <w:snapToGrid w:val="0"/>
          <w:color w:val="000000"/>
          <w:sz w:val="22"/>
          <w:szCs w:val="22"/>
          <w:lang w:eastAsia="en-US"/>
        </w:rPr>
        <w:t>: stacja lekarska, komputery , UPS itp.) - zgodnie z obowiązującymi przepisami prawa podatku VAT?</w:t>
      </w:r>
    </w:p>
    <w:p w:rsidR="00304790" w:rsidRPr="00304790" w:rsidRDefault="00304790" w:rsidP="00304790">
      <w:pPr>
        <w:tabs>
          <w:tab w:val="left" w:pos="708"/>
        </w:tabs>
        <w:jc w:val="both"/>
        <w:rPr>
          <w:rFonts w:ascii="Calibri" w:hAnsi="Calibri" w:cs="Calibri"/>
          <w:snapToGrid w:val="0"/>
          <w:color w:val="000000"/>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8"/>
        <w:gridCol w:w="7254"/>
      </w:tblGrid>
      <w:tr w:rsidR="00304790" w:rsidRPr="00304790" w:rsidTr="004E1FB7">
        <w:trPr>
          <w:trHeight w:val="1123"/>
        </w:trPr>
        <w:tc>
          <w:tcPr>
            <w:tcW w:w="1063" w:type="pct"/>
            <w:tcBorders>
              <w:top w:val="single" w:sz="12" w:space="0" w:color="auto"/>
              <w:left w:val="single" w:sz="4" w:space="0" w:color="auto"/>
              <w:bottom w:val="single" w:sz="4" w:space="0" w:color="auto"/>
              <w:right w:val="single" w:sz="4" w:space="0" w:color="auto"/>
            </w:tcBorders>
            <w:vAlign w:val="center"/>
          </w:tcPr>
          <w:p w:rsidR="00304790" w:rsidRPr="00304790" w:rsidRDefault="00304790" w:rsidP="00304790">
            <w:pPr>
              <w:jc w:val="center"/>
              <w:rPr>
                <w:rFonts w:ascii="Calibri" w:hAnsi="Calibri"/>
                <w:b/>
                <w:bCs/>
                <w:i/>
                <w:iCs/>
                <w:sz w:val="18"/>
                <w:szCs w:val="18"/>
                <w:lang w:eastAsia="en-US"/>
              </w:rPr>
            </w:pPr>
            <w:r w:rsidRPr="00304790">
              <w:rPr>
                <w:rFonts w:ascii="Calibri" w:hAnsi="Calibri"/>
                <w:b/>
                <w:bCs/>
                <w:i/>
                <w:iCs/>
                <w:sz w:val="18"/>
                <w:szCs w:val="18"/>
                <w:lang w:eastAsia="en-US"/>
              </w:rPr>
              <w:t xml:space="preserve">Ad. 1 </w:t>
            </w:r>
          </w:p>
          <w:p w:rsidR="00304790" w:rsidRPr="00304790" w:rsidRDefault="00304790" w:rsidP="00304790">
            <w:pPr>
              <w:jc w:val="center"/>
              <w:rPr>
                <w:rFonts w:ascii="Calibri" w:hAnsi="Calibri"/>
                <w:b/>
                <w:bCs/>
                <w:i/>
                <w:iCs/>
                <w:sz w:val="18"/>
                <w:szCs w:val="18"/>
                <w:lang w:eastAsia="en-US"/>
              </w:rPr>
            </w:pPr>
            <w:r w:rsidRPr="00304790">
              <w:rPr>
                <w:rFonts w:ascii="Calibri" w:hAnsi="Calibri"/>
                <w:b/>
                <w:bCs/>
                <w:i/>
                <w:iCs/>
                <w:sz w:val="18"/>
                <w:szCs w:val="18"/>
                <w:lang w:eastAsia="en-US"/>
              </w:rPr>
              <w:t>OFEROWANA WARTOŚĆ</w:t>
            </w:r>
          </w:p>
          <w:p w:rsidR="00304790" w:rsidRPr="00304790" w:rsidRDefault="00304790" w:rsidP="00304790">
            <w:pPr>
              <w:jc w:val="center"/>
              <w:rPr>
                <w:rFonts w:ascii="Calibri" w:hAnsi="Calibri"/>
                <w:b/>
                <w:bCs/>
                <w:iCs/>
                <w:color w:val="C45911"/>
                <w:sz w:val="18"/>
                <w:szCs w:val="18"/>
                <w:lang w:eastAsia="en-US"/>
              </w:rPr>
            </w:pPr>
            <w:r w:rsidRPr="00304790">
              <w:rPr>
                <w:rFonts w:ascii="Calibri" w:hAnsi="Calibri"/>
                <w:b/>
                <w:bCs/>
                <w:i/>
                <w:iCs/>
                <w:sz w:val="18"/>
                <w:szCs w:val="18"/>
                <w:lang w:eastAsia="en-US"/>
              </w:rPr>
              <w:t>ZA APARAT WRAZ Z NIEZBĘDNYM WYPOSAŻENIEM</w:t>
            </w:r>
          </w:p>
          <w:p w:rsidR="00304790" w:rsidRPr="00304790" w:rsidRDefault="00304790" w:rsidP="00304790">
            <w:pPr>
              <w:jc w:val="center"/>
              <w:rPr>
                <w:rFonts w:ascii="Calibri" w:hAnsi="Calibri"/>
                <w:b/>
                <w:bCs/>
                <w:iCs/>
                <w:color w:val="C45911"/>
                <w:sz w:val="18"/>
                <w:szCs w:val="18"/>
                <w:lang w:val="en-US" w:eastAsia="en-US"/>
              </w:rPr>
            </w:pPr>
            <w:r w:rsidRPr="00304790">
              <w:rPr>
                <w:rFonts w:ascii="Calibri" w:hAnsi="Calibri"/>
                <w:b/>
                <w:bCs/>
                <w:iCs/>
                <w:color w:val="C45911"/>
                <w:sz w:val="18"/>
                <w:szCs w:val="18"/>
                <w:lang w:eastAsia="en-US"/>
              </w:rPr>
              <w:t xml:space="preserve"> </w:t>
            </w:r>
            <w:r w:rsidRPr="00304790">
              <w:rPr>
                <w:rFonts w:ascii="Calibri" w:hAnsi="Calibri"/>
                <w:b/>
                <w:bCs/>
                <w:iCs/>
                <w:color w:val="C45911"/>
                <w:sz w:val="18"/>
                <w:szCs w:val="18"/>
                <w:lang w:val="en-US" w:eastAsia="en-US"/>
              </w:rPr>
              <w:t>w PLN</w:t>
            </w:r>
          </w:p>
          <w:p w:rsidR="00304790" w:rsidRPr="00304790" w:rsidRDefault="00304790" w:rsidP="00304790">
            <w:pPr>
              <w:jc w:val="center"/>
              <w:rPr>
                <w:rFonts w:ascii="Calibri" w:hAnsi="Calibri"/>
                <w:bCs/>
                <w:i/>
                <w:iCs/>
                <w:sz w:val="18"/>
                <w:szCs w:val="18"/>
                <w:lang w:val="en-US" w:eastAsia="en-US"/>
              </w:rPr>
            </w:pPr>
            <w:r w:rsidRPr="00304790">
              <w:rPr>
                <w:rFonts w:ascii="Calibri" w:hAnsi="Calibri"/>
                <w:bCs/>
                <w:i/>
                <w:iCs/>
                <w:sz w:val="18"/>
                <w:szCs w:val="18"/>
                <w:lang w:val="en-US" w:eastAsia="en-US"/>
              </w:rPr>
              <w:t>(</w:t>
            </w:r>
            <w:proofErr w:type="spellStart"/>
            <w:r w:rsidRPr="00304790">
              <w:rPr>
                <w:rFonts w:ascii="Calibri" w:hAnsi="Calibri"/>
                <w:bCs/>
                <w:i/>
                <w:iCs/>
                <w:sz w:val="18"/>
                <w:szCs w:val="18"/>
                <w:lang w:val="en-US" w:eastAsia="en-US"/>
              </w:rPr>
              <w:t>podlega</w:t>
            </w:r>
            <w:proofErr w:type="spellEnd"/>
            <w:r w:rsidRPr="00304790">
              <w:rPr>
                <w:rFonts w:ascii="Calibri" w:hAnsi="Calibri"/>
                <w:bCs/>
                <w:i/>
                <w:iCs/>
                <w:sz w:val="18"/>
                <w:szCs w:val="18"/>
                <w:lang w:val="en-US" w:eastAsia="en-US"/>
              </w:rPr>
              <w:t xml:space="preserve"> </w:t>
            </w:r>
            <w:proofErr w:type="spellStart"/>
            <w:r w:rsidRPr="00304790">
              <w:rPr>
                <w:rFonts w:ascii="Calibri" w:hAnsi="Calibri"/>
                <w:bCs/>
                <w:i/>
                <w:iCs/>
                <w:sz w:val="18"/>
                <w:szCs w:val="18"/>
                <w:lang w:val="en-US" w:eastAsia="en-US"/>
              </w:rPr>
              <w:t>ocenie</w:t>
            </w:r>
            <w:proofErr w:type="spellEnd"/>
            <w:r w:rsidRPr="00304790">
              <w:rPr>
                <w:rFonts w:ascii="Calibri" w:hAnsi="Calibri"/>
                <w:bCs/>
                <w:i/>
                <w:iCs/>
                <w:sz w:val="18"/>
                <w:szCs w:val="18"/>
                <w:lang w:val="en-US" w:eastAsia="en-US"/>
              </w:rPr>
              <w:t>)</w:t>
            </w:r>
          </w:p>
        </w:tc>
        <w:tc>
          <w:tcPr>
            <w:tcW w:w="3937" w:type="pct"/>
            <w:tcBorders>
              <w:top w:val="single" w:sz="12" w:space="0" w:color="auto"/>
              <w:left w:val="single" w:sz="4" w:space="0" w:color="auto"/>
              <w:bottom w:val="single" w:sz="4" w:space="0" w:color="auto"/>
              <w:right w:val="single" w:sz="4" w:space="0" w:color="auto"/>
            </w:tcBorders>
          </w:tcPr>
          <w:p w:rsidR="00304790" w:rsidRPr="00304790" w:rsidRDefault="00304790" w:rsidP="00304790">
            <w:pPr>
              <w:rPr>
                <w:rFonts w:ascii="Calibri" w:hAnsi="Calibri"/>
                <w:b/>
                <w:sz w:val="18"/>
                <w:szCs w:val="18"/>
                <w:lang w:eastAsia="en-US"/>
              </w:rPr>
            </w:pPr>
            <w:r w:rsidRPr="00304790">
              <w:rPr>
                <w:rFonts w:ascii="Calibri" w:hAnsi="Calibri"/>
                <w:b/>
                <w:sz w:val="18"/>
                <w:szCs w:val="18"/>
                <w:lang w:eastAsia="en-US"/>
              </w:rPr>
              <w:t>wartość netto Aparat:  …………………………………………………………….</w:t>
            </w:r>
          </w:p>
          <w:p w:rsidR="00304790" w:rsidRPr="00304790" w:rsidRDefault="00304790" w:rsidP="00304790">
            <w:pPr>
              <w:rPr>
                <w:rFonts w:ascii="Calibri" w:hAnsi="Calibri"/>
                <w:sz w:val="18"/>
                <w:szCs w:val="18"/>
                <w:lang w:eastAsia="en-US"/>
              </w:rPr>
            </w:pPr>
            <w:r w:rsidRPr="00304790">
              <w:rPr>
                <w:rFonts w:ascii="Calibri" w:hAnsi="Calibri"/>
                <w:sz w:val="18"/>
                <w:szCs w:val="18"/>
                <w:lang w:eastAsia="en-US"/>
              </w:rPr>
              <w:t>słownie: …………………………………………………………………………..</w:t>
            </w:r>
          </w:p>
          <w:p w:rsidR="00304790" w:rsidRPr="00304790" w:rsidRDefault="00304790" w:rsidP="00304790">
            <w:pPr>
              <w:rPr>
                <w:rFonts w:ascii="Calibri" w:hAnsi="Calibri"/>
                <w:sz w:val="18"/>
                <w:szCs w:val="18"/>
                <w:lang w:eastAsia="en-US"/>
              </w:rPr>
            </w:pPr>
          </w:p>
          <w:p w:rsidR="00304790" w:rsidRPr="00304790" w:rsidRDefault="00304790" w:rsidP="00304790">
            <w:pPr>
              <w:rPr>
                <w:rFonts w:ascii="Calibri" w:hAnsi="Calibri"/>
                <w:b/>
                <w:sz w:val="18"/>
                <w:szCs w:val="18"/>
                <w:lang w:eastAsia="en-US"/>
              </w:rPr>
            </w:pPr>
            <w:r w:rsidRPr="00304790">
              <w:rPr>
                <w:rFonts w:ascii="Calibri" w:hAnsi="Calibri"/>
                <w:b/>
                <w:sz w:val="18"/>
                <w:szCs w:val="18"/>
                <w:lang w:eastAsia="en-US"/>
              </w:rPr>
              <w:t>wartość brutto Aparat: ……………………………………………………………</w:t>
            </w:r>
          </w:p>
          <w:p w:rsidR="00304790" w:rsidRPr="00304790" w:rsidRDefault="00304790" w:rsidP="00304790">
            <w:pPr>
              <w:rPr>
                <w:rFonts w:ascii="Calibri" w:hAnsi="Calibri"/>
                <w:sz w:val="18"/>
                <w:szCs w:val="18"/>
                <w:lang w:eastAsia="en-US"/>
              </w:rPr>
            </w:pPr>
            <w:r w:rsidRPr="00304790">
              <w:rPr>
                <w:rFonts w:ascii="Calibri" w:hAnsi="Calibri"/>
                <w:sz w:val="18"/>
                <w:szCs w:val="18"/>
                <w:lang w:eastAsia="en-US"/>
              </w:rPr>
              <w:t>słownie: …………………………………………………………………………..</w:t>
            </w:r>
          </w:p>
          <w:p w:rsidR="00304790" w:rsidRPr="00304790" w:rsidRDefault="00304790" w:rsidP="00304790">
            <w:pPr>
              <w:rPr>
                <w:rFonts w:ascii="Calibri" w:hAnsi="Calibri"/>
                <w:sz w:val="18"/>
                <w:szCs w:val="18"/>
                <w:lang w:eastAsia="en-US"/>
              </w:rPr>
            </w:pPr>
          </w:p>
          <w:p w:rsidR="00304790" w:rsidRPr="00304790" w:rsidRDefault="00304790" w:rsidP="00304790">
            <w:pPr>
              <w:rPr>
                <w:rFonts w:ascii="Calibri" w:hAnsi="Calibri"/>
                <w:sz w:val="18"/>
                <w:szCs w:val="18"/>
                <w:lang w:eastAsia="en-US"/>
              </w:rPr>
            </w:pPr>
            <w:r w:rsidRPr="00304790">
              <w:rPr>
                <w:rFonts w:ascii="Calibri" w:hAnsi="Calibri"/>
                <w:sz w:val="18"/>
                <w:szCs w:val="18"/>
                <w:lang w:eastAsia="en-US"/>
              </w:rPr>
              <w:t>VAT Aparat…………..%</w:t>
            </w:r>
          </w:p>
          <w:p w:rsidR="00304790" w:rsidRPr="00304790" w:rsidRDefault="00304790" w:rsidP="00304790">
            <w:pPr>
              <w:rPr>
                <w:rFonts w:ascii="Calibri" w:hAnsi="Calibri"/>
                <w:b/>
                <w:sz w:val="18"/>
                <w:szCs w:val="18"/>
                <w:lang w:eastAsia="en-US"/>
              </w:rPr>
            </w:pPr>
          </w:p>
          <w:p w:rsidR="00304790" w:rsidRPr="00304790" w:rsidRDefault="00304790" w:rsidP="00304790">
            <w:pPr>
              <w:rPr>
                <w:rFonts w:ascii="Calibri" w:hAnsi="Calibri"/>
                <w:b/>
                <w:sz w:val="18"/>
                <w:szCs w:val="18"/>
                <w:lang w:eastAsia="en-US"/>
              </w:rPr>
            </w:pPr>
            <w:r w:rsidRPr="00304790">
              <w:rPr>
                <w:rFonts w:ascii="Calibri" w:hAnsi="Calibri"/>
                <w:b/>
                <w:sz w:val="18"/>
                <w:szCs w:val="18"/>
                <w:lang w:eastAsia="en-US"/>
              </w:rPr>
              <w:t>wartość netto niezbędne wyposażenie:……………………………………………….</w:t>
            </w:r>
          </w:p>
          <w:p w:rsidR="00304790" w:rsidRPr="00304790" w:rsidRDefault="00304790" w:rsidP="00304790">
            <w:pPr>
              <w:rPr>
                <w:rFonts w:ascii="Calibri" w:hAnsi="Calibri"/>
                <w:sz w:val="18"/>
                <w:szCs w:val="18"/>
                <w:lang w:eastAsia="en-US"/>
              </w:rPr>
            </w:pPr>
            <w:r w:rsidRPr="00304790">
              <w:rPr>
                <w:rFonts w:ascii="Calibri" w:hAnsi="Calibri"/>
                <w:sz w:val="18"/>
                <w:szCs w:val="18"/>
                <w:lang w:eastAsia="en-US"/>
              </w:rPr>
              <w:t>słownie: …………………………………………………………………………..</w:t>
            </w:r>
          </w:p>
          <w:p w:rsidR="00304790" w:rsidRPr="00304790" w:rsidRDefault="00304790" w:rsidP="00304790">
            <w:pPr>
              <w:rPr>
                <w:rFonts w:ascii="Calibri" w:hAnsi="Calibri"/>
                <w:sz w:val="18"/>
                <w:szCs w:val="18"/>
                <w:lang w:eastAsia="en-US"/>
              </w:rPr>
            </w:pPr>
          </w:p>
          <w:p w:rsidR="00304790" w:rsidRPr="00304790" w:rsidRDefault="00304790" w:rsidP="00304790">
            <w:pPr>
              <w:rPr>
                <w:rFonts w:ascii="Calibri" w:hAnsi="Calibri"/>
                <w:b/>
                <w:sz w:val="18"/>
                <w:szCs w:val="18"/>
                <w:lang w:eastAsia="en-US"/>
              </w:rPr>
            </w:pPr>
            <w:r w:rsidRPr="00304790">
              <w:rPr>
                <w:rFonts w:ascii="Calibri" w:hAnsi="Calibri"/>
                <w:b/>
                <w:sz w:val="18"/>
                <w:szCs w:val="18"/>
                <w:lang w:eastAsia="en-US"/>
              </w:rPr>
              <w:t>wartość brutto niezbędne wyposażenie: ………………………………………</w:t>
            </w:r>
          </w:p>
          <w:p w:rsidR="00304790" w:rsidRPr="00304790" w:rsidRDefault="00304790" w:rsidP="00304790">
            <w:pPr>
              <w:rPr>
                <w:rFonts w:ascii="Calibri" w:hAnsi="Calibri"/>
                <w:sz w:val="18"/>
                <w:szCs w:val="18"/>
                <w:lang w:eastAsia="en-US"/>
              </w:rPr>
            </w:pPr>
            <w:r w:rsidRPr="00304790">
              <w:rPr>
                <w:rFonts w:ascii="Calibri" w:hAnsi="Calibri"/>
                <w:sz w:val="18"/>
                <w:szCs w:val="18"/>
                <w:lang w:eastAsia="en-US"/>
              </w:rPr>
              <w:t>słownie: …………………………………………………………………………..</w:t>
            </w:r>
          </w:p>
          <w:p w:rsidR="00304790" w:rsidRPr="00304790" w:rsidRDefault="00304790" w:rsidP="00304790">
            <w:pPr>
              <w:rPr>
                <w:rFonts w:ascii="Calibri" w:hAnsi="Calibri"/>
                <w:sz w:val="18"/>
                <w:szCs w:val="18"/>
                <w:lang w:eastAsia="en-US"/>
              </w:rPr>
            </w:pPr>
          </w:p>
          <w:p w:rsidR="00304790" w:rsidRPr="00304790" w:rsidRDefault="00304790" w:rsidP="00304790">
            <w:pPr>
              <w:rPr>
                <w:rFonts w:ascii="Calibri" w:hAnsi="Calibri"/>
                <w:sz w:val="18"/>
                <w:szCs w:val="18"/>
                <w:lang w:eastAsia="en-US"/>
              </w:rPr>
            </w:pPr>
            <w:r w:rsidRPr="00304790">
              <w:rPr>
                <w:rFonts w:ascii="Calibri" w:hAnsi="Calibri"/>
                <w:sz w:val="18"/>
                <w:szCs w:val="18"/>
                <w:lang w:eastAsia="en-US"/>
              </w:rPr>
              <w:t xml:space="preserve">VAT </w:t>
            </w:r>
            <w:r w:rsidRPr="00304790">
              <w:rPr>
                <w:rFonts w:ascii="Calibri" w:hAnsi="Calibri"/>
                <w:b/>
                <w:sz w:val="18"/>
                <w:szCs w:val="18"/>
                <w:lang w:eastAsia="en-US"/>
              </w:rPr>
              <w:t>niezbędne wyposażenie</w:t>
            </w:r>
            <w:r w:rsidRPr="00304790">
              <w:rPr>
                <w:rFonts w:ascii="Calibri" w:hAnsi="Calibri"/>
                <w:sz w:val="18"/>
                <w:szCs w:val="18"/>
                <w:lang w:eastAsia="en-US"/>
              </w:rPr>
              <w:t xml:space="preserve"> …………..%</w:t>
            </w:r>
          </w:p>
          <w:p w:rsidR="00304790" w:rsidRPr="00304790" w:rsidRDefault="00304790" w:rsidP="00304790">
            <w:pPr>
              <w:rPr>
                <w:rFonts w:ascii="Calibri" w:hAnsi="Calibri"/>
                <w:sz w:val="18"/>
                <w:szCs w:val="18"/>
                <w:lang w:eastAsia="en-US"/>
              </w:rPr>
            </w:pPr>
          </w:p>
          <w:p w:rsidR="00304790" w:rsidRPr="00304790" w:rsidRDefault="00304790" w:rsidP="00304790">
            <w:pPr>
              <w:rPr>
                <w:rFonts w:ascii="Calibri" w:hAnsi="Calibri"/>
                <w:sz w:val="18"/>
                <w:szCs w:val="18"/>
                <w:lang w:eastAsia="en-US"/>
              </w:rPr>
            </w:pPr>
            <w:r w:rsidRPr="00304790">
              <w:rPr>
                <w:rFonts w:ascii="Calibri" w:hAnsi="Calibri"/>
                <w:sz w:val="18"/>
                <w:szCs w:val="18"/>
                <w:lang w:eastAsia="en-US"/>
              </w:rPr>
              <w:t>Łącznie : wartość netto Aparat + niezbędne wyposażenie ……………………………….</w:t>
            </w:r>
          </w:p>
          <w:p w:rsidR="00304790" w:rsidRPr="00304790" w:rsidRDefault="00304790" w:rsidP="00304790">
            <w:pPr>
              <w:rPr>
                <w:rFonts w:ascii="Calibri" w:hAnsi="Calibri"/>
                <w:b/>
                <w:sz w:val="18"/>
                <w:szCs w:val="18"/>
                <w:lang w:eastAsia="en-US"/>
              </w:rPr>
            </w:pPr>
            <w:r w:rsidRPr="00304790">
              <w:rPr>
                <w:rFonts w:ascii="Calibri" w:hAnsi="Calibri"/>
                <w:b/>
                <w:sz w:val="18"/>
                <w:szCs w:val="18"/>
                <w:lang w:eastAsia="en-US"/>
              </w:rPr>
              <w:t>Łącznie wartość brutto Aparat + niezbędne wyposażenie…………………………………</w:t>
            </w:r>
          </w:p>
          <w:p w:rsidR="00304790" w:rsidRPr="00304790" w:rsidRDefault="00304790" w:rsidP="00304790">
            <w:pPr>
              <w:rPr>
                <w:rFonts w:ascii="Calibri" w:hAnsi="Calibri"/>
                <w:sz w:val="18"/>
                <w:szCs w:val="18"/>
                <w:lang w:eastAsia="en-US"/>
              </w:rPr>
            </w:pPr>
            <w:r w:rsidRPr="00304790">
              <w:rPr>
                <w:rFonts w:ascii="Calibri" w:hAnsi="Calibri"/>
                <w:sz w:val="18"/>
                <w:szCs w:val="18"/>
                <w:lang w:eastAsia="en-US"/>
              </w:rPr>
              <w:t>Łącznie wartość VAT za Aparat + niezbędne wyposażenie………………………………..</w:t>
            </w:r>
          </w:p>
        </w:tc>
      </w:tr>
    </w:tbl>
    <w:p w:rsidR="00304790" w:rsidRPr="00304790" w:rsidRDefault="00304790" w:rsidP="00304790">
      <w:pPr>
        <w:tabs>
          <w:tab w:val="left" w:pos="708"/>
        </w:tabs>
        <w:jc w:val="both"/>
        <w:rPr>
          <w:rFonts w:ascii="Calibri" w:hAnsi="Calibri" w:cs="Calibri"/>
          <w:snapToGrid w:val="0"/>
          <w:color w:val="000000"/>
          <w:sz w:val="22"/>
          <w:szCs w:val="22"/>
          <w:lang w:eastAsia="en-US"/>
        </w:rPr>
      </w:pPr>
    </w:p>
    <w:p w:rsidR="00304790" w:rsidRPr="00304790" w:rsidRDefault="00304790" w:rsidP="00304790">
      <w:pPr>
        <w:tabs>
          <w:tab w:val="left" w:pos="708"/>
        </w:tabs>
        <w:jc w:val="both"/>
        <w:rPr>
          <w:rFonts w:ascii="Calibri" w:hAnsi="Calibri" w:cs="Calibri"/>
          <w:snapToGrid w:val="0"/>
          <w:color w:val="000000"/>
          <w:sz w:val="22"/>
          <w:szCs w:val="22"/>
          <w:lang w:eastAsia="en-US"/>
        </w:rPr>
      </w:pPr>
      <w:r w:rsidRPr="00304790">
        <w:rPr>
          <w:rFonts w:ascii="Calibri" w:hAnsi="Calibri" w:cs="Calibri"/>
          <w:snapToGrid w:val="0"/>
          <w:color w:val="000000"/>
          <w:sz w:val="22"/>
          <w:szCs w:val="22"/>
          <w:lang w:eastAsia="en-US"/>
        </w:rPr>
        <w:t>Uzasadnienie:</w:t>
      </w:r>
    </w:p>
    <w:p w:rsidR="00304790" w:rsidRPr="00304790" w:rsidRDefault="00304790" w:rsidP="00304790">
      <w:pPr>
        <w:tabs>
          <w:tab w:val="left" w:pos="708"/>
        </w:tabs>
        <w:jc w:val="both"/>
        <w:rPr>
          <w:rFonts w:ascii="Calibri" w:hAnsi="Calibri" w:cs="Calibri"/>
          <w:snapToGrid w:val="0"/>
          <w:color w:val="000000"/>
          <w:sz w:val="22"/>
          <w:szCs w:val="22"/>
          <w:lang w:eastAsia="en-US"/>
        </w:rPr>
      </w:pPr>
      <w:r w:rsidRPr="00304790">
        <w:rPr>
          <w:rFonts w:ascii="Calibri" w:hAnsi="Calibri" w:cs="Calibri"/>
          <w:snapToGrid w:val="0"/>
          <w:color w:val="000000"/>
          <w:sz w:val="22"/>
          <w:szCs w:val="22"/>
          <w:lang w:eastAsia="en-US"/>
        </w:rPr>
        <w:t xml:space="preserve">Proponowana zmiana ma na celu umożliwienie Wykonawcy prawidłowe wystawienie faktury VAT zgodnie z art. 106 e ustawy z dnia 11 marca 2004 r o podatku od towarów i usług (Dz.U. 2004 nr 54 poz. 535 z </w:t>
      </w:r>
      <w:proofErr w:type="spellStart"/>
      <w:r w:rsidRPr="00304790">
        <w:rPr>
          <w:rFonts w:ascii="Calibri" w:hAnsi="Calibri" w:cs="Calibri"/>
          <w:snapToGrid w:val="0"/>
          <w:color w:val="000000"/>
          <w:sz w:val="22"/>
          <w:szCs w:val="22"/>
          <w:lang w:eastAsia="en-US"/>
        </w:rPr>
        <w:t>późn</w:t>
      </w:r>
      <w:proofErr w:type="spellEnd"/>
      <w:r w:rsidRPr="00304790">
        <w:rPr>
          <w:rFonts w:ascii="Calibri" w:hAnsi="Calibri" w:cs="Calibri"/>
          <w:snapToGrid w:val="0"/>
          <w:color w:val="000000"/>
          <w:sz w:val="22"/>
          <w:szCs w:val="22"/>
          <w:lang w:eastAsia="en-US"/>
        </w:rPr>
        <w:t xml:space="preserve">. </w:t>
      </w:r>
      <w:proofErr w:type="spellStart"/>
      <w:r w:rsidRPr="00304790">
        <w:rPr>
          <w:rFonts w:ascii="Calibri" w:hAnsi="Calibri" w:cs="Calibri"/>
          <w:snapToGrid w:val="0"/>
          <w:color w:val="000000"/>
          <w:sz w:val="22"/>
          <w:szCs w:val="22"/>
          <w:lang w:eastAsia="en-US"/>
        </w:rPr>
        <w:t>Zm</w:t>
      </w:r>
      <w:proofErr w:type="spellEnd"/>
      <w:r w:rsidRPr="00304790">
        <w:rPr>
          <w:rFonts w:ascii="Calibri" w:hAnsi="Calibri" w:cs="Calibri"/>
          <w:snapToGrid w:val="0"/>
          <w:color w:val="000000"/>
          <w:sz w:val="22"/>
          <w:szCs w:val="22"/>
          <w:lang w:eastAsia="en-US"/>
        </w:rPr>
        <w:t>), który nakłada obowiązek wskazania na fakturze stawki podatku, a ze względu na fakt, iż na przedmiot zamówienia składa się wyrób medyczny oraz inne niezbędne wyposażenie, które objęte jest dwiema różnymi stawkami podatku VAT tj. 8% i 23% , Wykonawca zobowiązany jest wyszczególnić na fakturze pozycje cenowe z odrębnymi stawkami podatku VAT, składające się łącznie na wynagrodzenie Wykonawcy.</w:t>
      </w:r>
    </w:p>
    <w:p w:rsidR="00304790" w:rsidRDefault="007C60BE" w:rsidP="00304790">
      <w:pPr>
        <w:tabs>
          <w:tab w:val="left" w:pos="708"/>
        </w:tabs>
        <w:jc w:val="both"/>
        <w:rPr>
          <w:rFonts w:ascii="Arial" w:hAnsi="Arial" w:cs="Arial"/>
          <w:b/>
          <w:color w:val="222222"/>
          <w:sz w:val="20"/>
          <w:szCs w:val="20"/>
        </w:rPr>
      </w:pPr>
      <w:r>
        <w:rPr>
          <w:rFonts w:ascii="Arial" w:hAnsi="Arial" w:cs="Arial"/>
          <w:b/>
          <w:color w:val="222222"/>
          <w:sz w:val="20"/>
          <w:szCs w:val="20"/>
        </w:rPr>
        <w:t>Odp.</w:t>
      </w:r>
      <w:r w:rsidR="009745FB">
        <w:rPr>
          <w:rFonts w:ascii="Arial" w:hAnsi="Arial" w:cs="Arial"/>
          <w:b/>
          <w:color w:val="222222"/>
          <w:sz w:val="20"/>
          <w:szCs w:val="20"/>
        </w:rPr>
        <w:t xml:space="preserve"> Zamawiający uwzględnia u</w:t>
      </w:r>
      <w:r w:rsidR="0002249A">
        <w:rPr>
          <w:rFonts w:ascii="Arial" w:hAnsi="Arial" w:cs="Arial"/>
          <w:b/>
          <w:color w:val="222222"/>
          <w:sz w:val="20"/>
          <w:szCs w:val="20"/>
        </w:rPr>
        <w:t>wagi i po zmodyfikowaniu załącza</w:t>
      </w:r>
      <w:r w:rsidR="009745FB">
        <w:rPr>
          <w:rFonts w:ascii="Arial" w:hAnsi="Arial" w:cs="Arial"/>
          <w:b/>
          <w:color w:val="222222"/>
          <w:sz w:val="20"/>
          <w:szCs w:val="20"/>
        </w:rPr>
        <w:t xml:space="preserve"> formularz ofertowy </w:t>
      </w:r>
      <w:r w:rsidR="008077EB">
        <w:rPr>
          <w:rFonts w:ascii="Arial" w:hAnsi="Arial" w:cs="Arial"/>
          <w:b/>
          <w:color w:val="222222"/>
          <w:sz w:val="20"/>
          <w:szCs w:val="20"/>
        </w:rPr>
        <w:t>obowiązujący</w:t>
      </w:r>
      <w:r w:rsidR="0002249A">
        <w:rPr>
          <w:rFonts w:ascii="Arial" w:hAnsi="Arial" w:cs="Arial"/>
          <w:b/>
          <w:color w:val="222222"/>
          <w:sz w:val="20"/>
          <w:szCs w:val="20"/>
        </w:rPr>
        <w:t>.</w:t>
      </w:r>
    </w:p>
    <w:p w:rsidR="0002249A" w:rsidRPr="00304790" w:rsidRDefault="0002249A" w:rsidP="00304790">
      <w:pPr>
        <w:tabs>
          <w:tab w:val="left" w:pos="708"/>
        </w:tabs>
        <w:jc w:val="both"/>
        <w:rPr>
          <w:rFonts w:ascii="Arial" w:hAnsi="Arial" w:cs="Arial"/>
          <w:b/>
          <w:color w:val="222222"/>
          <w:sz w:val="20"/>
          <w:szCs w:val="20"/>
        </w:rPr>
      </w:pPr>
    </w:p>
    <w:p w:rsidR="00304790" w:rsidRPr="00304790" w:rsidRDefault="00304790" w:rsidP="007C60BE">
      <w:pPr>
        <w:pStyle w:val="Akapitzlist"/>
        <w:numPr>
          <w:ilvl w:val="0"/>
          <w:numId w:val="20"/>
        </w:numPr>
        <w:tabs>
          <w:tab w:val="left" w:pos="0"/>
        </w:tabs>
        <w:jc w:val="both"/>
        <w:rPr>
          <w:rFonts w:ascii="Calibri" w:hAnsi="Calibri" w:cs="Calibri"/>
          <w:snapToGrid w:val="0"/>
          <w:color w:val="000000"/>
          <w:sz w:val="22"/>
          <w:szCs w:val="22"/>
          <w:lang w:eastAsia="en-US"/>
        </w:rPr>
      </w:pPr>
    </w:p>
    <w:p w:rsidR="00304790" w:rsidRPr="00304790" w:rsidRDefault="00304790" w:rsidP="00304790">
      <w:pPr>
        <w:jc w:val="both"/>
        <w:rPr>
          <w:rFonts w:ascii="Calibri" w:hAnsi="Calibri" w:cs="Calibri"/>
          <w:b/>
          <w:color w:val="000000"/>
          <w:sz w:val="22"/>
          <w:szCs w:val="22"/>
        </w:rPr>
      </w:pPr>
      <w:r w:rsidRPr="00304790">
        <w:rPr>
          <w:rFonts w:ascii="Calibri" w:hAnsi="Calibri" w:cs="Calibri"/>
          <w:color w:val="000000"/>
          <w:sz w:val="22"/>
          <w:szCs w:val="22"/>
        </w:rPr>
        <w:lastRenderedPageBreak/>
        <w:t xml:space="preserve">Z uwagi na wyjątkową mnogość parametrów, jakimi cechują się urządzenia będące przedmiotem zamówienia naturalnym jest, że nie wszystkie parametry wyspecyfikowane w wymaganiach Zamawiającego znajdują się w dokumentach wymienionych w tym punkcie SIWZ. Tak sformułowane wymaganie uniemożliwia złożenie oferty nie z powodu braku spełnienia wymagań technicznych, ale przez fakt braku wyszczególnienia parametrów technicznych w katalogach firmowych lub dokumentacji technicznej itp. oferowanego sprzętu. </w:t>
      </w:r>
      <w:r w:rsidRPr="00304790">
        <w:rPr>
          <w:rFonts w:ascii="Calibri" w:hAnsi="Calibri" w:cs="Calibri"/>
          <w:b/>
          <w:color w:val="000000"/>
          <w:sz w:val="22"/>
          <w:szCs w:val="22"/>
        </w:rPr>
        <w:t>W związku z powyższym wnosimy o dopuszczenie złożenia oświadczenia producenta lub autoryzowanego przedstawiciela producenta potwierdzającego spełnienie parametrów technicznych niewyszczególnionych w katalogach firmowych na wezwanie Zamawiającego wraz z katalogami, ulotkami itp.</w:t>
      </w:r>
    </w:p>
    <w:p w:rsidR="00304790" w:rsidRDefault="00304790" w:rsidP="00304790">
      <w:pPr>
        <w:jc w:val="both"/>
        <w:rPr>
          <w:rFonts w:ascii="Calibri" w:hAnsi="Calibri" w:cs="Calibri"/>
          <w:b/>
          <w:bCs/>
          <w:sz w:val="22"/>
          <w:szCs w:val="22"/>
          <w:lang w:eastAsia="en-US"/>
        </w:rPr>
      </w:pPr>
      <w:r w:rsidRPr="00304790">
        <w:rPr>
          <w:rFonts w:ascii="Calibri" w:hAnsi="Calibri" w:cs="Calibri"/>
          <w:b/>
          <w:bCs/>
          <w:sz w:val="22"/>
          <w:szCs w:val="22"/>
          <w:lang w:eastAsia="en-US"/>
        </w:rPr>
        <w:t xml:space="preserve">Jeżeli Zamawiający nie wyraża zgody na takie rozwiązanie prosimy o wskazanie uzasadnionej przyczyny. </w:t>
      </w:r>
    </w:p>
    <w:p w:rsidR="007C60BE" w:rsidRPr="008077EB" w:rsidRDefault="007C60BE" w:rsidP="00304790">
      <w:pPr>
        <w:jc w:val="both"/>
        <w:rPr>
          <w:rFonts w:ascii="Calibri" w:hAnsi="Calibri" w:cs="Calibri"/>
          <w:bCs/>
          <w:sz w:val="22"/>
          <w:szCs w:val="22"/>
          <w:lang w:eastAsia="en-US"/>
        </w:rPr>
      </w:pPr>
      <w:r>
        <w:rPr>
          <w:rFonts w:ascii="Calibri" w:hAnsi="Calibri" w:cs="Calibri"/>
          <w:b/>
          <w:bCs/>
          <w:sz w:val="22"/>
          <w:szCs w:val="22"/>
          <w:lang w:eastAsia="en-US"/>
        </w:rPr>
        <w:t>Odp.</w:t>
      </w:r>
      <w:r w:rsidR="008077EB">
        <w:rPr>
          <w:rFonts w:ascii="Calibri" w:hAnsi="Calibri" w:cs="Calibri"/>
          <w:b/>
          <w:bCs/>
          <w:sz w:val="22"/>
          <w:szCs w:val="22"/>
          <w:lang w:eastAsia="en-US"/>
        </w:rPr>
        <w:t xml:space="preserve"> </w:t>
      </w:r>
      <w:r w:rsidR="008077EB" w:rsidRPr="008077EB">
        <w:rPr>
          <w:rFonts w:ascii="Calibri" w:hAnsi="Calibri" w:cs="Calibri"/>
          <w:bCs/>
          <w:sz w:val="22"/>
          <w:szCs w:val="22"/>
          <w:lang w:eastAsia="en-US"/>
        </w:rPr>
        <w:t>Zamawiający dopuszcza do złożenia oświadczenia producenta lub autoryzowanego przedstawiciela producenta potwierdzającego spełnienie parametrów technicznych niewyszczególnionych w katalogach firmowych na wezwanie Zamawiającego wraz z katalogami, ulotkami</w:t>
      </w:r>
    </w:p>
    <w:p w:rsidR="00304790" w:rsidRPr="00304790" w:rsidRDefault="00304790" w:rsidP="00304790">
      <w:pPr>
        <w:tabs>
          <w:tab w:val="left" w:pos="708"/>
        </w:tabs>
        <w:jc w:val="both"/>
        <w:rPr>
          <w:rFonts w:ascii="Calibri" w:hAnsi="Calibri" w:cs="Calibri"/>
          <w:snapToGrid w:val="0"/>
          <w:color w:val="000000"/>
          <w:sz w:val="22"/>
          <w:szCs w:val="22"/>
          <w:lang w:eastAsia="en-US"/>
        </w:rPr>
      </w:pPr>
    </w:p>
    <w:p w:rsidR="00304790" w:rsidRDefault="00304790" w:rsidP="007C60BE">
      <w:pPr>
        <w:pStyle w:val="Akapitzlist"/>
        <w:numPr>
          <w:ilvl w:val="0"/>
          <w:numId w:val="20"/>
        </w:numPr>
        <w:tabs>
          <w:tab w:val="left" w:pos="0"/>
        </w:tabs>
        <w:jc w:val="both"/>
        <w:rPr>
          <w:rFonts w:ascii="Calibri" w:hAnsi="Calibri" w:cs="Calibri"/>
          <w:color w:val="000000"/>
          <w:sz w:val="22"/>
          <w:szCs w:val="22"/>
        </w:rPr>
      </w:pPr>
      <w:r w:rsidRPr="00304790">
        <w:rPr>
          <w:rFonts w:ascii="Calibri" w:hAnsi="Calibri" w:cs="Calibri"/>
          <w:color w:val="000000"/>
          <w:sz w:val="22"/>
          <w:szCs w:val="22"/>
        </w:rPr>
        <w:t>Prosimy o potwierdzenie, że Wykonawca może wystawić jedną fakturę za całość przedmiotu umowy, ale ma w niej uwzględnić pozycje wyszczególnione w formularzu oferty z odpowiednim rozbiciem stawki VAT, zgodnie z obowiązującymi przepisami ?</w:t>
      </w:r>
    </w:p>
    <w:p w:rsidR="007C60BE" w:rsidRPr="00304790" w:rsidRDefault="007C60BE" w:rsidP="007C60BE">
      <w:pPr>
        <w:pStyle w:val="Akapitzlist"/>
        <w:tabs>
          <w:tab w:val="left" w:pos="0"/>
        </w:tabs>
        <w:jc w:val="both"/>
        <w:rPr>
          <w:rFonts w:ascii="Calibri" w:hAnsi="Calibri" w:cs="Calibri"/>
          <w:color w:val="000000"/>
          <w:sz w:val="22"/>
          <w:szCs w:val="22"/>
        </w:rPr>
      </w:pPr>
      <w:r>
        <w:rPr>
          <w:rFonts w:ascii="Calibri" w:hAnsi="Calibri" w:cs="Calibri"/>
          <w:color w:val="000000"/>
          <w:sz w:val="22"/>
          <w:szCs w:val="22"/>
        </w:rPr>
        <w:t>Odp.</w:t>
      </w:r>
      <w:r w:rsidR="006B10A3">
        <w:rPr>
          <w:rFonts w:ascii="Calibri" w:hAnsi="Calibri" w:cs="Calibri"/>
          <w:color w:val="000000"/>
          <w:sz w:val="22"/>
          <w:szCs w:val="22"/>
        </w:rPr>
        <w:t xml:space="preserve"> Wykonawca może wystawić jedną fakturę.</w:t>
      </w:r>
    </w:p>
    <w:p w:rsidR="00304790" w:rsidRPr="00304790" w:rsidRDefault="00304790" w:rsidP="00304790">
      <w:pPr>
        <w:autoSpaceDE w:val="0"/>
        <w:autoSpaceDN w:val="0"/>
        <w:adjustRightInd w:val="0"/>
        <w:rPr>
          <w:rFonts w:ascii="CIDFont+F3" w:eastAsia="Calibri" w:hAnsi="CIDFont+F3" w:cs="CIDFont+F3"/>
          <w:sz w:val="22"/>
          <w:szCs w:val="22"/>
          <w:lang w:eastAsia="en-US"/>
        </w:rPr>
      </w:pPr>
    </w:p>
    <w:p w:rsidR="00304790" w:rsidRDefault="00304790" w:rsidP="007C60BE">
      <w:pPr>
        <w:pStyle w:val="Akapitzlist"/>
        <w:numPr>
          <w:ilvl w:val="0"/>
          <w:numId w:val="20"/>
        </w:numPr>
        <w:tabs>
          <w:tab w:val="left" w:pos="0"/>
        </w:tabs>
        <w:jc w:val="both"/>
        <w:rPr>
          <w:rFonts w:ascii="Calibri" w:hAnsi="Calibri" w:cs="Calibri"/>
          <w:color w:val="000000"/>
          <w:sz w:val="22"/>
          <w:szCs w:val="22"/>
        </w:rPr>
      </w:pPr>
      <w:r w:rsidRPr="00304790">
        <w:rPr>
          <w:rFonts w:ascii="Calibri" w:hAnsi="Calibri" w:cs="Calibri"/>
          <w:color w:val="000000"/>
          <w:sz w:val="22"/>
          <w:szCs w:val="22"/>
        </w:rPr>
        <w:t xml:space="preserve">Prosimy o potwierdzenie, że Wykonawca może wystawić fakturę elektroniczną za przedmiot zamówienia. Prosimy o wskazanie adresu email na jaki ma być przekazana. Brak jest odpowiednich zapisów we wzorze umowy. </w:t>
      </w:r>
    </w:p>
    <w:p w:rsidR="00304790" w:rsidRPr="006B10A3" w:rsidRDefault="007C60BE" w:rsidP="006B10A3">
      <w:pPr>
        <w:pStyle w:val="Akapitzlist"/>
        <w:tabs>
          <w:tab w:val="left" w:pos="0"/>
        </w:tabs>
        <w:rPr>
          <w:rFonts w:ascii="Calibri" w:hAnsi="Calibri" w:cs="Calibri"/>
          <w:color w:val="000000"/>
          <w:sz w:val="22"/>
          <w:szCs w:val="22"/>
        </w:rPr>
      </w:pPr>
      <w:r>
        <w:rPr>
          <w:rFonts w:ascii="Calibri" w:hAnsi="Calibri" w:cs="Calibri"/>
          <w:color w:val="000000"/>
          <w:sz w:val="22"/>
          <w:szCs w:val="22"/>
        </w:rPr>
        <w:t>Odp.</w:t>
      </w:r>
      <w:r w:rsidR="006B10A3">
        <w:rPr>
          <w:rFonts w:ascii="Calibri" w:hAnsi="Calibri" w:cs="Calibri"/>
          <w:color w:val="000000"/>
          <w:sz w:val="22"/>
          <w:szCs w:val="22"/>
        </w:rPr>
        <w:t xml:space="preserve"> Zapłata może</w:t>
      </w:r>
      <w:r w:rsidR="006B10A3" w:rsidRPr="006B10A3">
        <w:rPr>
          <w:rFonts w:ascii="Calibri" w:hAnsi="Calibri" w:cs="Calibri"/>
          <w:color w:val="000000"/>
          <w:sz w:val="22"/>
          <w:szCs w:val="22"/>
        </w:rPr>
        <w:t xml:space="preserve">  nastąpi</w:t>
      </w:r>
      <w:r w:rsidR="006B10A3">
        <w:rPr>
          <w:rFonts w:ascii="Calibri" w:hAnsi="Calibri" w:cs="Calibri"/>
          <w:color w:val="000000"/>
          <w:sz w:val="22"/>
          <w:szCs w:val="22"/>
        </w:rPr>
        <w:t>ć</w:t>
      </w:r>
      <w:r w:rsidR="006B10A3" w:rsidRPr="006B10A3">
        <w:rPr>
          <w:rFonts w:ascii="Calibri" w:hAnsi="Calibri" w:cs="Calibri"/>
          <w:color w:val="000000"/>
          <w:sz w:val="22"/>
          <w:szCs w:val="22"/>
        </w:rPr>
        <w:t xml:space="preserve"> przelewem na rachunek bankowy Wykonawcy w terminie 30 dni od daty otrzymania prawidłowo wystawionej faktury VAT przez Zamawiającego. Zamawiający dopuszcza możliwość składania przez Wykonawcę faktur ustrukturyzowanych na Platformie Elektronicznego Fakturowania . Skrócona nazwa skrzynki: </w:t>
      </w:r>
      <w:proofErr w:type="spellStart"/>
      <w:r w:rsidR="006B10A3" w:rsidRPr="006B10A3">
        <w:rPr>
          <w:rFonts w:ascii="Calibri" w:hAnsi="Calibri" w:cs="Calibri"/>
          <w:color w:val="000000"/>
          <w:sz w:val="22"/>
          <w:szCs w:val="22"/>
        </w:rPr>
        <w:t>SPZOZkoscian</w:t>
      </w:r>
      <w:proofErr w:type="spellEnd"/>
      <w:r w:rsidR="006B10A3" w:rsidRPr="006B10A3">
        <w:rPr>
          <w:rFonts w:ascii="Calibri" w:hAnsi="Calibri" w:cs="Calibri"/>
          <w:color w:val="000000"/>
          <w:sz w:val="22"/>
          <w:szCs w:val="22"/>
        </w:rPr>
        <w:t xml:space="preserve"> Nr  PEPPOL:6981578284 </w:t>
      </w:r>
    </w:p>
    <w:p w:rsidR="00304790" w:rsidRPr="00304790" w:rsidRDefault="00304790" w:rsidP="00304790">
      <w:pPr>
        <w:autoSpaceDE w:val="0"/>
        <w:autoSpaceDN w:val="0"/>
        <w:adjustRightInd w:val="0"/>
        <w:rPr>
          <w:rFonts w:ascii="CIDFont+F3" w:eastAsia="Calibri" w:hAnsi="CIDFont+F3" w:cs="CIDFont+F3"/>
          <w:sz w:val="22"/>
          <w:szCs w:val="22"/>
          <w:lang w:eastAsia="en-US"/>
        </w:rPr>
      </w:pPr>
    </w:p>
    <w:p w:rsidR="00304790" w:rsidRPr="00304790" w:rsidRDefault="00304790" w:rsidP="007C60BE">
      <w:pPr>
        <w:pStyle w:val="Akapitzlist"/>
        <w:numPr>
          <w:ilvl w:val="0"/>
          <w:numId w:val="20"/>
        </w:numPr>
        <w:tabs>
          <w:tab w:val="left" w:pos="0"/>
        </w:tabs>
        <w:jc w:val="both"/>
        <w:rPr>
          <w:rFonts w:ascii="Calibri" w:hAnsi="Calibri" w:cs="Calibri"/>
          <w:color w:val="000000"/>
          <w:sz w:val="22"/>
          <w:szCs w:val="22"/>
        </w:rPr>
      </w:pPr>
      <w:r w:rsidRPr="00304790">
        <w:rPr>
          <w:rFonts w:ascii="Calibri" w:hAnsi="Calibri" w:cs="Calibri"/>
          <w:color w:val="000000"/>
          <w:sz w:val="22"/>
          <w:szCs w:val="22"/>
        </w:rPr>
        <w:t>Wnosimy o modyfikację zapisów umowy paragraf § 8 ust. 1 pkt 2.</w:t>
      </w:r>
    </w:p>
    <w:p w:rsidR="00304790" w:rsidRPr="00304790" w:rsidRDefault="00304790" w:rsidP="00304790">
      <w:pPr>
        <w:jc w:val="both"/>
        <w:rPr>
          <w:rFonts w:ascii="Calibri" w:hAnsi="Calibri" w:cs="Calibri"/>
          <w:color w:val="000000"/>
          <w:sz w:val="22"/>
          <w:szCs w:val="22"/>
        </w:rPr>
      </w:pPr>
      <w:r w:rsidRPr="00304790">
        <w:rPr>
          <w:rFonts w:ascii="Calibri" w:hAnsi="Calibri" w:cs="Calibri"/>
          <w:color w:val="000000"/>
          <w:sz w:val="22"/>
          <w:szCs w:val="22"/>
        </w:rPr>
        <w:t>Kara umowna jako surogat odszkodowania za nieterminową realizację przedmiotu umowy powinna być naliczana wyłącznie w sytuacji, gdy zaistniałe opóźnienie jest następstwem okoliczności, za które Wykonawca ponosi odpowiedzialność. Wykonawca nie powinien odpowiadać zatem za następstwa okoliczności niezależnych od Wykonawcy. Czy Zamawiający wyraża zgodę na modyfikację postanowienia i oparcie się na zasadach ogólnych (tj. zasadzie winy) tj. zastąpienie słowa „opóźnienie” terminem „zwłoka”?</w:t>
      </w:r>
    </w:p>
    <w:p w:rsidR="00304790" w:rsidRPr="00304790" w:rsidRDefault="00304790" w:rsidP="00304790">
      <w:pPr>
        <w:autoSpaceDE w:val="0"/>
        <w:autoSpaceDN w:val="0"/>
        <w:adjustRightInd w:val="0"/>
        <w:rPr>
          <w:rFonts w:ascii="Calibri" w:hAnsi="Calibri" w:cs="Calibri"/>
          <w:color w:val="000000"/>
          <w:sz w:val="22"/>
          <w:szCs w:val="22"/>
        </w:rPr>
      </w:pPr>
    </w:p>
    <w:p w:rsidR="00304790" w:rsidRPr="00304790" w:rsidRDefault="00304790" w:rsidP="00304790">
      <w:pPr>
        <w:numPr>
          <w:ilvl w:val="0"/>
          <w:numId w:val="16"/>
        </w:numPr>
        <w:contextualSpacing/>
        <w:jc w:val="both"/>
        <w:rPr>
          <w:rFonts w:ascii="Calibri" w:hAnsi="Calibri" w:cs="Calibri"/>
          <w:i/>
          <w:color w:val="000000"/>
          <w:sz w:val="22"/>
          <w:szCs w:val="22"/>
        </w:rPr>
      </w:pPr>
      <w:r w:rsidRPr="00304790">
        <w:rPr>
          <w:rFonts w:ascii="Calibri" w:hAnsi="Calibri" w:cs="Calibri"/>
          <w:color w:val="000000"/>
          <w:sz w:val="22"/>
          <w:szCs w:val="22"/>
        </w:rPr>
        <w:t xml:space="preserve">„ </w:t>
      </w:r>
      <w:r w:rsidRPr="00304790">
        <w:rPr>
          <w:rFonts w:ascii="Calibri" w:hAnsi="Calibri" w:cs="Calibri"/>
          <w:i/>
          <w:color w:val="000000"/>
          <w:sz w:val="22"/>
          <w:szCs w:val="22"/>
        </w:rPr>
        <w:t>Wykonawca zapłaci Zamawiającemu karę umowną:</w:t>
      </w:r>
    </w:p>
    <w:p w:rsidR="00304790" w:rsidRPr="00304790" w:rsidRDefault="00304790" w:rsidP="00304790">
      <w:pPr>
        <w:numPr>
          <w:ilvl w:val="1"/>
          <w:numId w:val="15"/>
        </w:numPr>
        <w:ind w:left="1134" w:hanging="283"/>
        <w:jc w:val="both"/>
        <w:rPr>
          <w:rFonts w:ascii="Calibri" w:hAnsi="Calibri" w:cs="Calibri"/>
          <w:i/>
          <w:color w:val="000000"/>
          <w:sz w:val="22"/>
          <w:szCs w:val="22"/>
        </w:rPr>
      </w:pPr>
      <w:r w:rsidRPr="00304790">
        <w:rPr>
          <w:rFonts w:ascii="Calibri" w:hAnsi="Calibri" w:cs="Calibri"/>
          <w:i/>
          <w:color w:val="000000"/>
          <w:sz w:val="22"/>
          <w:szCs w:val="22"/>
        </w:rPr>
        <w:t xml:space="preserve">za </w:t>
      </w:r>
      <w:r w:rsidRPr="00304790">
        <w:rPr>
          <w:rFonts w:ascii="Calibri" w:hAnsi="Calibri" w:cs="Calibri"/>
          <w:i/>
          <w:strike/>
          <w:color w:val="000000"/>
          <w:sz w:val="22"/>
          <w:szCs w:val="22"/>
        </w:rPr>
        <w:t>zwłokę</w:t>
      </w:r>
      <w:r w:rsidRPr="00304790">
        <w:rPr>
          <w:rFonts w:ascii="Calibri" w:hAnsi="Calibri" w:cs="Calibri"/>
          <w:i/>
          <w:color w:val="000000"/>
          <w:sz w:val="22"/>
          <w:szCs w:val="22"/>
        </w:rPr>
        <w:t xml:space="preserve"> </w:t>
      </w:r>
      <w:r w:rsidRPr="00304790">
        <w:rPr>
          <w:rFonts w:ascii="Calibri" w:hAnsi="Calibri" w:cs="Calibri"/>
          <w:b/>
          <w:i/>
          <w:color w:val="000000"/>
          <w:sz w:val="22"/>
          <w:szCs w:val="22"/>
        </w:rPr>
        <w:t>opóźnienie</w:t>
      </w:r>
      <w:r w:rsidRPr="00304790">
        <w:rPr>
          <w:rFonts w:ascii="Calibri" w:hAnsi="Calibri" w:cs="Calibri"/>
          <w:i/>
          <w:color w:val="000000"/>
          <w:sz w:val="22"/>
          <w:szCs w:val="22"/>
        </w:rPr>
        <w:t xml:space="preserve"> w realizacji przedmiotu umowy, w wysokości </w:t>
      </w:r>
      <w:r w:rsidRPr="00304790">
        <w:rPr>
          <w:rFonts w:ascii="Calibri" w:hAnsi="Calibri" w:cs="Calibri"/>
          <w:i/>
          <w:strike/>
          <w:color w:val="000000"/>
          <w:sz w:val="22"/>
          <w:szCs w:val="22"/>
        </w:rPr>
        <w:t>0,3</w:t>
      </w:r>
      <w:r w:rsidRPr="00304790">
        <w:rPr>
          <w:rFonts w:ascii="Calibri" w:hAnsi="Calibri" w:cs="Calibri"/>
          <w:i/>
          <w:color w:val="000000"/>
          <w:sz w:val="22"/>
          <w:szCs w:val="22"/>
        </w:rPr>
        <w:t xml:space="preserve"> 0,1% wynagrodzenia umownego brutto określonego w § 6 ust. 1 niniejszej umowy za każdy dzień </w:t>
      </w:r>
      <w:r w:rsidRPr="00304790">
        <w:rPr>
          <w:rFonts w:ascii="Calibri" w:hAnsi="Calibri" w:cs="Calibri"/>
          <w:i/>
          <w:strike/>
          <w:color w:val="000000"/>
          <w:sz w:val="22"/>
          <w:szCs w:val="22"/>
        </w:rPr>
        <w:t>zwłoki</w:t>
      </w:r>
      <w:r w:rsidRPr="00304790">
        <w:rPr>
          <w:rFonts w:ascii="Calibri" w:hAnsi="Calibri" w:cs="Calibri"/>
          <w:i/>
          <w:color w:val="000000"/>
          <w:sz w:val="22"/>
          <w:szCs w:val="22"/>
        </w:rPr>
        <w:t xml:space="preserve"> opóźnienia,</w:t>
      </w:r>
    </w:p>
    <w:p w:rsidR="00304790" w:rsidRPr="00304790" w:rsidRDefault="00304790" w:rsidP="00304790">
      <w:pPr>
        <w:numPr>
          <w:ilvl w:val="1"/>
          <w:numId w:val="15"/>
        </w:numPr>
        <w:ind w:left="1134" w:hanging="283"/>
        <w:jc w:val="both"/>
        <w:rPr>
          <w:rFonts w:ascii="Calibri" w:hAnsi="Calibri" w:cs="Calibri"/>
          <w:i/>
          <w:color w:val="000000"/>
          <w:sz w:val="22"/>
          <w:szCs w:val="22"/>
        </w:rPr>
      </w:pPr>
      <w:r w:rsidRPr="00304790">
        <w:rPr>
          <w:rFonts w:ascii="Calibri" w:hAnsi="Calibri" w:cs="Calibri"/>
          <w:i/>
          <w:color w:val="000000"/>
          <w:sz w:val="22"/>
          <w:szCs w:val="22"/>
        </w:rPr>
        <w:t xml:space="preserve">za </w:t>
      </w:r>
      <w:r w:rsidRPr="00304790">
        <w:rPr>
          <w:rFonts w:ascii="Calibri" w:hAnsi="Calibri" w:cs="Calibri"/>
          <w:i/>
          <w:strike/>
          <w:color w:val="000000"/>
          <w:sz w:val="22"/>
          <w:szCs w:val="22"/>
        </w:rPr>
        <w:t>zwłokę</w:t>
      </w:r>
      <w:r w:rsidRPr="00304790">
        <w:rPr>
          <w:rFonts w:ascii="Calibri" w:hAnsi="Calibri" w:cs="Calibri"/>
          <w:i/>
          <w:color w:val="000000"/>
          <w:sz w:val="22"/>
          <w:szCs w:val="22"/>
        </w:rPr>
        <w:t xml:space="preserve"> </w:t>
      </w:r>
      <w:r w:rsidRPr="00304790">
        <w:rPr>
          <w:rFonts w:ascii="Calibri" w:hAnsi="Calibri" w:cs="Calibri"/>
          <w:b/>
          <w:i/>
          <w:color w:val="000000"/>
          <w:sz w:val="22"/>
          <w:szCs w:val="22"/>
        </w:rPr>
        <w:t>opóźnienie</w:t>
      </w:r>
      <w:r w:rsidRPr="00304790">
        <w:rPr>
          <w:rFonts w:ascii="Calibri" w:hAnsi="Calibri" w:cs="Calibri"/>
          <w:i/>
          <w:color w:val="000000"/>
          <w:sz w:val="22"/>
          <w:szCs w:val="22"/>
        </w:rPr>
        <w:t xml:space="preserve"> w usunięciu wad stwierdzonych przy odbiorze przedmiotu umowy lub w okresie gwarancji, w wysokości</w:t>
      </w:r>
      <w:r w:rsidRPr="00304790">
        <w:rPr>
          <w:rFonts w:ascii="Calibri" w:hAnsi="Calibri" w:cs="Calibri"/>
          <w:i/>
          <w:strike/>
          <w:color w:val="000000"/>
          <w:sz w:val="22"/>
          <w:szCs w:val="22"/>
        </w:rPr>
        <w:t xml:space="preserve"> 0,2 </w:t>
      </w:r>
      <w:r w:rsidRPr="00304790">
        <w:rPr>
          <w:rFonts w:ascii="Calibri" w:hAnsi="Calibri" w:cs="Calibri"/>
          <w:i/>
          <w:color w:val="000000"/>
          <w:sz w:val="22"/>
          <w:szCs w:val="22"/>
        </w:rPr>
        <w:t xml:space="preserve"> 0,1 % wynagrodzenia brutto określonego w § 6 ust. 1, za każdy dzień </w:t>
      </w:r>
      <w:r w:rsidRPr="00304790">
        <w:rPr>
          <w:rFonts w:ascii="Calibri" w:hAnsi="Calibri" w:cs="Calibri"/>
          <w:i/>
          <w:strike/>
          <w:color w:val="000000"/>
          <w:sz w:val="22"/>
          <w:szCs w:val="22"/>
        </w:rPr>
        <w:t>zwłok</w:t>
      </w:r>
      <w:r w:rsidRPr="00304790">
        <w:rPr>
          <w:rFonts w:ascii="Calibri" w:hAnsi="Calibri" w:cs="Calibri"/>
          <w:i/>
          <w:color w:val="000000"/>
          <w:sz w:val="22"/>
          <w:szCs w:val="22"/>
        </w:rPr>
        <w:t xml:space="preserve">i </w:t>
      </w:r>
      <w:r w:rsidRPr="00304790">
        <w:rPr>
          <w:rFonts w:ascii="Calibri" w:hAnsi="Calibri" w:cs="Calibri"/>
          <w:b/>
          <w:i/>
          <w:color w:val="000000"/>
          <w:sz w:val="22"/>
          <w:szCs w:val="22"/>
        </w:rPr>
        <w:t>opóźnienia</w:t>
      </w:r>
      <w:r w:rsidRPr="00304790">
        <w:rPr>
          <w:rFonts w:ascii="Calibri" w:hAnsi="Calibri" w:cs="Calibri"/>
          <w:i/>
          <w:color w:val="000000"/>
          <w:sz w:val="22"/>
          <w:szCs w:val="22"/>
        </w:rPr>
        <w:t>, licząc od dnia wyznaczonego na usuniecie wad,</w:t>
      </w:r>
    </w:p>
    <w:p w:rsidR="00304790" w:rsidRPr="00304790" w:rsidRDefault="00304790" w:rsidP="00304790">
      <w:pPr>
        <w:numPr>
          <w:ilvl w:val="1"/>
          <w:numId w:val="15"/>
        </w:numPr>
        <w:ind w:left="1134" w:hanging="283"/>
        <w:jc w:val="both"/>
        <w:rPr>
          <w:rFonts w:ascii="Calibri" w:hAnsi="Calibri" w:cs="Calibri"/>
          <w:i/>
          <w:color w:val="000000"/>
          <w:sz w:val="22"/>
          <w:szCs w:val="22"/>
        </w:rPr>
      </w:pPr>
      <w:r w:rsidRPr="00304790">
        <w:rPr>
          <w:rFonts w:ascii="Calibri" w:hAnsi="Calibri" w:cs="Calibri"/>
          <w:i/>
          <w:color w:val="000000"/>
          <w:sz w:val="22"/>
          <w:szCs w:val="22"/>
        </w:rPr>
        <w:t xml:space="preserve">za nie dostarczenie dokumentów, a także w przypadku naruszeń postanowień §7 niniejszej umowy, w wysokości 0,1 % wynagrodzenia umownego brutto określonego w§ 6 ust. 1 niniejszej umowy, za każdy dzień </w:t>
      </w:r>
      <w:r w:rsidRPr="00304790">
        <w:rPr>
          <w:rFonts w:ascii="Calibri" w:hAnsi="Calibri" w:cs="Calibri"/>
          <w:i/>
          <w:strike/>
          <w:color w:val="000000"/>
          <w:sz w:val="22"/>
          <w:szCs w:val="22"/>
        </w:rPr>
        <w:t>zwłoki</w:t>
      </w:r>
      <w:r w:rsidRPr="00304790">
        <w:rPr>
          <w:rFonts w:ascii="Calibri" w:hAnsi="Calibri" w:cs="Calibri"/>
          <w:i/>
          <w:color w:val="000000"/>
          <w:sz w:val="22"/>
          <w:szCs w:val="22"/>
        </w:rPr>
        <w:t xml:space="preserve"> </w:t>
      </w:r>
      <w:r w:rsidRPr="00304790">
        <w:rPr>
          <w:rFonts w:ascii="Calibri" w:hAnsi="Calibri" w:cs="Calibri"/>
          <w:b/>
          <w:i/>
          <w:color w:val="000000"/>
          <w:sz w:val="22"/>
          <w:szCs w:val="22"/>
        </w:rPr>
        <w:t>opóźnienia</w:t>
      </w:r>
      <w:r w:rsidRPr="00304790">
        <w:rPr>
          <w:rFonts w:ascii="Calibri" w:hAnsi="Calibri" w:cs="Calibri"/>
          <w:i/>
          <w:color w:val="000000"/>
          <w:sz w:val="22"/>
          <w:szCs w:val="22"/>
        </w:rPr>
        <w:t>,</w:t>
      </w:r>
    </w:p>
    <w:p w:rsidR="00304790" w:rsidRPr="00304790" w:rsidRDefault="00304790" w:rsidP="00304790">
      <w:pPr>
        <w:numPr>
          <w:ilvl w:val="1"/>
          <w:numId w:val="15"/>
        </w:numPr>
        <w:ind w:left="1134" w:hanging="283"/>
        <w:jc w:val="both"/>
        <w:rPr>
          <w:rFonts w:ascii="Calibri" w:hAnsi="Calibri" w:cs="Calibri"/>
          <w:i/>
          <w:sz w:val="22"/>
          <w:szCs w:val="22"/>
          <w:lang w:eastAsia="en-US"/>
        </w:rPr>
      </w:pPr>
      <w:r w:rsidRPr="00304790">
        <w:rPr>
          <w:rFonts w:ascii="Calibri" w:hAnsi="Calibri" w:cs="Calibri"/>
          <w:i/>
          <w:sz w:val="22"/>
          <w:szCs w:val="22"/>
          <w:lang w:eastAsia="en-US"/>
        </w:rPr>
        <w:t>za odstąpienie od umowy z winy Wykonawcy, w wysokości 10 % wynagrodzenia umownego brutto określonego w § 6 ust. 1  niniejszej umowy.”</w:t>
      </w:r>
    </w:p>
    <w:p w:rsidR="00304790" w:rsidRPr="00304790" w:rsidRDefault="00304790" w:rsidP="00304790">
      <w:pPr>
        <w:jc w:val="both"/>
        <w:rPr>
          <w:rFonts w:ascii="Calibri" w:hAnsi="Calibri" w:cs="Calibri"/>
          <w:b/>
          <w:bCs/>
          <w:sz w:val="22"/>
          <w:szCs w:val="22"/>
          <w:lang w:eastAsia="en-US"/>
        </w:rPr>
      </w:pPr>
      <w:r w:rsidRPr="00304790">
        <w:rPr>
          <w:rFonts w:ascii="Calibri" w:hAnsi="Calibri" w:cs="Calibri"/>
          <w:b/>
          <w:bCs/>
          <w:sz w:val="22"/>
          <w:szCs w:val="22"/>
          <w:lang w:eastAsia="en-US"/>
        </w:rPr>
        <w:t xml:space="preserve">Jeżeli Zamawiający nie wyraża zgody na takie rozwiązanie prosimy o wskazanie uzasadnionej przyczyny. </w:t>
      </w:r>
    </w:p>
    <w:p w:rsidR="00304790" w:rsidRPr="00304790" w:rsidRDefault="00304790" w:rsidP="00304790">
      <w:pPr>
        <w:autoSpaceDE w:val="0"/>
        <w:autoSpaceDN w:val="0"/>
        <w:adjustRightInd w:val="0"/>
        <w:rPr>
          <w:rFonts w:ascii="Calibri" w:hAnsi="Calibri" w:cs="Calibri"/>
          <w:snapToGrid w:val="0"/>
          <w:color w:val="000000"/>
          <w:sz w:val="22"/>
          <w:szCs w:val="22"/>
          <w:lang w:eastAsia="en-US"/>
        </w:rPr>
      </w:pPr>
    </w:p>
    <w:p w:rsidR="00304790" w:rsidRPr="00304790" w:rsidRDefault="007C60BE" w:rsidP="00304790">
      <w:pPr>
        <w:autoSpaceDE w:val="0"/>
        <w:autoSpaceDN w:val="0"/>
        <w:adjustRightInd w:val="0"/>
        <w:rPr>
          <w:rFonts w:ascii="Calibri" w:hAnsi="Calibri" w:cs="Calibri"/>
          <w:snapToGrid w:val="0"/>
          <w:color w:val="000000"/>
          <w:sz w:val="22"/>
          <w:szCs w:val="22"/>
          <w:lang w:eastAsia="en-US"/>
        </w:rPr>
      </w:pPr>
      <w:r>
        <w:rPr>
          <w:rFonts w:ascii="Calibri" w:hAnsi="Calibri" w:cs="Calibri"/>
          <w:snapToGrid w:val="0"/>
          <w:color w:val="000000"/>
          <w:sz w:val="22"/>
          <w:szCs w:val="22"/>
          <w:lang w:eastAsia="en-US"/>
        </w:rPr>
        <w:t>Odp.</w:t>
      </w:r>
      <w:r w:rsidR="006B10A3">
        <w:rPr>
          <w:rFonts w:ascii="Calibri" w:hAnsi="Calibri" w:cs="Calibri"/>
          <w:snapToGrid w:val="0"/>
          <w:color w:val="000000"/>
          <w:sz w:val="22"/>
          <w:szCs w:val="22"/>
          <w:lang w:eastAsia="en-US"/>
        </w:rPr>
        <w:t xml:space="preserve"> Zgodnie z SIWZ.</w:t>
      </w:r>
    </w:p>
    <w:p w:rsidR="00304790" w:rsidRPr="007C60BE" w:rsidRDefault="00304790" w:rsidP="007C60BE">
      <w:pPr>
        <w:tabs>
          <w:tab w:val="left" w:pos="708"/>
        </w:tabs>
        <w:jc w:val="both"/>
        <w:rPr>
          <w:rFonts w:ascii="Calibri" w:hAnsi="Calibri" w:cs="Calibri"/>
          <w:snapToGrid w:val="0"/>
          <w:color w:val="000000"/>
          <w:sz w:val="22"/>
          <w:szCs w:val="22"/>
          <w:lang w:eastAsia="en-US"/>
        </w:rPr>
      </w:pPr>
    </w:p>
    <w:p w:rsidR="00304790" w:rsidRPr="00304790" w:rsidRDefault="00304790" w:rsidP="007C60BE">
      <w:pPr>
        <w:pStyle w:val="Akapitzlist"/>
        <w:numPr>
          <w:ilvl w:val="0"/>
          <w:numId w:val="20"/>
        </w:numPr>
        <w:tabs>
          <w:tab w:val="left" w:pos="0"/>
        </w:tabs>
        <w:jc w:val="both"/>
        <w:rPr>
          <w:rFonts w:ascii="Calibri" w:hAnsi="Calibri" w:cs="Calibri"/>
          <w:color w:val="000000"/>
          <w:sz w:val="22"/>
          <w:szCs w:val="22"/>
        </w:rPr>
      </w:pPr>
      <w:r w:rsidRPr="00304790">
        <w:rPr>
          <w:rFonts w:ascii="Calibri" w:hAnsi="Calibri" w:cs="Calibri"/>
          <w:color w:val="000000"/>
          <w:sz w:val="22"/>
          <w:szCs w:val="22"/>
        </w:rPr>
        <w:t>Wnosimy o modyfikację zapisów umowy paragraf § 8 ust. 1 pkt 2 .</w:t>
      </w:r>
    </w:p>
    <w:p w:rsidR="00304790" w:rsidRPr="00304790" w:rsidRDefault="00304790" w:rsidP="00304790">
      <w:pPr>
        <w:autoSpaceDE w:val="0"/>
        <w:autoSpaceDN w:val="0"/>
        <w:adjustRightInd w:val="0"/>
        <w:rPr>
          <w:rFonts w:ascii="Calibri" w:hAnsi="Calibri" w:cs="Calibri"/>
          <w:snapToGrid w:val="0"/>
          <w:color w:val="000000"/>
          <w:sz w:val="22"/>
          <w:szCs w:val="22"/>
          <w:lang w:eastAsia="en-US"/>
        </w:rPr>
      </w:pPr>
      <w:r w:rsidRPr="00304790">
        <w:rPr>
          <w:rFonts w:ascii="Calibri" w:hAnsi="Calibri" w:cs="Calibri"/>
          <w:snapToGrid w:val="0"/>
          <w:color w:val="000000"/>
          <w:sz w:val="22"/>
          <w:szCs w:val="22"/>
          <w:lang w:eastAsia="en-US"/>
        </w:rPr>
        <w:t>Proponujemy następujący zapis:</w:t>
      </w:r>
    </w:p>
    <w:p w:rsidR="00304790" w:rsidRPr="00304790" w:rsidRDefault="00304790" w:rsidP="00304790">
      <w:pPr>
        <w:numPr>
          <w:ilvl w:val="0"/>
          <w:numId w:val="18"/>
        </w:numPr>
        <w:contextualSpacing/>
        <w:jc w:val="both"/>
        <w:rPr>
          <w:rFonts w:ascii="Calibri" w:hAnsi="Calibri" w:cs="Calibri"/>
          <w:i/>
          <w:color w:val="000000"/>
          <w:sz w:val="22"/>
          <w:szCs w:val="22"/>
        </w:rPr>
      </w:pPr>
      <w:r w:rsidRPr="00304790">
        <w:rPr>
          <w:rFonts w:ascii="Calibri" w:hAnsi="Calibri" w:cs="Calibri"/>
          <w:i/>
          <w:color w:val="000000"/>
          <w:sz w:val="22"/>
          <w:szCs w:val="22"/>
        </w:rPr>
        <w:t>Wykonawca zapłaci Zamawiającemu karę umowną:</w:t>
      </w:r>
    </w:p>
    <w:p w:rsidR="00304790" w:rsidRPr="00304790" w:rsidRDefault="00304790" w:rsidP="00304790">
      <w:pPr>
        <w:numPr>
          <w:ilvl w:val="0"/>
          <w:numId w:val="17"/>
        </w:numPr>
        <w:jc w:val="both"/>
        <w:rPr>
          <w:rFonts w:ascii="Calibri" w:hAnsi="Calibri" w:cs="Calibri"/>
          <w:i/>
          <w:color w:val="000000"/>
          <w:sz w:val="22"/>
          <w:szCs w:val="22"/>
        </w:rPr>
      </w:pPr>
      <w:r w:rsidRPr="00304790">
        <w:rPr>
          <w:rFonts w:ascii="Calibri" w:hAnsi="Calibri" w:cs="Calibri"/>
          <w:i/>
          <w:color w:val="000000"/>
          <w:sz w:val="22"/>
          <w:szCs w:val="22"/>
        </w:rPr>
        <w:t xml:space="preserve">za zwłokę w realizacji przedmiotu umowy, w wysokości </w:t>
      </w:r>
      <w:r w:rsidRPr="00304790">
        <w:rPr>
          <w:rFonts w:ascii="Calibri" w:hAnsi="Calibri" w:cs="Calibri"/>
          <w:i/>
          <w:strike/>
          <w:color w:val="000000"/>
          <w:sz w:val="22"/>
          <w:szCs w:val="22"/>
        </w:rPr>
        <w:t>0,3</w:t>
      </w:r>
      <w:r w:rsidRPr="00304790">
        <w:rPr>
          <w:rFonts w:ascii="Calibri" w:hAnsi="Calibri" w:cs="Calibri"/>
          <w:i/>
          <w:color w:val="000000"/>
          <w:sz w:val="22"/>
          <w:szCs w:val="22"/>
        </w:rPr>
        <w:t xml:space="preserve"> </w:t>
      </w:r>
      <w:r w:rsidRPr="00304790">
        <w:rPr>
          <w:rFonts w:ascii="Calibri" w:hAnsi="Calibri" w:cs="Calibri"/>
          <w:b/>
          <w:i/>
          <w:color w:val="000000"/>
          <w:sz w:val="22"/>
          <w:szCs w:val="22"/>
        </w:rPr>
        <w:t>0,1</w:t>
      </w:r>
      <w:r w:rsidRPr="00304790">
        <w:rPr>
          <w:rFonts w:ascii="Calibri" w:hAnsi="Calibri" w:cs="Calibri"/>
          <w:i/>
          <w:color w:val="000000"/>
          <w:sz w:val="22"/>
          <w:szCs w:val="22"/>
        </w:rPr>
        <w:t>% wynagrodzenia umownego brutto określonego w § 6 ust. 1 niniejszej umowy za każdy dzień zwłoki,</w:t>
      </w:r>
    </w:p>
    <w:p w:rsidR="00304790" w:rsidRPr="00304790" w:rsidRDefault="00304790" w:rsidP="00304790">
      <w:pPr>
        <w:numPr>
          <w:ilvl w:val="0"/>
          <w:numId w:val="17"/>
        </w:numPr>
        <w:jc w:val="both"/>
        <w:rPr>
          <w:rFonts w:ascii="Calibri" w:hAnsi="Calibri" w:cs="Calibri"/>
          <w:i/>
          <w:color w:val="000000"/>
          <w:sz w:val="22"/>
          <w:szCs w:val="22"/>
        </w:rPr>
      </w:pPr>
      <w:r w:rsidRPr="00304790">
        <w:rPr>
          <w:rFonts w:ascii="Calibri" w:hAnsi="Calibri" w:cs="Calibri"/>
          <w:i/>
          <w:color w:val="000000"/>
          <w:sz w:val="22"/>
          <w:szCs w:val="22"/>
        </w:rPr>
        <w:t>za zwłokę w usunięciu wad stwierdzonych przy odbiorze przedmiotu umowy lub w okresie gwarancji, w wysokości</w:t>
      </w:r>
      <w:r w:rsidRPr="00304790">
        <w:rPr>
          <w:rFonts w:ascii="Calibri" w:hAnsi="Calibri" w:cs="Calibri"/>
          <w:i/>
          <w:strike/>
          <w:color w:val="000000"/>
          <w:sz w:val="22"/>
          <w:szCs w:val="22"/>
        </w:rPr>
        <w:t xml:space="preserve"> 0,2 </w:t>
      </w:r>
      <w:r w:rsidRPr="00304790">
        <w:rPr>
          <w:rFonts w:ascii="Calibri" w:hAnsi="Calibri" w:cs="Calibri"/>
          <w:i/>
          <w:color w:val="000000"/>
          <w:sz w:val="22"/>
          <w:szCs w:val="22"/>
        </w:rPr>
        <w:t xml:space="preserve"> </w:t>
      </w:r>
      <w:r w:rsidRPr="00304790">
        <w:rPr>
          <w:rFonts w:ascii="Calibri" w:hAnsi="Calibri" w:cs="Calibri"/>
          <w:b/>
          <w:i/>
          <w:color w:val="000000"/>
          <w:sz w:val="22"/>
          <w:szCs w:val="22"/>
        </w:rPr>
        <w:t>0,1</w:t>
      </w:r>
      <w:r w:rsidRPr="00304790">
        <w:rPr>
          <w:rFonts w:ascii="Calibri" w:hAnsi="Calibri" w:cs="Calibri"/>
          <w:i/>
          <w:color w:val="000000"/>
          <w:sz w:val="22"/>
          <w:szCs w:val="22"/>
        </w:rPr>
        <w:t xml:space="preserve"> % wynagrodzenia brutto określonego w § 6 ust. 1, za każdy dzień zwłoki, licząc od dnia wyznaczonego na usuniecie wad,</w:t>
      </w:r>
    </w:p>
    <w:p w:rsidR="00304790" w:rsidRPr="00304790" w:rsidRDefault="00304790" w:rsidP="00304790">
      <w:pPr>
        <w:numPr>
          <w:ilvl w:val="0"/>
          <w:numId w:val="17"/>
        </w:numPr>
        <w:jc w:val="both"/>
        <w:rPr>
          <w:rFonts w:ascii="Calibri" w:hAnsi="Calibri" w:cs="Calibri"/>
          <w:i/>
          <w:color w:val="000000"/>
          <w:sz w:val="22"/>
          <w:szCs w:val="22"/>
        </w:rPr>
      </w:pPr>
      <w:r w:rsidRPr="00304790">
        <w:rPr>
          <w:rFonts w:ascii="Calibri" w:hAnsi="Calibri" w:cs="Calibri"/>
          <w:i/>
          <w:color w:val="000000"/>
          <w:sz w:val="22"/>
          <w:szCs w:val="22"/>
        </w:rPr>
        <w:t xml:space="preserve">za nie dostarczenie dokumentów, a także w przypadku naruszeń postanowień §7 niniejszej umowy, w wysokości </w:t>
      </w:r>
      <w:r w:rsidRPr="00304790">
        <w:rPr>
          <w:rFonts w:ascii="Calibri" w:hAnsi="Calibri" w:cs="Calibri"/>
          <w:i/>
          <w:strike/>
          <w:color w:val="000000"/>
          <w:sz w:val="22"/>
          <w:szCs w:val="22"/>
        </w:rPr>
        <w:t>0,1</w:t>
      </w:r>
      <w:r w:rsidRPr="00304790">
        <w:rPr>
          <w:rFonts w:ascii="Calibri" w:hAnsi="Calibri" w:cs="Calibri"/>
          <w:i/>
          <w:color w:val="000000"/>
          <w:sz w:val="22"/>
          <w:szCs w:val="22"/>
        </w:rPr>
        <w:t xml:space="preserve"> </w:t>
      </w:r>
      <w:r w:rsidRPr="00304790">
        <w:rPr>
          <w:rFonts w:ascii="Calibri" w:hAnsi="Calibri" w:cs="Calibri"/>
          <w:b/>
          <w:i/>
          <w:color w:val="000000"/>
          <w:sz w:val="22"/>
          <w:szCs w:val="22"/>
        </w:rPr>
        <w:t>0,01</w:t>
      </w:r>
      <w:r w:rsidRPr="00304790">
        <w:rPr>
          <w:rFonts w:ascii="Calibri" w:hAnsi="Calibri" w:cs="Calibri"/>
          <w:i/>
          <w:color w:val="000000"/>
          <w:sz w:val="22"/>
          <w:szCs w:val="22"/>
        </w:rPr>
        <w:t>% wynagrodzenia umownego brutto określonego w§ 6 ust. 1 niniejszej umowy, za każdy dzień zwłok</w:t>
      </w:r>
      <w:r w:rsidRPr="00304790">
        <w:rPr>
          <w:rFonts w:ascii="Calibri" w:hAnsi="Calibri" w:cs="Calibri"/>
          <w:i/>
          <w:strike/>
          <w:color w:val="000000"/>
          <w:sz w:val="22"/>
          <w:szCs w:val="22"/>
        </w:rPr>
        <w:t>i</w:t>
      </w:r>
      <w:r w:rsidRPr="00304790">
        <w:rPr>
          <w:rFonts w:ascii="Calibri" w:hAnsi="Calibri" w:cs="Calibri"/>
          <w:i/>
          <w:color w:val="000000"/>
          <w:sz w:val="22"/>
          <w:szCs w:val="22"/>
        </w:rPr>
        <w:t>,</w:t>
      </w:r>
    </w:p>
    <w:p w:rsidR="00304790" w:rsidRPr="00304790" w:rsidRDefault="00304790" w:rsidP="00304790">
      <w:pPr>
        <w:numPr>
          <w:ilvl w:val="0"/>
          <w:numId w:val="17"/>
        </w:numPr>
        <w:jc w:val="both"/>
        <w:rPr>
          <w:rFonts w:ascii="Calibri" w:hAnsi="Calibri" w:cs="Calibri"/>
          <w:i/>
          <w:sz w:val="22"/>
          <w:szCs w:val="22"/>
          <w:lang w:eastAsia="en-US"/>
        </w:rPr>
      </w:pPr>
      <w:r w:rsidRPr="00304790">
        <w:rPr>
          <w:rFonts w:ascii="Calibri" w:hAnsi="Calibri" w:cs="Calibri"/>
          <w:i/>
          <w:sz w:val="22"/>
          <w:szCs w:val="22"/>
          <w:lang w:eastAsia="en-US"/>
        </w:rPr>
        <w:t>za odstąpienie od umowy z winy Wykonawcy, w wysokości 10 % wynagrodzenia umownego brutto określonego w § 6 ust. 1  niniejszej umowy.”</w:t>
      </w:r>
    </w:p>
    <w:p w:rsidR="00304790" w:rsidRPr="00304790" w:rsidRDefault="00304790" w:rsidP="00304790">
      <w:pPr>
        <w:jc w:val="both"/>
        <w:rPr>
          <w:rFonts w:ascii="Calibri" w:hAnsi="Calibri" w:cs="Calibri"/>
          <w:b/>
          <w:bCs/>
          <w:sz w:val="22"/>
          <w:szCs w:val="22"/>
          <w:lang w:eastAsia="en-US"/>
        </w:rPr>
      </w:pPr>
      <w:r w:rsidRPr="00304790">
        <w:rPr>
          <w:rFonts w:ascii="Calibri" w:hAnsi="Calibri" w:cs="Calibri"/>
          <w:b/>
          <w:bCs/>
          <w:sz w:val="22"/>
          <w:szCs w:val="22"/>
          <w:lang w:eastAsia="en-US"/>
        </w:rPr>
        <w:t xml:space="preserve">Jeżeli Zamawiający nie wyraża zgody na takie rozwiązanie prosimy o wskazanie uzasadnionej przyczyny. </w:t>
      </w:r>
    </w:p>
    <w:p w:rsidR="00304790" w:rsidRPr="00304790" w:rsidRDefault="007C60BE" w:rsidP="007C60BE">
      <w:pPr>
        <w:autoSpaceDE w:val="0"/>
        <w:autoSpaceDN w:val="0"/>
        <w:adjustRightInd w:val="0"/>
        <w:rPr>
          <w:rFonts w:ascii="Calibri" w:hAnsi="Calibri" w:cs="Calibri"/>
          <w:snapToGrid w:val="0"/>
          <w:color w:val="000000"/>
          <w:sz w:val="22"/>
          <w:szCs w:val="22"/>
          <w:lang w:eastAsia="en-US"/>
        </w:rPr>
      </w:pPr>
      <w:r>
        <w:rPr>
          <w:rFonts w:ascii="Calibri" w:hAnsi="Calibri" w:cs="Calibri"/>
          <w:snapToGrid w:val="0"/>
          <w:color w:val="000000"/>
          <w:sz w:val="22"/>
          <w:szCs w:val="22"/>
          <w:lang w:eastAsia="en-US"/>
        </w:rPr>
        <w:t>Odp.</w:t>
      </w:r>
      <w:r w:rsidR="006B10A3">
        <w:rPr>
          <w:rFonts w:ascii="Calibri" w:hAnsi="Calibri" w:cs="Calibri"/>
          <w:snapToGrid w:val="0"/>
          <w:color w:val="000000"/>
          <w:sz w:val="22"/>
          <w:szCs w:val="22"/>
          <w:lang w:eastAsia="en-US"/>
        </w:rPr>
        <w:t xml:space="preserve"> Zgodnie z SIWZ.</w:t>
      </w:r>
    </w:p>
    <w:p w:rsidR="00304790" w:rsidRPr="00304790" w:rsidRDefault="00304790" w:rsidP="00304790">
      <w:pPr>
        <w:autoSpaceDE w:val="0"/>
        <w:autoSpaceDN w:val="0"/>
        <w:adjustRightInd w:val="0"/>
        <w:rPr>
          <w:rFonts w:ascii="Calibri" w:hAnsi="Calibri" w:cs="Calibri"/>
          <w:snapToGrid w:val="0"/>
          <w:color w:val="000000"/>
          <w:sz w:val="22"/>
          <w:szCs w:val="22"/>
          <w:lang w:eastAsia="en-US"/>
        </w:rPr>
      </w:pPr>
    </w:p>
    <w:p w:rsidR="00304790" w:rsidRPr="00304790" w:rsidRDefault="00304790" w:rsidP="007C60BE">
      <w:pPr>
        <w:pStyle w:val="Akapitzlist"/>
        <w:numPr>
          <w:ilvl w:val="0"/>
          <w:numId w:val="20"/>
        </w:numPr>
        <w:tabs>
          <w:tab w:val="left" w:pos="0"/>
        </w:tabs>
        <w:jc w:val="both"/>
        <w:rPr>
          <w:rFonts w:ascii="Calibri" w:hAnsi="Calibri" w:cs="Calibri"/>
          <w:snapToGrid w:val="0"/>
          <w:color w:val="000000"/>
          <w:sz w:val="22"/>
          <w:szCs w:val="22"/>
          <w:lang w:eastAsia="en-US"/>
        </w:rPr>
      </w:pPr>
      <w:r w:rsidRPr="00304790">
        <w:rPr>
          <w:rFonts w:ascii="Calibri" w:hAnsi="Calibri" w:cs="Calibri"/>
          <w:snapToGrid w:val="0"/>
          <w:color w:val="000000"/>
          <w:sz w:val="22"/>
          <w:szCs w:val="22"/>
          <w:lang w:eastAsia="en-US"/>
        </w:rPr>
        <w:t>Zwracamy uwagę, że brak określenia limitu kar może prowadzić do powstania kary rażąco wygórowanej. Jakkolwiek zasadne jest zabezpieczenie interesów Zamawiającego oraz należytego wykonania zamówienia to uregulowania dotyczące kar umownych nie mogą prowadzić do nieuzasadnionego wzbogacenia po stronie Zamawiającego oraz naruszenia zasady proporcjonalności. W związku z tym, proponujemy określenie limitu kar umownych, co umożliwi również wykonawcom właściwą ocenę ryzyka i należytą wycenę oferty (zgodne z wyrok KIO z 4.09.2018, KIO 1601/18), poprzez dodanie do par 4 ustępu 4 tj.</w:t>
      </w:r>
    </w:p>
    <w:p w:rsidR="00304790" w:rsidRPr="00304790" w:rsidRDefault="00304790" w:rsidP="00304790">
      <w:pPr>
        <w:autoSpaceDE w:val="0"/>
        <w:autoSpaceDN w:val="0"/>
        <w:adjustRightInd w:val="0"/>
        <w:jc w:val="both"/>
        <w:rPr>
          <w:rFonts w:ascii="Calibri" w:hAnsi="Calibri" w:cs="Calibri"/>
          <w:i/>
          <w:snapToGrid w:val="0"/>
          <w:color w:val="000000"/>
          <w:sz w:val="22"/>
          <w:szCs w:val="22"/>
          <w:lang w:eastAsia="en-US"/>
        </w:rPr>
      </w:pPr>
    </w:p>
    <w:p w:rsidR="00304790" w:rsidRPr="00304790" w:rsidRDefault="00304790" w:rsidP="00304790">
      <w:pPr>
        <w:autoSpaceDE w:val="0"/>
        <w:autoSpaceDN w:val="0"/>
        <w:adjustRightInd w:val="0"/>
        <w:jc w:val="both"/>
        <w:rPr>
          <w:rFonts w:ascii="Calibri" w:hAnsi="Calibri" w:cs="Calibri"/>
          <w:i/>
          <w:snapToGrid w:val="0"/>
          <w:color w:val="000000"/>
          <w:sz w:val="22"/>
          <w:szCs w:val="22"/>
          <w:lang w:eastAsia="en-US"/>
        </w:rPr>
      </w:pPr>
      <w:r w:rsidRPr="00304790">
        <w:rPr>
          <w:rFonts w:ascii="Calibri" w:hAnsi="Calibri" w:cs="Calibri"/>
          <w:i/>
          <w:snapToGrid w:val="0"/>
          <w:color w:val="000000"/>
          <w:sz w:val="22"/>
          <w:szCs w:val="22"/>
          <w:lang w:eastAsia="en-US"/>
        </w:rPr>
        <w:t>„4. Maksymalna wysokość kar umownych jaką Zamawiający może naliczyć Wykonawcy na podstawie umowy wynosi 10% wynagrodzenia brutto wskazanym w par 6 umowy”</w:t>
      </w:r>
    </w:p>
    <w:p w:rsidR="00304790" w:rsidRPr="00304790" w:rsidRDefault="00304790" w:rsidP="00304790">
      <w:pPr>
        <w:jc w:val="both"/>
        <w:rPr>
          <w:rFonts w:ascii="Calibri" w:hAnsi="Calibri" w:cs="Calibri"/>
          <w:b/>
          <w:bCs/>
          <w:sz w:val="22"/>
          <w:szCs w:val="22"/>
          <w:lang w:eastAsia="en-US"/>
        </w:rPr>
      </w:pPr>
    </w:p>
    <w:p w:rsidR="00304790" w:rsidRDefault="00304790" w:rsidP="00304790">
      <w:pPr>
        <w:jc w:val="both"/>
        <w:rPr>
          <w:rFonts w:ascii="Calibri" w:hAnsi="Calibri" w:cs="Calibri"/>
          <w:b/>
          <w:bCs/>
          <w:sz w:val="22"/>
          <w:szCs w:val="22"/>
          <w:lang w:eastAsia="en-US"/>
        </w:rPr>
      </w:pPr>
      <w:r w:rsidRPr="00304790">
        <w:rPr>
          <w:rFonts w:ascii="Calibri" w:hAnsi="Calibri" w:cs="Calibri"/>
          <w:b/>
          <w:bCs/>
          <w:sz w:val="22"/>
          <w:szCs w:val="22"/>
          <w:lang w:eastAsia="en-US"/>
        </w:rPr>
        <w:t xml:space="preserve">Jeżeli Zamawiający nie wyraża zgody na takie rozwiązanie prosimy o wskazanie uzasadnionej przyczyny. </w:t>
      </w:r>
    </w:p>
    <w:p w:rsidR="007C60BE" w:rsidRPr="008077EB" w:rsidRDefault="007C60BE" w:rsidP="00304790">
      <w:pPr>
        <w:jc w:val="both"/>
        <w:rPr>
          <w:rFonts w:ascii="Calibri" w:hAnsi="Calibri" w:cs="Calibri"/>
          <w:bCs/>
          <w:sz w:val="22"/>
          <w:szCs w:val="22"/>
          <w:lang w:eastAsia="en-US"/>
        </w:rPr>
      </w:pPr>
      <w:r>
        <w:rPr>
          <w:rFonts w:ascii="Calibri" w:hAnsi="Calibri" w:cs="Calibri"/>
          <w:b/>
          <w:bCs/>
          <w:sz w:val="22"/>
          <w:szCs w:val="22"/>
          <w:lang w:eastAsia="en-US"/>
        </w:rPr>
        <w:t xml:space="preserve">Odp. </w:t>
      </w:r>
      <w:r w:rsidR="008077EB">
        <w:rPr>
          <w:rFonts w:ascii="Calibri" w:hAnsi="Calibri" w:cs="Calibri"/>
          <w:b/>
          <w:bCs/>
          <w:sz w:val="22"/>
          <w:szCs w:val="22"/>
          <w:lang w:eastAsia="en-US"/>
        </w:rPr>
        <w:t xml:space="preserve"> </w:t>
      </w:r>
      <w:r w:rsidR="008077EB" w:rsidRPr="008077EB">
        <w:rPr>
          <w:rFonts w:ascii="Calibri Light" w:eastAsia="Calibri" w:hAnsi="Calibri Light" w:cs="Calibri Light"/>
          <w:sz w:val="22"/>
          <w:szCs w:val="22"/>
          <w:lang w:eastAsia="en-US"/>
        </w:rPr>
        <w:t xml:space="preserve">Postanowienia dają podstawę do dochodzenia przez Zamawiającego szkody przekraczającej wysokość zastrzeżonych kar umownych i nie ograniczają uprawnień Wykonawcy przysługujących mu na mocy art. 484 </w:t>
      </w:r>
      <w:proofErr w:type="spellStart"/>
      <w:r w:rsidR="008077EB" w:rsidRPr="008077EB">
        <w:rPr>
          <w:rFonts w:ascii="Calibri Light" w:eastAsia="Calibri" w:hAnsi="Calibri Light" w:cs="Calibri Light"/>
          <w:sz w:val="22"/>
          <w:szCs w:val="22"/>
          <w:lang w:eastAsia="en-US"/>
        </w:rPr>
        <w:t>Kc</w:t>
      </w:r>
      <w:proofErr w:type="spellEnd"/>
      <w:r w:rsidR="008077EB" w:rsidRPr="008077EB">
        <w:rPr>
          <w:rFonts w:ascii="Calibri Light" w:eastAsia="Calibri" w:hAnsi="Calibri Light" w:cs="Calibri Light"/>
          <w:sz w:val="22"/>
          <w:szCs w:val="22"/>
          <w:lang w:eastAsia="en-US"/>
        </w:rPr>
        <w:t xml:space="preserve"> w zakresie miarkowania kary umownej. W związku z powyższym, Zamawiający nie wyraża gody na wprowadzenie limitu kar umownych.</w:t>
      </w:r>
    </w:p>
    <w:p w:rsidR="00053F02" w:rsidRPr="00C77872" w:rsidRDefault="00835D22">
      <w:pPr>
        <w:rPr>
          <w:rFonts w:ascii="Arial" w:hAnsi="Arial" w:cs="Arial"/>
          <w:sz w:val="22"/>
          <w:szCs w:val="22"/>
          <w:u w:val="single"/>
        </w:rPr>
      </w:pPr>
      <w:r w:rsidRPr="00C77872">
        <w:rPr>
          <w:rFonts w:ascii="Arial" w:hAnsi="Arial" w:cs="Arial"/>
          <w:sz w:val="22"/>
          <w:szCs w:val="22"/>
        </w:rPr>
        <w:t xml:space="preserve">                                                                                                              </w:t>
      </w:r>
      <w:r w:rsidRPr="00C77872">
        <w:rPr>
          <w:rFonts w:ascii="Arial" w:hAnsi="Arial" w:cs="Arial"/>
          <w:sz w:val="22"/>
          <w:szCs w:val="22"/>
          <w:u w:val="single"/>
        </w:rPr>
        <w:t>Zamawiający</w:t>
      </w:r>
    </w:p>
    <w:p w:rsidR="00835D22" w:rsidRPr="00C77872" w:rsidRDefault="00835D22">
      <w:pPr>
        <w:rPr>
          <w:rFonts w:ascii="Arial" w:hAnsi="Arial" w:cs="Arial"/>
          <w:sz w:val="22"/>
          <w:szCs w:val="22"/>
          <w:u w:val="single"/>
        </w:rPr>
      </w:pPr>
    </w:p>
    <w:p w:rsidR="00835D22" w:rsidRPr="00835D22" w:rsidRDefault="00835D22">
      <w:pPr>
        <w:rPr>
          <w:rFonts w:ascii="Arial" w:hAnsi="Arial" w:cs="Arial"/>
        </w:rPr>
      </w:pPr>
      <w:r w:rsidRPr="00C77872">
        <w:rPr>
          <w:rFonts w:ascii="Arial" w:hAnsi="Arial" w:cs="Arial"/>
          <w:sz w:val="22"/>
          <w:szCs w:val="22"/>
        </w:rPr>
        <w:t xml:space="preserve">                                                                                            …………………</w:t>
      </w:r>
      <w:r w:rsidRPr="00835D22">
        <w:rPr>
          <w:rFonts w:ascii="Arial" w:hAnsi="Arial" w:cs="Arial"/>
        </w:rPr>
        <w:t>…….</w:t>
      </w:r>
    </w:p>
    <w:sectPr w:rsidR="00835D22" w:rsidRPr="00835D2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8C6" w:rsidRDefault="006F28C6" w:rsidP="00CE6086">
      <w:r>
        <w:separator/>
      </w:r>
    </w:p>
  </w:endnote>
  <w:endnote w:type="continuationSeparator" w:id="0">
    <w:p w:rsidR="006F28C6" w:rsidRDefault="006F28C6" w:rsidP="00CE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 Inspira">
    <w:altName w:val="Calibri"/>
    <w:charset w:val="EE"/>
    <w:family w:val="swiss"/>
    <w:pitch w:val="variable"/>
  </w:font>
  <w:font w:name="Times">
    <w:altName w:val="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IDFont+F3">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466435"/>
      <w:docPartObj>
        <w:docPartGallery w:val="Page Numbers (Bottom of Page)"/>
        <w:docPartUnique/>
      </w:docPartObj>
    </w:sdtPr>
    <w:sdtEndPr/>
    <w:sdtContent>
      <w:p w:rsidR="006F28C6" w:rsidRDefault="006F28C6">
        <w:pPr>
          <w:pStyle w:val="Stopka"/>
          <w:jc w:val="right"/>
        </w:pPr>
        <w:r>
          <w:fldChar w:fldCharType="begin"/>
        </w:r>
        <w:r>
          <w:instrText>PAGE   \* MERGEFORMAT</w:instrText>
        </w:r>
        <w:r>
          <w:fldChar w:fldCharType="separate"/>
        </w:r>
        <w:r w:rsidR="001750A5">
          <w:rPr>
            <w:noProof/>
          </w:rPr>
          <w:t>20</w:t>
        </w:r>
        <w:r>
          <w:fldChar w:fldCharType="end"/>
        </w:r>
      </w:p>
    </w:sdtContent>
  </w:sdt>
  <w:p w:rsidR="006F28C6" w:rsidRDefault="006F28C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8C6" w:rsidRDefault="006F28C6" w:rsidP="00CE6086">
      <w:r>
        <w:separator/>
      </w:r>
    </w:p>
  </w:footnote>
  <w:footnote w:type="continuationSeparator" w:id="0">
    <w:p w:rsidR="006F28C6" w:rsidRDefault="006F28C6" w:rsidP="00CE6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8C6" w:rsidRPr="00CE6086" w:rsidRDefault="006F28C6">
    <w:pPr>
      <w:pStyle w:val="Nagwek"/>
      <w:rPr>
        <w:rFonts w:ascii="Arial" w:hAnsi="Arial" w:cs="Arial"/>
        <w:sz w:val="22"/>
        <w:szCs w:val="22"/>
      </w:rPr>
    </w:pPr>
    <w:r w:rsidRPr="00CE6086">
      <w:rPr>
        <w:rFonts w:ascii="Arial" w:hAnsi="Arial" w:cs="Arial"/>
        <w:sz w:val="22"/>
        <w:szCs w:val="22"/>
      </w:rPr>
      <w:t>SPZOZ.EPII.23.</w:t>
    </w:r>
    <w:r>
      <w:rPr>
        <w:rFonts w:ascii="Arial" w:hAnsi="Arial" w:cs="Arial"/>
        <w:sz w:val="22"/>
        <w:szCs w:val="22"/>
      </w:rPr>
      <w:t>25</w:t>
    </w:r>
    <w:r w:rsidRPr="00CE6086">
      <w:rPr>
        <w:rFonts w:ascii="Arial" w:hAnsi="Arial" w:cs="Arial"/>
        <w:sz w:val="22"/>
        <w:szCs w:val="22"/>
      </w:rPr>
      <w:t>.2020</w:t>
    </w:r>
    <w:r>
      <w:rPr>
        <w:rFonts w:ascii="Arial" w:hAnsi="Arial" w:cs="Arial"/>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BBA5ADC"/>
    <w:name w:val="WW8Num7"/>
    <w:lvl w:ilvl="0">
      <w:start w:val="1"/>
      <w:numFmt w:val="decimal"/>
      <w:lvlText w:val="%1."/>
      <w:lvlJc w:val="left"/>
      <w:pPr>
        <w:tabs>
          <w:tab w:val="num" w:pos="720"/>
        </w:tabs>
        <w:ind w:left="720" w:hanging="360"/>
      </w:pPr>
      <w:rPr>
        <w:rFonts w:ascii="Arial Narrow" w:hAnsi="Arial Narrow" w:cs="Arial Narrow" w:hint="default"/>
        <w:color w:val="00000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15B2A89"/>
    <w:multiLevelType w:val="hybridMultilevel"/>
    <w:tmpl w:val="E738E134"/>
    <w:lvl w:ilvl="0" w:tplc="5E5EA224">
      <w:start w:val="2"/>
      <w:numFmt w:val="decimal"/>
      <w:lvlText w:val="%1)"/>
      <w:lvlJc w:val="left"/>
      <w:pPr>
        <w:ind w:left="1080" w:hanging="360"/>
      </w:pPr>
      <w:rPr>
        <w:rFonts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6CA2387"/>
    <w:multiLevelType w:val="hybridMultilevel"/>
    <w:tmpl w:val="810E6C04"/>
    <w:numStyleLink w:val="Zaimportowanystyl2"/>
  </w:abstractNum>
  <w:abstractNum w:abstractNumId="3">
    <w:nsid w:val="0B2D62A3"/>
    <w:multiLevelType w:val="hybridMultilevel"/>
    <w:tmpl w:val="5406C4D0"/>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92B4B76"/>
    <w:multiLevelType w:val="hybridMultilevel"/>
    <w:tmpl w:val="9E942CB0"/>
    <w:lvl w:ilvl="0" w:tplc="0415000F">
      <w:start w:val="1"/>
      <w:numFmt w:val="decimal"/>
      <w:lvlText w:val="%1."/>
      <w:lvlJc w:val="left"/>
      <w:pPr>
        <w:tabs>
          <w:tab w:val="num" w:pos="720"/>
        </w:tabs>
        <w:ind w:left="720" w:hanging="360"/>
      </w:pPr>
      <w:rPr>
        <w:rFonts w:hint="default"/>
      </w:rPr>
    </w:lvl>
    <w:lvl w:ilvl="1" w:tplc="BBB49FD0">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CC56E25"/>
    <w:multiLevelType w:val="multilevel"/>
    <w:tmpl w:val="8A0673C0"/>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nsid w:val="303631A8"/>
    <w:multiLevelType w:val="multilevel"/>
    <w:tmpl w:val="6EAC601C"/>
    <w:styleLink w:val="WWNum3"/>
    <w:lvl w:ilvl="0">
      <w:start w:val="6"/>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34317AFE"/>
    <w:multiLevelType w:val="hybridMultilevel"/>
    <w:tmpl w:val="A75012B2"/>
    <w:lvl w:ilvl="0" w:tplc="39D04B50">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7F44677"/>
    <w:multiLevelType w:val="hybridMultilevel"/>
    <w:tmpl w:val="F3CA5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DFB040C"/>
    <w:multiLevelType w:val="hybridMultilevel"/>
    <w:tmpl w:val="64DE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7C62D97"/>
    <w:multiLevelType w:val="hybridMultilevel"/>
    <w:tmpl w:val="476097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D6E3261"/>
    <w:multiLevelType w:val="hybridMultilevel"/>
    <w:tmpl w:val="36C81A86"/>
    <w:lvl w:ilvl="0" w:tplc="E136696E">
      <w:start w:val="1"/>
      <w:numFmt w:val="decimal"/>
      <w:lvlText w:val="%1."/>
      <w:lvlJc w:val="left"/>
      <w:pPr>
        <w:ind w:left="720" w:hanging="360"/>
      </w:pPr>
      <w:rPr>
        <w:rFonts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2F71255"/>
    <w:multiLevelType w:val="hybridMultilevel"/>
    <w:tmpl w:val="A1060FD6"/>
    <w:lvl w:ilvl="0" w:tplc="0A0022BA">
      <w:start w:val="1"/>
      <w:numFmt w:val="decimal"/>
      <w:lvlText w:val="%1."/>
      <w:lvlJc w:val="left"/>
      <w:pPr>
        <w:ind w:left="720" w:hanging="360"/>
      </w:pPr>
      <w:rPr>
        <w:rFonts w:ascii="GE Inspira" w:eastAsia="Times" w:hAnsi="GE Inspir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713C22"/>
    <w:multiLevelType w:val="hybridMultilevel"/>
    <w:tmpl w:val="3840473E"/>
    <w:styleLink w:val="Zaimportowanystyl1"/>
    <w:lvl w:ilvl="0" w:tplc="7096CD0A">
      <w:start w:val="1"/>
      <w:numFmt w:val="decimal"/>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43A201C">
      <w:start w:val="1"/>
      <w:numFmt w:val="lowerLetter"/>
      <w:lvlText w:val="%2."/>
      <w:lvlJc w:val="left"/>
      <w:pPr>
        <w:tabs>
          <w:tab w:val="num" w:pos="1390"/>
        </w:tabs>
        <w:ind w:left="1401" w:hanging="321"/>
      </w:pPr>
      <w:rPr>
        <w:rFonts w:hAnsi="Arial Unicode MS"/>
        <w:caps w:val="0"/>
        <w:smallCaps w:val="0"/>
        <w:strike w:val="0"/>
        <w:dstrike w:val="0"/>
        <w:outline w:val="0"/>
        <w:emboss w:val="0"/>
        <w:imprint w:val="0"/>
        <w:spacing w:val="0"/>
        <w:w w:val="100"/>
        <w:kern w:val="0"/>
        <w:position w:val="0"/>
        <w:highlight w:val="none"/>
        <w:vertAlign w:val="baseline"/>
      </w:rPr>
    </w:lvl>
    <w:lvl w:ilvl="2" w:tplc="4B0A1596">
      <w:start w:val="1"/>
      <w:numFmt w:val="lowerRoman"/>
      <w:lvlText w:val="%3."/>
      <w:lvlJc w:val="left"/>
      <w:pPr>
        <w:tabs>
          <w:tab w:val="num" w:pos="2104"/>
        </w:tabs>
        <w:ind w:left="2115" w:hanging="268"/>
      </w:pPr>
      <w:rPr>
        <w:rFonts w:hAnsi="Arial Unicode MS"/>
        <w:caps w:val="0"/>
        <w:smallCaps w:val="0"/>
        <w:strike w:val="0"/>
        <w:dstrike w:val="0"/>
        <w:outline w:val="0"/>
        <w:emboss w:val="0"/>
        <w:imprint w:val="0"/>
        <w:spacing w:val="0"/>
        <w:w w:val="100"/>
        <w:kern w:val="0"/>
        <w:position w:val="0"/>
        <w:highlight w:val="none"/>
        <w:vertAlign w:val="baseline"/>
      </w:rPr>
    </w:lvl>
    <w:lvl w:ilvl="3" w:tplc="82E87CBC">
      <w:start w:val="1"/>
      <w:numFmt w:val="decimal"/>
      <w:lvlText w:val="%4."/>
      <w:lvlJc w:val="left"/>
      <w:pPr>
        <w:tabs>
          <w:tab w:val="num" w:pos="2810"/>
        </w:tabs>
        <w:ind w:left="2821" w:hanging="301"/>
      </w:pPr>
      <w:rPr>
        <w:rFonts w:hAnsi="Arial Unicode MS"/>
        <w:caps w:val="0"/>
        <w:smallCaps w:val="0"/>
        <w:strike w:val="0"/>
        <w:dstrike w:val="0"/>
        <w:outline w:val="0"/>
        <w:emboss w:val="0"/>
        <w:imprint w:val="0"/>
        <w:spacing w:val="0"/>
        <w:w w:val="100"/>
        <w:kern w:val="0"/>
        <w:position w:val="0"/>
        <w:highlight w:val="none"/>
        <w:vertAlign w:val="baseline"/>
      </w:rPr>
    </w:lvl>
    <w:lvl w:ilvl="4" w:tplc="D816839E">
      <w:start w:val="1"/>
      <w:numFmt w:val="lowerLetter"/>
      <w:lvlText w:val="%5."/>
      <w:lvlJc w:val="left"/>
      <w:pPr>
        <w:tabs>
          <w:tab w:val="num" w:pos="3520"/>
        </w:tabs>
        <w:ind w:left="3531" w:hanging="291"/>
      </w:pPr>
      <w:rPr>
        <w:rFonts w:hAnsi="Arial Unicode MS"/>
        <w:caps w:val="0"/>
        <w:smallCaps w:val="0"/>
        <w:strike w:val="0"/>
        <w:dstrike w:val="0"/>
        <w:outline w:val="0"/>
        <w:emboss w:val="0"/>
        <w:imprint w:val="0"/>
        <w:spacing w:val="0"/>
        <w:w w:val="100"/>
        <w:kern w:val="0"/>
        <w:position w:val="0"/>
        <w:highlight w:val="none"/>
        <w:vertAlign w:val="baseline"/>
      </w:rPr>
    </w:lvl>
    <w:lvl w:ilvl="5" w:tplc="BDF86166">
      <w:start w:val="1"/>
      <w:numFmt w:val="lowerRoman"/>
      <w:lvlText w:val="%6."/>
      <w:lvlJc w:val="left"/>
      <w:pPr>
        <w:tabs>
          <w:tab w:val="num" w:pos="4233"/>
        </w:tabs>
        <w:ind w:left="4244" w:hanging="237"/>
      </w:pPr>
      <w:rPr>
        <w:rFonts w:hAnsi="Arial Unicode MS"/>
        <w:caps w:val="0"/>
        <w:smallCaps w:val="0"/>
        <w:strike w:val="0"/>
        <w:dstrike w:val="0"/>
        <w:outline w:val="0"/>
        <w:emboss w:val="0"/>
        <w:imprint w:val="0"/>
        <w:spacing w:val="0"/>
        <w:w w:val="100"/>
        <w:kern w:val="0"/>
        <w:position w:val="0"/>
        <w:highlight w:val="none"/>
        <w:vertAlign w:val="baseline"/>
      </w:rPr>
    </w:lvl>
    <w:lvl w:ilvl="6" w:tplc="16EA8EAE">
      <w:start w:val="1"/>
      <w:numFmt w:val="decimal"/>
      <w:lvlText w:val="%7."/>
      <w:lvlJc w:val="left"/>
      <w:pPr>
        <w:tabs>
          <w:tab w:val="num" w:pos="4939"/>
        </w:tabs>
        <w:ind w:left="4950" w:hanging="270"/>
      </w:pPr>
      <w:rPr>
        <w:rFonts w:hAnsi="Arial Unicode MS"/>
        <w:caps w:val="0"/>
        <w:smallCaps w:val="0"/>
        <w:strike w:val="0"/>
        <w:dstrike w:val="0"/>
        <w:outline w:val="0"/>
        <w:emboss w:val="0"/>
        <w:imprint w:val="0"/>
        <w:spacing w:val="0"/>
        <w:w w:val="100"/>
        <w:kern w:val="0"/>
        <w:position w:val="0"/>
        <w:highlight w:val="none"/>
        <w:vertAlign w:val="baseline"/>
      </w:rPr>
    </w:lvl>
    <w:lvl w:ilvl="7" w:tplc="316A1AC6">
      <w:start w:val="1"/>
      <w:numFmt w:val="lowerLetter"/>
      <w:lvlText w:val="%8."/>
      <w:lvlJc w:val="left"/>
      <w:pPr>
        <w:tabs>
          <w:tab w:val="num" w:pos="5649"/>
        </w:tabs>
        <w:ind w:left="5660" w:hanging="260"/>
      </w:pPr>
      <w:rPr>
        <w:rFonts w:hAnsi="Arial Unicode MS"/>
        <w:caps w:val="0"/>
        <w:smallCaps w:val="0"/>
        <w:strike w:val="0"/>
        <w:dstrike w:val="0"/>
        <w:outline w:val="0"/>
        <w:emboss w:val="0"/>
        <w:imprint w:val="0"/>
        <w:spacing w:val="0"/>
        <w:w w:val="100"/>
        <w:kern w:val="0"/>
        <w:position w:val="0"/>
        <w:highlight w:val="none"/>
        <w:vertAlign w:val="baseline"/>
      </w:rPr>
    </w:lvl>
    <w:lvl w:ilvl="8" w:tplc="885A872C">
      <w:start w:val="1"/>
      <w:numFmt w:val="lowerRoman"/>
      <w:lvlText w:val="%9."/>
      <w:lvlJc w:val="left"/>
      <w:pPr>
        <w:tabs>
          <w:tab w:val="num" w:pos="6363"/>
        </w:tabs>
        <w:ind w:left="6374" w:hanging="2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586D0CE0"/>
    <w:multiLevelType w:val="hybridMultilevel"/>
    <w:tmpl w:val="3840473E"/>
    <w:numStyleLink w:val="Zaimportowanystyl1"/>
  </w:abstractNum>
  <w:abstractNum w:abstractNumId="15">
    <w:nsid w:val="59740A0B"/>
    <w:multiLevelType w:val="hybridMultilevel"/>
    <w:tmpl w:val="0122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62E3EDD"/>
    <w:multiLevelType w:val="hybridMultilevel"/>
    <w:tmpl w:val="8D02F1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40C453D"/>
    <w:multiLevelType w:val="hybridMultilevel"/>
    <w:tmpl w:val="000AFED2"/>
    <w:lvl w:ilvl="0" w:tplc="BBB49FD0">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BBA6A98"/>
    <w:multiLevelType w:val="hybridMultilevel"/>
    <w:tmpl w:val="092E7EB6"/>
    <w:lvl w:ilvl="0" w:tplc="A9C44E76">
      <w:start w:val="1"/>
      <w:numFmt w:val="decimal"/>
      <w:lvlText w:val="%1."/>
      <w:lvlJc w:val="left"/>
      <w:pPr>
        <w:ind w:left="720" w:hanging="360"/>
      </w:pPr>
      <w:rPr>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D351F7D"/>
    <w:multiLevelType w:val="hybridMultilevel"/>
    <w:tmpl w:val="810E6C04"/>
    <w:styleLink w:val="Zaimportowanystyl2"/>
    <w:lvl w:ilvl="0" w:tplc="581A4432">
      <w:start w:val="1"/>
      <w:numFmt w:val="decimal"/>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C0AD78E">
      <w:start w:val="1"/>
      <w:numFmt w:val="lowerLetter"/>
      <w:lvlText w:val="%2."/>
      <w:lvlJc w:val="left"/>
      <w:pPr>
        <w:tabs>
          <w:tab w:val="num" w:pos="1390"/>
        </w:tabs>
        <w:ind w:left="1401" w:hanging="321"/>
      </w:pPr>
      <w:rPr>
        <w:rFonts w:hAnsi="Arial Unicode MS"/>
        <w:caps w:val="0"/>
        <w:smallCaps w:val="0"/>
        <w:strike w:val="0"/>
        <w:dstrike w:val="0"/>
        <w:outline w:val="0"/>
        <w:emboss w:val="0"/>
        <w:imprint w:val="0"/>
        <w:spacing w:val="0"/>
        <w:w w:val="100"/>
        <w:kern w:val="0"/>
        <w:position w:val="0"/>
        <w:highlight w:val="none"/>
        <w:vertAlign w:val="baseline"/>
      </w:rPr>
    </w:lvl>
    <w:lvl w:ilvl="2" w:tplc="1BD668BA">
      <w:start w:val="1"/>
      <w:numFmt w:val="lowerRoman"/>
      <w:lvlText w:val="%3."/>
      <w:lvlJc w:val="left"/>
      <w:pPr>
        <w:tabs>
          <w:tab w:val="num" w:pos="2104"/>
        </w:tabs>
        <w:ind w:left="2115" w:hanging="268"/>
      </w:pPr>
      <w:rPr>
        <w:rFonts w:hAnsi="Arial Unicode MS"/>
        <w:caps w:val="0"/>
        <w:smallCaps w:val="0"/>
        <w:strike w:val="0"/>
        <w:dstrike w:val="0"/>
        <w:outline w:val="0"/>
        <w:emboss w:val="0"/>
        <w:imprint w:val="0"/>
        <w:spacing w:val="0"/>
        <w:w w:val="100"/>
        <w:kern w:val="0"/>
        <w:position w:val="0"/>
        <w:highlight w:val="none"/>
        <w:vertAlign w:val="baseline"/>
      </w:rPr>
    </w:lvl>
    <w:lvl w:ilvl="3" w:tplc="3CA027F2">
      <w:start w:val="1"/>
      <w:numFmt w:val="decimal"/>
      <w:lvlText w:val="%4."/>
      <w:lvlJc w:val="left"/>
      <w:pPr>
        <w:tabs>
          <w:tab w:val="num" w:pos="2810"/>
        </w:tabs>
        <w:ind w:left="2821" w:hanging="301"/>
      </w:pPr>
      <w:rPr>
        <w:rFonts w:hAnsi="Arial Unicode MS"/>
        <w:caps w:val="0"/>
        <w:smallCaps w:val="0"/>
        <w:strike w:val="0"/>
        <w:dstrike w:val="0"/>
        <w:outline w:val="0"/>
        <w:emboss w:val="0"/>
        <w:imprint w:val="0"/>
        <w:spacing w:val="0"/>
        <w:w w:val="100"/>
        <w:kern w:val="0"/>
        <w:position w:val="0"/>
        <w:highlight w:val="none"/>
        <w:vertAlign w:val="baseline"/>
      </w:rPr>
    </w:lvl>
    <w:lvl w:ilvl="4" w:tplc="DF1A9C14">
      <w:start w:val="1"/>
      <w:numFmt w:val="lowerLetter"/>
      <w:lvlText w:val="%5."/>
      <w:lvlJc w:val="left"/>
      <w:pPr>
        <w:tabs>
          <w:tab w:val="num" w:pos="3520"/>
        </w:tabs>
        <w:ind w:left="3531" w:hanging="291"/>
      </w:pPr>
      <w:rPr>
        <w:rFonts w:hAnsi="Arial Unicode MS"/>
        <w:caps w:val="0"/>
        <w:smallCaps w:val="0"/>
        <w:strike w:val="0"/>
        <w:dstrike w:val="0"/>
        <w:outline w:val="0"/>
        <w:emboss w:val="0"/>
        <w:imprint w:val="0"/>
        <w:spacing w:val="0"/>
        <w:w w:val="100"/>
        <w:kern w:val="0"/>
        <w:position w:val="0"/>
        <w:highlight w:val="none"/>
        <w:vertAlign w:val="baseline"/>
      </w:rPr>
    </w:lvl>
    <w:lvl w:ilvl="5" w:tplc="125E2084">
      <w:start w:val="1"/>
      <w:numFmt w:val="lowerRoman"/>
      <w:lvlText w:val="%6."/>
      <w:lvlJc w:val="left"/>
      <w:pPr>
        <w:tabs>
          <w:tab w:val="num" w:pos="4233"/>
        </w:tabs>
        <w:ind w:left="4244" w:hanging="237"/>
      </w:pPr>
      <w:rPr>
        <w:rFonts w:hAnsi="Arial Unicode MS"/>
        <w:caps w:val="0"/>
        <w:smallCaps w:val="0"/>
        <w:strike w:val="0"/>
        <w:dstrike w:val="0"/>
        <w:outline w:val="0"/>
        <w:emboss w:val="0"/>
        <w:imprint w:val="0"/>
        <w:spacing w:val="0"/>
        <w:w w:val="100"/>
        <w:kern w:val="0"/>
        <w:position w:val="0"/>
        <w:highlight w:val="none"/>
        <w:vertAlign w:val="baseline"/>
      </w:rPr>
    </w:lvl>
    <w:lvl w:ilvl="6" w:tplc="D78EDC68">
      <w:start w:val="1"/>
      <w:numFmt w:val="decimal"/>
      <w:lvlText w:val="%7."/>
      <w:lvlJc w:val="left"/>
      <w:pPr>
        <w:tabs>
          <w:tab w:val="num" w:pos="4939"/>
        </w:tabs>
        <w:ind w:left="4950" w:hanging="270"/>
      </w:pPr>
      <w:rPr>
        <w:rFonts w:hAnsi="Arial Unicode MS"/>
        <w:caps w:val="0"/>
        <w:smallCaps w:val="0"/>
        <w:strike w:val="0"/>
        <w:dstrike w:val="0"/>
        <w:outline w:val="0"/>
        <w:emboss w:val="0"/>
        <w:imprint w:val="0"/>
        <w:spacing w:val="0"/>
        <w:w w:val="100"/>
        <w:kern w:val="0"/>
        <w:position w:val="0"/>
        <w:highlight w:val="none"/>
        <w:vertAlign w:val="baseline"/>
      </w:rPr>
    </w:lvl>
    <w:lvl w:ilvl="7" w:tplc="3F34F876">
      <w:start w:val="1"/>
      <w:numFmt w:val="lowerLetter"/>
      <w:lvlText w:val="%8."/>
      <w:lvlJc w:val="left"/>
      <w:pPr>
        <w:tabs>
          <w:tab w:val="num" w:pos="5649"/>
        </w:tabs>
        <w:ind w:left="5660" w:hanging="260"/>
      </w:pPr>
      <w:rPr>
        <w:rFonts w:hAnsi="Arial Unicode MS"/>
        <w:caps w:val="0"/>
        <w:smallCaps w:val="0"/>
        <w:strike w:val="0"/>
        <w:dstrike w:val="0"/>
        <w:outline w:val="0"/>
        <w:emboss w:val="0"/>
        <w:imprint w:val="0"/>
        <w:spacing w:val="0"/>
        <w:w w:val="100"/>
        <w:kern w:val="0"/>
        <w:position w:val="0"/>
        <w:highlight w:val="none"/>
        <w:vertAlign w:val="baseline"/>
      </w:rPr>
    </w:lvl>
    <w:lvl w:ilvl="8" w:tplc="7E723EF8">
      <w:start w:val="1"/>
      <w:numFmt w:val="lowerRoman"/>
      <w:lvlText w:val="%9."/>
      <w:lvlJc w:val="left"/>
      <w:pPr>
        <w:tabs>
          <w:tab w:val="num" w:pos="6363"/>
        </w:tabs>
        <w:ind w:left="6374" w:hanging="20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8"/>
  </w:num>
  <w:num w:numId="3">
    <w:abstractNumId w:val="5"/>
  </w:num>
  <w:num w:numId="4">
    <w:abstractNumId w:val="6"/>
  </w:num>
  <w:num w:numId="5">
    <w:abstractNumId w:val="5"/>
    <w:lvlOverride w:ilvl="0">
      <w:startOverride w:val="1"/>
    </w:lvlOverride>
  </w:num>
  <w:num w:numId="6">
    <w:abstractNumId w:val="6"/>
    <w:lvlOverride w:ilvl="0">
      <w:startOverride w:val="6"/>
    </w:lvlOverride>
  </w:num>
  <w:num w:numId="7">
    <w:abstractNumId w:val="8"/>
  </w:num>
  <w:num w:numId="8">
    <w:abstractNumId w:val="9"/>
  </w:num>
  <w:num w:numId="9">
    <w:abstractNumId w:val="11"/>
  </w:num>
  <w:num w:numId="10">
    <w:abstractNumId w:val="13"/>
  </w:num>
  <w:num w:numId="11">
    <w:abstractNumId w:val="14"/>
  </w:num>
  <w:num w:numId="12">
    <w:abstractNumId w:val="19"/>
  </w:num>
  <w:num w:numId="13">
    <w:abstractNumId w:val="2"/>
  </w:num>
  <w:num w:numId="14">
    <w:abstractNumId w:val="12"/>
  </w:num>
  <w:num w:numId="15">
    <w:abstractNumId w:val="4"/>
  </w:num>
  <w:num w:numId="16">
    <w:abstractNumId w:val="1"/>
  </w:num>
  <w:num w:numId="17">
    <w:abstractNumId w:val="17"/>
  </w:num>
  <w:num w:numId="18">
    <w:abstractNumId w:val="7"/>
  </w:num>
  <w:num w:numId="19">
    <w:abstractNumId w:val="16"/>
  </w:num>
  <w:num w:numId="20">
    <w:abstractNumId w:val="15"/>
  </w:num>
  <w:num w:numId="21">
    <w:abstractNumId w:val="10"/>
  </w:num>
  <w:num w:numId="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086"/>
    <w:rsid w:val="00021226"/>
    <w:rsid w:val="0002249A"/>
    <w:rsid w:val="00053F02"/>
    <w:rsid w:val="00087AF3"/>
    <w:rsid w:val="00104B2C"/>
    <w:rsid w:val="00173D46"/>
    <w:rsid w:val="001750A5"/>
    <w:rsid w:val="00266057"/>
    <w:rsid w:val="002C27B6"/>
    <w:rsid w:val="002F2731"/>
    <w:rsid w:val="00304790"/>
    <w:rsid w:val="00351B2F"/>
    <w:rsid w:val="0038288D"/>
    <w:rsid w:val="003C406B"/>
    <w:rsid w:val="003E4CE1"/>
    <w:rsid w:val="00446A97"/>
    <w:rsid w:val="00465D5F"/>
    <w:rsid w:val="00484782"/>
    <w:rsid w:val="004D27C7"/>
    <w:rsid w:val="004E1FB7"/>
    <w:rsid w:val="005216E6"/>
    <w:rsid w:val="005500A9"/>
    <w:rsid w:val="0056344A"/>
    <w:rsid w:val="00570603"/>
    <w:rsid w:val="00610D5C"/>
    <w:rsid w:val="00624CE1"/>
    <w:rsid w:val="006732C8"/>
    <w:rsid w:val="0067594B"/>
    <w:rsid w:val="006B10A3"/>
    <w:rsid w:val="006C5CB5"/>
    <w:rsid w:val="006F28C6"/>
    <w:rsid w:val="007C60BE"/>
    <w:rsid w:val="008077EB"/>
    <w:rsid w:val="008256A6"/>
    <w:rsid w:val="00827BF4"/>
    <w:rsid w:val="00835D22"/>
    <w:rsid w:val="00870F39"/>
    <w:rsid w:val="009745FB"/>
    <w:rsid w:val="0097746B"/>
    <w:rsid w:val="009E5D60"/>
    <w:rsid w:val="00A7617A"/>
    <w:rsid w:val="00A94083"/>
    <w:rsid w:val="00A96819"/>
    <w:rsid w:val="00AA5EBA"/>
    <w:rsid w:val="00AC13D5"/>
    <w:rsid w:val="00AC529F"/>
    <w:rsid w:val="00AF5E8B"/>
    <w:rsid w:val="00B2598B"/>
    <w:rsid w:val="00B83FE4"/>
    <w:rsid w:val="00C20D4B"/>
    <w:rsid w:val="00C21135"/>
    <w:rsid w:val="00C372C1"/>
    <w:rsid w:val="00C77872"/>
    <w:rsid w:val="00C971D6"/>
    <w:rsid w:val="00CB5258"/>
    <w:rsid w:val="00CE6086"/>
    <w:rsid w:val="00D26143"/>
    <w:rsid w:val="00D548FA"/>
    <w:rsid w:val="00D844D3"/>
    <w:rsid w:val="00E63E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608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E6086"/>
    <w:pPr>
      <w:tabs>
        <w:tab w:val="center" w:pos="4536"/>
        <w:tab w:val="right" w:pos="9072"/>
      </w:tabs>
    </w:pPr>
  </w:style>
  <w:style w:type="character" w:customStyle="1" w:styleId="NagwekZnak">
    <w:name w:val="Nagłówek Znak"/>
    <w:basedOn w:val="Domylnaczcionkaakapitu"/>
    <w:link w:val="Nagwek"/>
    <w:uiPriority w:val="99"/>
    <w:rsid w:val="00CE608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E6086"/>
    <w:pPr>
      <w:tabs>
        <w:tab w:val="center" w:pos="4536"/>
        <w:tab w:val="right" w:pos="9072"/>
      </w:tabs>
    </w:pPr>
  </w:style>
  <w:style w:type="character" w:customStyle="1" w:styleId="StopkaZnak">
    <w:name w:val="Stopka Znak"/>
    <w:basedOn w:val="Domylnaczcionkaakapitu"/>
    <w:link w:val="Stopka"/>
    <w:uiPriority w:val="99"/>
    <w:rsid w:val="00CE6086"/>
    <w:rPr>
      <w:rFonts w:ascii="Times New Roman" w:eastAsia="Times New Roman" w:hAnsi="Times New Roman" w:cs="Times New Roman"/>
      <w:sz w:val="24"/>
      <w:szCs w:val="24"/>
      <w:lang w:eastAsia="pl-PL"/>
    </w:rPr>
  </w:style>
  <w:style w:type="paragraph" w:customStyle="1" w:styleId="Standard">
    <w:name w:val="Standard"/>
    <w:rsid w:val="00870F39"/>
    <w:pPr>
      <w:tabs>
        <w:tab w:val="left" w:pos="708"/>
      </w:tabs>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pl-PL"/>
    </w:rPr>
  </w:style>
  <w:style w:type="paragraph" w:styleId="Akapitzlist">
    <w:name w:val="List Paragraph"/>
    <w:basedOn w:val="Normalny"/>
    <w:uiPriority w:val="34"/>
    <w:qFormat/>
    <w:rsid w:val="00C20D4B"/>
    <w:pPr>
      <w:ind w:left="720"/>
      <w:contextualSpacing/>
    </w:pPr>
  </w:style>
  <w:style w:type="paragraph" w:customStyle="1" w:styleId="Default">
    <w:name w:val="Default"/>
    <w:rsid w:val="00A7617A"/>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WWNum1">
    <w:name w:val="WWNum1"/>
    <w:basedOn w:val="Bezlisty"/>
    <w:rsid w:val="00570603"/>
    <w:pPr>
      <w:numPr>
        <w:numId w:val="3"/>
      </w:numPr>
    </w:pPr>
  </w:style>
  <w:style w:type="numbering" w:customStyle="1" w:styleId="WWNum3">
    <w:name w:val="WWNum3"/>
    <w:basedOn w:val="Bezlisty"/>
    <w:rsid w:val="00570603"/>
    <w:pPr>
      <w:numPr>
        <w:numId w:val="4"/>
      </w:numPr>
    </w:pPr>
  </w:style>
  <w:style w:type="numbering" w:customStyle="1" w:styleId="Zaimportowanystyl1">
    <w:name w:val="Zaimportowany styl 1"/>
    <w:rsid w:val="00104B2C"/>
    <w:pPr>
      <w:numPr>
        <w:numId w:val="10"/>
      </w:numPr>
    </w:pPr>
  </w:style>
  <w:style w:type="numbering" w:customStyle="1" w:styleId="Zaimportowanystyl2">
    <w:name w:val="Zaimportowany styl 2"/>
    <w:rsid w:val="00104B2C"/>
    <w:pPr>
      <w:numPr>
        <w:numId w:val="12"/>
      </w:numPr>
    </w:pPr>
  </w:style>
  <w:style w:type="table" w:styleId="Tabela-Siatka">
    <w:name w:val="Table Grid"/>
    <w:basedOn w:val="Standardowy"/>
    <w:uiPriority w:val="39"/>
    <w:rsid w:val="0030479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608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E6086"/>
    <w:pPr>
      <w:tabs>
        <w:tab w:val="center" w:pos="4536"/>
        <w:tab w:val="right" w:pos="9072"/>
      </w:tabs>
    </w:pPr>
  </w:style>
  <w:style w:type="character" w:customStyle="1" w:styleId="NagwekZnak">
    <w:name w:val="Nagłówek Znak"/>
    <w:basedOn w:val="Domylnaczcionkaakapitu"/>
    <w:link w:val="Nagwek"/>
    <w:uiPriority w:val="99"/>
    <w:rsid w:val="00CE608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E6086"/>
    <w:pPr>
      <w:tabs>
        <w:tab w:val="center" w:pos="4536"/>
        <w:tab w:val="right" w:pos="9072"/>
      </w:tabs>
    </w:pPr>
  </w:style>
  <w:style w:type="character" w:customStyle="1" w:styleId="StopkaZnak">
    <w:name w:val="Stopka Znak"/>
    <w:basedOn w:val="Domylnaczcionkaakapitu"/>
    <w:link w:val="Stopka"/>
    <w:uiPriority w:val="99"/>
    <w:rsid w:val="00CE6086"/>
    <w:rPr>
      <w:rFonts w:ascii="Times New Roman" w:eastAsia="Times New Roman" w:hAnsi="Times New Roman" w:cs="Times New Roman"/>
      <w:sz w:val="24"/>
      <w:szCs w:val="24"/>
      <w:lang w:eastAsia="pl-PL"/>
    </w:rPr>
  </w:style>
  <w:style w:type="paragraph" w:customStyle="1" w:styleId="Standard">
    <w:name w:val="Standard"/>
    <w:rsid w:val="00870F39"/>
    <w:pPr>
      <w:tabs>
        <w:tab w:val="left" w:pos="708"/>
      </w:tabs>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pl-PL"/>
    </w:rPr>
  </w:style>
  <w:style w:type="paragraph" w:styleId="Akapitzlist">
    <w:name w:val="List Paragraph"/>
    <w:basedOn w:val="Normalny"/>
    <w:uiPriority w:val="34"/>
    <w:qFormat/>
    <w:rsid w:val="00C20D4B"/>
    <w:pPr>
      <w:ind w:left="720"/>
      <w:contextualSpacing/>
    </w:pPr>
  </w:style>
  <w:style w:type="paragraph" w:customStyle="1" w:styleId="Default">
    <w:name w:val="Default"/>
    <w:rsid w:val="00A7617A"/>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WWNum1">
    <w:name w:val="WWNum1"/>
    <w:basedOn w:val="Bezlisty"/>
    <w:rsid w:val="00570603"/>
    <w:pPr>
      <w:numPr>
        <w:numId w:val="3"/>
      </w:numPr>
    </w:pPr>
  </w:style>
  <w:style w:type="numbering" w:customStyle="1" w:styleId="WWNum3">
    <w:name w:val="WWNum3"/>
    <w:basedOn w:val="Bezlisty"/>
    <w:rsid w:val="00570603"/>
    <w:pPr>
      <w:numPr>
        <w:numId w:val="4"/>
      </w:numPr>
    </w:pPr>
  </w:style>
  <w:style w:type="numbering" w:customStyle="1" w:styleId="Zaimportowanystyl1">
    <w:name w:val="Zaimportowany styl 1"/>
    <w:rsid w:val="00104B2C"/>
    <w:pPr>
      <w:numPr>
        <w:numId w:val="10"/>
      </w:numPr>
    </w:pPr>
  </w:style>
  <w:style w:type="numbering" w:customStyle="1" w:styleId="Zaimportowanystyl2">
    <w:name w:val="Zaimportowany styl 2"/>
    <w:rsid w:val="00104B2C"/>
    <w:pPr>
      <w:numPr>
        <w:numId w:val="12"/>
      </w:numPr>
    </w:pPr>
  </w:style>
  <w:style w:type="table" w:styleId="Tabela-Siatka">
    <w:name w:val="Table Grid"/>
    <w:basedOn w:val="Standardowy"/>
    <w:uiPriority w:val="39"/>
    <w:rsid w:val="0030479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20</Pages>
  <Words>8288</Words>
  <Characters>49733</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zamowienia</cp:lastModifiedBy>
  <cp:revision>32</cp:revision>
  <cp:lastPrinted>2020-05-13T09:36:00Z</cp:lastPrinted>
  <dcterms:created xsi:type="dcterms:W3CDTF">2020-05-06T10:52:00Z</dcterms:created>
  <dcterms:modified xsi:type="dcterms:W3CDTF">2020-09-23T10:36:00Z</dcterms:modified>
</cp:coreProperties>
</file>