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CFF" w:rsidRPr="00D72CFF" w:rsidRDefault="00D72CFF" w:rsidP="00D72CFF">
      <w:pPr>
        <w:suppressAutoHyphens w:val="0"/>
        <w:spacing w:line="100" w:lineRule="atLeast"/>
        <w:rPr>
          <w:rFonts w:ascii="Arial" w:hAnsi="Arial" w:cs="Arial"/>
          <w:sz w:val="22"/>
          <w:szCs w:val="22"/>
          <w:lang w:eastAsia="pl-PL"/>
        </w:rPr>
      </w:pPr>
      <w:r>
        <w:t xml:space="preserve">                                                                                                                </w:t>
      </w:r>
      <w:r w:rsidR="00C20675">
        <w:rPr>
          <w:rFonts w:ascii="Arial" w:hAnsi="Arial" w:cs="Arial"/>
          <w:sz w:val="22"/>
          <w:szCs w:val="22"/>
          <w:lang w:eastAsia="pl-PL"/>
        </w:rPr>
        <w:t>Kościan 10</w:t>
      </w:r>
      <w:r w:rsidRPr="00D72CFF">
        <w:rPr>
          <w:rFonts w:ascii="Arial" w:hAnsi="Arial" w:cs="Arial"/>
          <w:sz w:val="22"/>
          <w:szCs w:val="22"/>
          <w:lang w:eastAsia="pl-PL"/>
        </w:rPr>
        <w:t>.10.2019 r.</w:t>
      </w:r>
    </w:p>
    <w:p w:rsidR="00D72CFF" w:rsidRPr="00D72CFF" w:rsidRDefault="00D72CFF" w:rsidP="00D72CFF">
      <w:pPr>
        <w:suppressAutoHyphens w:val="0"/>
        <w:spacing w:line="100" w:lineRule="atLeast"/>
        <w:jc w:val="both"/>
        <w:rPr>
          <w:rFonts w:ascii="Arial" w:hAnsi="Arial" w:cs="Arial"/>
          <w:sz w:val="22"/>
          <w:szCs w:val="22"/>
          <w:lang w:eastAsia="pl-PL"/>
        </w:rPr>
      </w:pPr>
    </w:p>
    <w:p w:rsidR="00D72CFF" w:rsidRPr="00D72CFF" w:rsidRDefault="00D72CFF" w:rsidP="00D72CFF">
      <w:pPr>
        <w:suppressAutoHyphens w:val="0"/>
        <w:spacing w:line="100" w:lineRule="atLeast"/>
        <w:jc w:val="both"/>
        <w:rPr>
          <w:rFonts w:ascii="Arial" w:hAnsi="Arial" w:cs="Arial"/>
          <w:sz w:val="22"/>
          <w:szCs w:val="22"/>
          <w:lang w:eastAsia="pl-PL"/>
        </w:rPr>
      </w:pPr>
      <w:r w:rsidRPr="00D72CFF">
        <w:rPr>
          <w:rFonts w:ascii="Arial" w:hAnsi="Arial" w:cs="Arial"/>
          <w:sz w:val="22"/>
          <w:szCs w:val="22"/>
          <w:lang w:eastAsia="pl-PL"/>
        </w:rPr>
        <w:t>Zamawiający :</w:t>
      </w:r>
    </w:p>
    <w:p w:rsidR="00D72CFF" w:rsidRPr="00D72CFF" w:rsidRDefault="00D72CFF" w:rsidP="00D72CFF">
      <w:pPr>
        <w:suppressAutoHyphens w:val="0"/>
        <w:spacing w:line="100" w:lineRule="atLeast"/>
        <w:jc w:val="both"/>
        <w:rPr>
          <w:rFonts w:ascii="Arial" w:hAnsi="Arial" w:cs="Arial"/>
          <w:b/>
          <w:sz w:val="22"/>
          <w:szCs w:val="22"/>
          <w:lang w:eastAsia="pl-PL"/>
        </w:rPr>
      </w:pPr>
      <w:r w:rsidRPr="00D72CFF">
        <w:rPr>
          <w:rFonts w:ascii="Arial" w:hAnsi="Arial" w:cs="Arial"/>
          <w:b/>
          <w:sz w:val="22"/>
          <w:szCs w:val="22"/>
          <w:lang w:eastAsia="pl-PL"/>
        </w:rPr>
        <w:t>Samodzielny Publiczny Zespół</w:t>
      </w:r>
    </w:p>
    <w:p w:rsidR="00D72CFF" w:rsidRPr="00D72CFF" w:rsidRDefault="00D72CFF" w:rsidP="00D72CFF">
      <w:pPr>
        <w:suppressAutoHyphens w:val="0"/>
        <w:spacing w:line="100" w:lineRule="atLeast"/>
        <w:jc w:val="both"/>
        <w:rPr>
          <w:rFonts w:ascii="Arial" w:hAnsi="Arial" w:cs="Arial"/>
          <w:b/>
          <w:sz w:val="22"/>
          <w:szCs w:val="22"/>
          <w:lang w:eastAsia="pl-PL"/>
        </w:rPr>
      </w:pPr>
      <w:r w:rsidRPr="00D72CFF">
        <w:rPr>
          <w:rFonts w:ascii="Arial" w:hAnsi="Arial" w:cs="Arial"/>
          <w:b/>
          <w:sz w:val="22"/>
          <w:szCs w:val="22"/>
          <w:lang w:eastAsia="pl-PL"/>
        </w:rPr>
        <w:t xml:space="preserve">Opieki Zdrowotnej </w:t>
      </w:r>
    </w:p>
    <w:p w:rsidR="00D72CFF" w:rsidRPr="00D72CFF" w:rsidRDefault="00D72CFF" w:rsidP="00D72CFF">
      <w:pPr>
        <w:suppressAutoHyphens w:val="0"/>
        <w:spacing w:line="100" w:lineRule="atLeast"/>
        <w:jc w:val="both"/>
        <w:rPr>
          <w:rFonts w:ascii="Arial" w:hAnsi="Arial" w:cs="Arial"/>
          <w:b/>
          <w:sz w:val="22"/>
          <w:szCs w:val="22"/>
          <w:lang w:eastAsia="pl-PL"/>
        </w:rPr>
      </w:pPr>
      <w:r w:rsidRPr="00D72CFF">
        <w:rPr>
          <w:rFonts w:ascii="Arial" w:hAnsi="Arial" w:cs="Arial"/>
          <w:b/>
          <w:sz w:val="22"/>
          <w:szCs w:val="22"/>
          <w:lang w:eastAsia="pl-PL"/>
        </w:rPr>
        <w:t>w Kościanie</w:t>
      </w:r>
    </w:p>
    <w:p w:rsidR="00D72CFF" w:rsidRPr="00D72CFF" w:rsidRDefault="00D72CFF" w:rsidP="00D72CFF">
      <w:pPr>
        <w:suppressAutoHyphens w:val="0"/>
        <w:spacing w:line="100" w:lineRule="atLeast"/>
        <w:jc w:val="both"/>
        <w:rPr>
          <w:rFonts w:ascii="Arial" w:hAnsi="Arial" w:cs="Arial"/>
          <w:b/>
          <w:sz w:val="22"/>
          <w:szCs w:val="22"/>
          <w:lang w:eastAsia="pl-PL"/>
        </w:rPr>
      </w:pPr>
      <w:r w:rsidRPr="00D72CFF">
        <w:rPr>
          <w:rFonts w:ascii="Arial" w:hAnsi="Arial" w:cs="Arial"/>
          <w:b/>
          <w:sz w:val="22"/>
          <w:szCs w:val="22"/>
          <w:lang w:eastAsia="pl-PL"/>
        </w:rPr>
        <w:t>64-000 Kościan</w:t>
      </w:r>
    </w:p>
    <w:p w:rsidR="00D72CFF" w:rsidRPr="00D72CFF" w:rsidRDefault="00D72CFF" w:rsidP="00D72CFF">
      <w:pPr>
        <w:suppressAutoHyphens w:val="0"/>
        <w:spacing w:line="100" w:lineRule="atLeast"/>
        <w:jc w:val="both"/>
        <w:rPr>
          <w:rFonts w:ascii="Arial" w:hAnsi="Arial" w:cs="Arial"/>
          <w:b/>
          <w:sz w:val="22"/>
          <w:szCs w:val="22"/>
          <w:lang w:eastAsia="pl-PL"/>
        </w:rPr>
      </w:pPr>
      <w:r w:rsidRPr="00D72CFF">
        <w:rPr>
          <w:rFonts w:ascii="Arial" w:hAnsi="Arial" w:cs="Arial"/>
          <w:b/>
          <w:sz w:val="22"/>
          <w:szCs w:val="22"/>
          <w:lang w:eastAsia="pl-PL"/>
        </w:rPr>
        <w:t>Ul. Szpitalna 7</w:t>
      </w:r>
    </w:p>
    <w:p w:rsidR="00D72CFF" w:rsidRPr="00D72CFF" w:rsidRDefault="00D72CFF" w:rsidP="00D72CFF">
      <w:pPr>
        <w:keepNext/>
        <w:widowControl w:val="0"/>
        <w:spacing w:before="240" w:after="120" w:line="100" w:lineRule="atLeast"/>
        <w:jc w:val="both"/>
        <w:rPr>
          <w:rFonts w:ascii="Arial" w:eastAsia="Lucida Sans Unicode" w:hAnsi="Arial" w:cs="Arial"/>
          <w:kern w:val="1"/>
          <w:sz w:val="22"/>
          <w:szCs w:val="22"/>
          <w:lang w:eastAsia="pl-PL"/>
        </w:rPr>
      </w:pPr>
      <w:r w:rsidRPr="00D72CFF">
        <w:rPr>
          <w:rFonts w:ascii="Arial" w:eastAsia="Lucida Sans Unicode" w:hAnsi="Arial" w:cs="Arial"/>
          <w:kern w:val="1"/>
          <w:sz w:val="22"/>
          <w:szCs w:val="22"/>
          <w:lang w:eastAsia="pl-PL"/>
        </w:rPr>
        <w:t>Tel/fax 65525 0317/655120707</w:t>
      </w:r>
    </w:p>
    <w:p w:rsidR="00D72CFF" w:rsidRPr="00D72CFF" w:rsidRDefault="006672FD" w:rsidP="00D72CFF">
      <w:pPr>
        <w:keepNext/>
        <w:widowControl w:val="0"/>
        <w:spacing w:line="100" w:lineRule="atLeast"/>
        <w:jc w:val="both"/>
        <w:rPr>
          <w:rFonts w:ascii="Arial" w:eastAsia="Lucida Sans Unicode" w:hAnsi="Arial" w:cs="Arial"/>
          <w:b/>
          <w:kern w:val="1"/>
          <w:sz w:val="22"/>
          <w:szCs w:val="22"/>
          <w:u w:val="single"/>
          <w:lang w:eastAsia="pl-PL"/>
        </w:rPr>
      </w:pPr>
      <w:r>
        <w:rPr>
          <w:rFonts w:ascii="Arial" w:eastAsia="Lucida Sans Unicode" w:hAnsi="Arial" w:cs="Arial"/>
          <w:b/>
          <w:kern w:val="1"/>
          <w:sz w:val="22"/>
          <w:szCs w:val="22"/>
          <w:u w:val="single"/>
          <w:lang w:eastAsia="pl-PL"/>
        </w:rPr>
        <w:t xml:space="preserve">ODPOWIEDŹ NA </w:t>
      </w:r>
      <w:bookmarkStart w:id="0" w:name="_GoBack"/>
      <w:bookmarkEnd w:id="0"/>
      <w:r w:rsidR="00D72CFF" w:rsidRPr="00D72CFF">
        <w:rPr>
          <w:rFonts w:ascii="Arial" w:eastAsia="Lucida Sans Unicode" w:hAnsi="Arial" w:cs="Arial"/>
          <w:b/>
          <w:kern w:val="1"/>
          <w:sz w:val="22"/>
          <w:szCs w:val="22"/>
          <w:u w:val="single"/>
          <w:lang w:eastAsia="pl-PL"/>
        </w:rPr>
        <w:t xml:space="preserve"> ZESTAW PYTAŃ</w:t>
      </w:r>
    </w:p>
    <w:p w:rsidR="00D72CFF" w:rsidRPr="00D72CFF" w:rsidRDefault="00D72CFF" w:rsidP="00D72CFF">
      <w:pPr>
        <w:suppressAutoHyphens w:val="0"/>
        <w:spacing w:line="100" w:lineRule="atLeast"/>
        <w:jc w:val="both"/>
        <w:rPr>
          <w:rFonts w:ascii="Arial" w:hAnsi="Arial" w:cs="Arial"/>
          <w:b/>
          <w:bCs/>
          <w:sz w:val="22"/>
          <w:szCs w:val="22"/>
          <w:lang w:eastAsia="pl-PL"/>
        </w:rPr>
      </w:pPr>
      <w:r w:rsidRPr="00D72CFF">
        <w:rPr>
          <w:rFonts w:ascii="Arial" w:hAnsi="Arial" w:cs="Arial"/>
          <w:sz w:val="22"/>
          <w:szCs w:val="22"/>
          <w:lang w:eastAsia="pl-PL"/>
        </w:rPr>
        <w:t xml:space="preserve">                                                                      </w:t>
      </w:r>
      <w:r w:rsidRPr="00D72CFF">
        <w:rPr>
          <w:rFonts w:ascii="Arial" w:hAnsi="Arial" w:cs="Arial"/>
          <w:sz w:val="22"/>
          <w:szCs w:val="22"/>
          <w:lang w:eastAsia="pl-PL"/>
        </w:rPr>
        <w:tab/>
      </w:r>
      <w:r w:rsidRPr="00D72CFF">
        <w:rPr>
          <w:rFonts w:ascii="Arial" w:hAnsi="Arial" w:cs="Arial"/>
          <w:sz w:val="22"/>
          <w:szCs w:val="22"/>
          <w:lang w:eastAsia="pl-PL"/>
        </w:rPr>
        <w:tab/>
      </w:r>
      <w:r w:rsidRPr="00D72CFF">
        <w:rPr>
          <w:rFonts w:ascii="Arial" w:hAnsi="Arial" w:cs="Arial"/>
          <w:b/>
          <w:bCs/>
          <w:sz w:val="22"/>
          <w:szCs w:val="22"/>
          <w:lang w:eastAsia="pl-PL"/>
        </w:rPr>
        <w:tab/>
        <w:t xml:space="preserve">   </w:t>
      </w:r>
    </w:p>
    <w:p w:rsidR="00D72CFF" w:rsidRPr="00D72CFF" w:rsidRDefault="00D72CFF" w:rsidP="00D72CFF">
      <w:pPr>
        <w:suppressAutoHyphens w:val="0"/>
        <w:spacing w:line="100" w:lineRule="atLeast"/>
        <w:jc w:val="both"/>
        <w:rPr>
          <w:rFonts w:ascii="Arial" w:hAnsi="Arial" w:cs="Arial"/>
          <w:b/>
          <w:bCs/>
          <w:sz w:val="22"/>
          <w:szCs w:val="22"/>
          <w:lang w:eastAsia="pl-PL"/>
        </w:rPr>
      </w:pPr>
      <w:r w:rsidRPr="00D72CFF">
        <w:rPr>
          <w:rFonts w:ascii="Arial" w:hAnsi="Arial" w:cs="Arial"/>
          <w:b/>
          <w:bCs/>
          <w:sz w:val="22"/>
          <w:szCs w:val="22"/>
          <w:lang w:eastAsia="pl-PL"/>
        </w:rPr>
        <w:t xml:space="preserve">                                                                                                  Do</w:t>
      </w:r>
    </w:p>
    <w:p w:rsidR="00D72CFF" w:rsidRPr="00D72CFF" w:rsidRDefault="00D72CFF" w:rsidP="00D72CFF">
      <w:pPr>
        <w:suppressAutoHyphens w:val="0"/>
        <w:spacing w:line="100" w:lineRule="atLeast"/>
        <w:jc w:val="both"/>
        <w:rPr>
          <w:rFonts w:ascii="Arial" w:hAnsi="Arial" w:cs="Arial"/>
          <w:b/>
          <w:bCs/>
          <w:sz w:val="22"/>
          <w:szCs w:val="22"/>
          <w:lang w:eastAsia="pl-PL"/>
        </w:rPr>
      </w:pPr>
      <w:r w:rsidRPr="00D72CFF">
        <w:rPr>
          <w:rFonts w:ascii="Arial" w:hAnsi="Arial" w:cs="Arial"/>
          <w:b/>
          <w:bCs/>
          <w:sz w:val="22"/>
          <w:szCs w:val="22"/>
          <w:lang w:eastAsia="pl-PL"/>
        </w:rPr>
        <w:t xml:space="preserve">                                                 </w:t>
      </w:r>
      <w:r w:rsidRPr="00D72CFF">
        <w:rPr>
          <w:rFonts w:ascii="Arial" w:hAnsi="Arial" w:cs="Arial"/>
          <w:b/>
          <w:bCs/>
          <w:sz w:val="22"/>
          <w:szCs w:val="22"/>
          <w:lang w:eastAsia="pl-PL"/>
        </w:rPr>
        <w:tab/>
      </w:r>
      <w:r w:rsidRPr="00D72CFF">
        <w:rPr>
          <w:rFonts w:ascii="Arial" w:hAnsi="Arial" w:cs="Arial"/>
          <w:b/>
          <w:bCs/>
          <w:sz w:val="22"/>
          <w:szCs w:val="22"/>
          <w:lang w:eastAsia="pl-PL"/>
        </w:rPr>
        <w:tab/>
      </w:r>
      <w:r w:rsidRPr="00D72CFF">
        <w:rPr>
          <w:rFonts w:ascii="Arial" w:hAnsi="Arial" w:cs="Arial"/>
          <w:b/>
          <w:bCs/>
          <w:sz w:val="22"/>
          <w:szCs w:val="22"/>
          <w:lang w:eastAsia="pl-PL"/>
        </w:rPr>
        <w:tab/>
        <w:t xml:space="preserve"> zainteresowanych przetargiem</w:t>
      </w:r>
    </w:p>
    <w:p w:rsidR="00D72CFF" w:rsidRPr="00D72CFF" w:rsidRDefault="00D72CFF" w:rsidP="00D72CFF">
      <w:pPr>
        <w:shd w:val="clear" w:color="auto" w:fill="FFFFFF"/>
        <w:suppressAutoHyphens w:val="0"/>
        <w:spacing w:line="100" w:lineRule="atLeast"/>
        <w:ind w:right="727"/>
        <w:rPr>
          <w:rFonts w:ascii="Arial" w:hAnsi="Arial" w:cs="Arial"/>
          <w:b/>
          <w:color w:val="000000"/>
          <w:sz w:val="22"/>
          <w:szCs w:val="22"/>
          <w:lang w:eastAsia="pl-PL"/>
        </w:rPr>
      </w:pPr>
      <w:r w:rsidRPr="00D72CFF">
        <w:rPr>
          <w:rFonts w:ascii="Arial" w:hAnsi="Arial" w:cs="Arial"/>
          <w:b/>
          <w:sz w:val="22"/>
          <w:szCs w:val="22"/>
          <w:lang w:eastAsia="pl-PL"/>
        </w:rPr>
        <w:t xml:space="preserve">znak sprawy </w:t>
      </w:r>
      <w:r>
        <w:rPr>
          <w:rFonts w:ascii="Arial" w:hAnsi="Arial" w:cs="Arial"/>
          <w:b/>
          <w:color w:val="000000"/>
          <w:sz w:val="22"/>
          <w:szCs w:val="22"/>
          <w:lang w:eastAsia="pl-PL"/>
        </w:rPr>
        <w:t>SPZOZ.EPII.23.21</w:t>
      </w:r>
      <w:r w:rsidRPr="00D72CFF">
        <w:rPr>
          <w:rFonts w:ascii="Arial" w:hAnsi="Arial" w:cs="Arial"/>
          <w:b/>
          <w:color w:val="000000"/>
          <w:sz w:val="22"/>
          <w:szCs w:val="22"/>
          <w:lang w:eastAsia="pl-PL"/>
        </w:rPr>
        <w:t>.2019</w:t>
      </w:r>
    </w:p>
    <w:p w:rsidR="00D72CFF" w:rsidRPr="00D72CFF" w:rsidRDefault="00D72CFF" w:rsidP="00D72CFF">
      <w:pPr>
        <w:suppressAutoHyphens w:val="0"/>
        <w:spacing w:line="276" w:lineRule="auto"/>
        <w:rPr>
          <w:rFonts w:ascii="Arial" w:eastAsia="Arial Unicode MS" w:hAnsi="Arial" w:cs="Arial"/>
          <w:bCs/>
          <w:sz w:val="22"/>
          <w:szCs w:val="22"/>
          <w:u w:val="single"/>
          <w:lang w:val="de-DE" w:eastAsia="pl-PL"/>
        </w:rPr>
      </w:pPr>
      <w:proofErr w:type="spellStart"/>
      <w:r w:rsidRPr="00D72CFF">
        <w:rPr>
          <w:rFonts w:ascii="Arial" w:eastAsia="Arial Unicode MS" w:hAnsi="Arial" w:cs="Arial"/>
          <w:sz w:val="22"/>
          <w:szCs w:val="22"/>
          <w:u w:val="single"/>
          <w:lang w:val="de-DE" w:eastAsia="pl-PL"/>
        </w:rPr>
        <w:t>Dotyczy</w:t>
      </w:r>
      <w:proofErr w:type="spellEnd"/>
      <w:r w:rsidRPr="00D72CFF">
        <w:rPr>
          <w:rFonts w:ascii="Arial" w:eastAsia="Arial Unicode MS" w:hAnsi="Arial" w:cs="Arial"/>
          <w:bCs/>
          <w:sz w:val="22"/>
          <w:szCs w:val="22"/>
          <w:u w:val="single"/>
          <w:lang w:val="de-DE" w:eastAsia="pl-PL"/>
        </w:rPr>
        <w:t>:</w:t>
      </w:r>
    </w:p>
    <w:p w:rsidR="00D72CFF" w:rsidRPr="00D72CFF" w:rsidRDefault="00D72CFF" w:rsidP="00D72CFF">
      <w:pPr>
        <w:suppressAutoHyphens w:val="0"/>
        <w:spacing w:line="276" w:lineRule="auto"/>
        <w:rPr>
          <w:rFonts w:asciiTheme="minorHAnsi" w:eastAsiaTheme="minorHAnsi" w:hAnsiTheme="minorHAnsi" w:cstheme="minorBidi"/>
          <w:b/>
          <w:sz w:val="22"/>
          <w:szCs w:val="22"/>
          <w:lang w:eastAsia="en-US"/>
        </w:rPr>
      </w:pPr>
      <w:r>
        <w:rPr>
          <w:rFonts w:ascii="Arial" w:eastAsia="Arial Unicode MS" w:hAnsi="Arial" w:cs="Arial"/>
          <w:b/>
          <w:bCs/>
          <w:sz w:val="22"/>
          <w:szCs w:val="22"/>
          <w:lang w:val="de-DE" w:eastAsia="pl-PL"/>
        </w:rPr>
        <w:t xml:space="preserve">II   </w:t>
      </w:r>
      <w:r w:rsidRPr="00D72CFF">
        <w:rPr>
          <w:rFonts w:ascii="Arial" w:eastAsia="Arial Unicode MS" w:hAnsi="Arial" w:cs="Arial"/>
          <w:b/>
          <w:bCs/>
          <w:sz w:val="22"/>
          <w:szCs w:val="22"/>
          <w:lang w:val="de-DE" w:eastAsia="pl-PL"/>
        </w:rPr>
        <w:t xml:space="preserve">DOSTAWY </w:t>
      </w:r>
      <w:r>
        <w:rPr>
          <w:rFonts w:ascii="Arial" w:eastAsia="Arial Unicode MS" w:hAnsi="Arial" w:cs="Arial"/>
          <w:b/>
          <w:bCs/>
          <w:sz w:val="22"/>
          <w:szCs w:val="22"/>
          <w:lang w:val="de-DE" w:eastAsia="pl-PL"/>
        </w:rPr>
        <w:t xml:space="preserve">ODCZYNNIKÓW I DZIERŻAWA ANALIZATORÓW </w:t>
      </w:r>
    </w:p>
    <w:p w:rsidR="00D72CFF" w:rsidRDefault="00D72CFF" w:rsidP="00930B1B">
      <w:pPr>
        <w:spacing w:line="360" w:lineRule="auto"/>
      </w:pPr>
    </w:p>
    <w:p w:rsidR="00D72CFF" w:rsidRPr="00930B1B" w:rsidRDefault="00D72CFF" w:rsidP="00930B1B">
      <w:pPr>
        <w:numPr>
          <w:ilvl w:val="0"/>
          <w:numId w:val="1"/>
        </w:numPr>
        <w:ind w:left="426" w:hanging="426"/>
        <w:rPr>
          <w:rFonts w:ascii="Arial" w:hAnsi="Arial" w:cs="Arial"/>
          <w:sz w:val="22"/>
          <w:szCs w:val="22"/>
        </w:rPr>
      </w:pPr>
      <w:r w:rsidRPr="00930B1B">
        <w:rPr>
          <w:rFonts w:ascii="Arial" w:hAnsi="Arial" w:cs="Arial"/>
          <w:sz w:val="22"/>
          <w:szCs w:val="22"/>
        </w:rPr>
        <w:t xml:space="preserve">Czy Zamawiający w </w:t>
      </w:r>
      <w:r w:rsidRPr="00A74FC0">
        <w:rPr>
          <w:rFonts w:ascii="Arial" w:hAnsi="Arial" w:cs="Arial"/>
          <w:b/>
          <w:sz w:val="22"/>
          <w:szCs w:val="22"/>
        </w:rPr>
        <w:t>Pakiecie 3.1.1. poz. 22</w:t>
      </w:r>
      <w:r w:rsidRPr="00930B1B">
        <w:rPr>
          <w:rFonts w:ascii="Arial" w:hAnsi="Arial" w:cs="Arial"/>
          <w:sz w:val="22"/>
          <w:szCs w:val="22"/>
        </w:rPr>
        <w:t xml:space="preserve"> dopuści statywy plastikowe na 50 probówek (5rzędówx10probówek) i 100 sztuk statywów?</w:t>
      </w:r>
    </w:p>
    <w:p w:rsidR="00930B1B" w:rsidRPr="00930B1B" w:rsidRDefault="00930B1B" w:rsidP="00930B1B">
      <w:pPr>
        <w:ind w:left="426" w:hanging="426"/>
        <w:rPr>
          <w:rFonts w:ascii="Arial" w:hAnsi="Arial" w:cs="Arial"/>
          <w:bCs/>
          <w:sz w:val="22"/>
          <w:szCs w:val="22"/>
        </w:rPr>
      </w:pPr>
      <w:r w:rsidRPr="00930B1B">
        <w:rPr>
          <w:rFonts w:ascii="Arial" w:hAnsi="Arial" w:cs="Arial"/>
          <w:b/>
          <w:sz w:val="22"/>
          <w:szCs w:val="22"/>
        </w:rPr>
        <w:t>Odp</w:t>
      </w:r>
      <w:r w:rsidRPr="00930B1B">
        <w:rPr>
          <w:rFonts w:ascii="Arial" w:hAnsi="Arial" w:cs="Arial"/>
          <w:sz w:val="22"/>
          <w:szCs w:val="22"/>
        </w:rPr>
        <w:t xml:space="preserve">. </w:t>
      </w:r>
      <w:r w:rsidRPr="00930B1B">
        <w:rPr>
          <w:rFonts w:ascii="Arial" w:hAnsi="Arial" w:cs="Arial"/>
          <w:bCs/>
          <w:sz w:val="22"/>
          <w:szCs w:val="22"/>
        </w:rPr>
        <w:t>Zamawiający nie dopuszcza takiej możliwości, podtrzymuje zapisy zawarte w SIWZ.</w:t>
      </w:r>
    </w:p>
    <w:p w:rsidR="00930B1B" w:rsidRPr="00930B1B" w:rsidRDefault="00930B1B" w:rsidP="00930B1B">
      <w:pPr>
        <w:ind w:left="426"/>
        <w:rPr>
          <w:rFonts w:ascii="Arial" w:hAnsi="Arial" w:cs="Arial"/>
          <w:sz w:val="22"/>
          <w:szCs w:val="22"/>
        </w:rPr>
      </w:pPr>
    </w:p>
    <w:p w:rsidR="00D72CFF" w:rsidRPr="00930B1B" w:rsidRDefault="00D72CFF" w:rsidP="00930B1B">
      <w:pPr>
        <w:numPr>
          <w:ilvl w:val="0"/>
          <w:numId w:val="1"/>
        </w:numPr>
        <w:ind w:left="426" w:hanging="426"/>
        <w:rPr>
          <w:rFonts w:ascii="Arial" w:hAnsi="Arial" w:cs="Arial"/>
          <w:sz w:val="22"/>
          <w:szCs w:val="22"/>
        </w:rPr>
      </w:pPr>
      <w:r w:rsidRPr="00930B1B">
        <w:rPr>
          <w:rFonts w:ascii="Arial" w:hAnsi="Arial" w:cs="Arial"/>
          <w:sz w:val="22"/>
          <w:szCs w:val="22"/>
        </w:rPr>
        <w:t xml:space="preserve">Czy Zamawiający w </w:t>
      </w:r>
      <w:r w:rsidRPr="00A74FC0">
        <w:rPr>
          <w:rFonts w:ascii="Arial" w:hAnsi="Arial" w:cs="Arial"/>
          <w:b/>
          <w:sz w:val="22"/>
          <w:szCs w:val="22"/>
        </w:rPr>
        <w:t>Pakiecie 3.1.1. poz. 23</w:t>
      </w:r>
      <w:r w:rsidRPr="00930B1B">
        <w:rPr>
          <w:rFonts w:ascii="Arial" w:hAnsi="Arial" w:cs="Arial"/>
          <w:sz w:val="22"/>
          <w:szCs w:val="22"/>
        </w:rPr>
        <w:t xml:space="preserve"> dopuści statyw na 25 pozycji lub 81 pozycji?</w:t>
      </w:r>
    </w:p>
    <w:p w:rsidR="00930B1B" w:rsidRPr="00930B1B" w:rsidRDefault="00930B1B" w:rsidP="00930B1B">
      <w:pPr>
        <w:ind w:left="567" w:hanging="567"/>
        <w:rPr>
          <w:rFonts w:ascii="Arial" w:hAnsi="Arial" w:cs="Arial"/>
          <w:bCs/>
          <w:sz w:val="22"/>
          <w:szCs w:val="22"/>
        </w:rPr>
      </w:pPr>
      <w:r w:rsidRPr="00930B1B">
        <w:rPr>
          <w:rFonts w:ascii="Arial" w:hAnsi="Arial" w:cs="Arial"/>
          <w:b/>
          <w:sz w:val="22"/>
          <w:szCs w:val="22"/>
        </w:rPr>
        <w:t>Odp</w:t>
      </w:r>
      <w:r w:rsidRPr="00930B1B">
        <w:rPr>
          <w:rFonts w:ascii="Arial" w:hAnsi="Arial" w:cs="Arial"/>
          <w:sz w:val="22"/>
          <w:szCs w:val="22"/>
        </w:rPr>
        <w:t xml:space="preserve">. </w:t>
      </w:r>
      <w:r w:rsidRPr="00930B1B">
        <w:rPr>
          <w:rFonts w:ascii="Arial" w:hAnsi="Arial" w:cs="Arial"/>
          <w:bCs/>
          <w:sz w:val="22"/>
          <w:szCs w:val="22"/>
        </w:rPr>
        <w:t>Zamawiający dopuszcza statyw na 25 pozycji pod warunkiem zaoferowania trzech sztuk.</w:t>
      </w:r>
    </w:p>
    <w:p w:rsidR="00930B1B" w:rsidRPr="00930B1B" w:rsidRDefault="00930B1B" w:rsidP="00930B1B">
      <w:pPr>
        <w:ind w:left="426"/>
        <w:rPr>
          <w:rFonts w:ascii="Arial" w:hAnsi="Arial" w:cs="Arial"/>
          <w:sz w:val="22"/>
          <w:szCs w:val="22"/>
        </w:rPr>
      </w:pPr>
    </w:p>
    <w:p w:rsidR="00D72CFF" w:rsidRPr="00930B1B" w:rsidRDefault="00D72CFF" w:rsidP="00930B1B">
      <w:pPr>
        <w:numPr>
          <w:ilvl w:val="0"/>
          <w:numId w:val="1"/>
        </w:numPr>
        <w:ind w:left="426" w:hanging="426"/>
        <w:rPr>
          <w:rFonts w:ascii="Arial" w:hAnsi="Arial" w:cs="Arial"/>
          <w:sz w:val="22"/>
          <w:szCs w:val="22"/>
        </w:rPr>
      </w:pPr>
      <w:r w:rsidRPr="00930B1B">
        <w:rPr>
          <w:rFonts w:ascii="Arial" w:hAnsi="Arial" w:cs="Arial"/>
          <w:sz w:val="22"/>
          <w:szCs w:val="22"/>
        </w:rPr>
        <w:t xml:space="preserve">Czy Zamawiający </w:t>
      </w:r>
      <w:r w:rsidRPr="00A74FC0">
        <w:rPr>
          <w:rFonts w:ascii="Arial" w:hAnsi="Arial" w:cs="Arial"/>
          <w:b/>
          <w:sz w:val="22"/>
          <w:szCs w:val="22"/>
        </w:rPr>
        <w:t>w Pakiecie 3.1.1. poz. 26</w:t>
      </w:r>
      <w:r w:rsidRPr="00930B1B">
        <w:rPr>
          <w:rFonts w:ascii="Arial" w:hAnsi="Arial" w:cs="Arial"/>
          <w:sz w:val="22"/>
          <w:szCs w:val="22"/>
        </w:rPr>
        <w:t xml:space="preserve"> wymaga kamer typu Fast Read?</w:t>
      </w:r>
    </w:p>
    <w:p w:rsidR="00930B1B" w:rsidRPr="00930B1B" w:rsidRDefault="00930B1B" w:rsidP="00930B1B">
      <w:pPr>
        <w:ind w:left="567" w:hanging="567"/>
        <w:rPr>
          <w:rFonts w:ascii="Arial" w:hAnsi="Arial" w:cs="Arial"/>
          <w:sz w:val="22"/>
          <w:szCs w:val="22"/>
        </w:rPr>
      </w:pPr>
      <w:r w:rsidRPr="00930B1B">
        <w:rPr>
          <w:rFonts w:ascii="Arial" w:hAnsi="Arial" w:cs="Arial"/>
          <w:b/>
          <w:sz w:val="22"/>
          <w:szCs w:val="22"/>
        </w:rPr>
        <w:t>Odp</w:t>
      </w:r>
      <w:r w:rsidRPr="00930B1B">
        <w:rPr>
          <w:rFonts w:ascii="Arial" w:hAnsi="Arial" w:cs="Arial"/>
          <w:sz w:val="22"/>
          <w:szCs w:val="22"/>
        </w:rPr>
        <w:t xml:space="preserve">. </w:t>
      </w:r>
      <w:r w:rsidRPr="00930B1B">
        <w:rPr>
          <w:rFonts w:ascii="Arial" w:hAnsi="Arial" w:cs="Arial"/>
          <w:bCs/>
          <w:sz w:val="22"/>
          <w:szCs w:val="22"/>
        </w:rPr>
        <w:t xml:space="preserve">Tak, zamawiający wymaga kamer, które umożliwiają łatwe zliczanie elementów upostaciowanych w moczu. </w:t>
      </w:r>
    </w:p>
    <w:p w:rsidR="00930B1B" w:rsidRPr="00930B1B" w:rsidRDefault="00930B1B" w:rsidP="00930B1B">
      <w:pPr>
        <w:ind w:left="426"/>
        <w:rPr>
          <w:rFonts w:ascii="Arial" w:hAnsi="Arial" w:cs="Arial"/>
          <w:sz w:val="22"/>
          <w:szCs w:val="22"/>
        </w:rPr>
      </w:pPr>
    </w:p>
    <w:p w:rsidR="00D72CFF" w:rsidRPr="00930B1B" w:rsidRDefault="00D72CFF" w:rsidP="00930B1B">
      <w:pPr>
        <w:numPr>
          <w:ilvl w:val="0"/>
          <w:numId w:val="1"/>
        </w:numPr>
        <w:ind w:left="426" w:hanging="426"/>
        <w:rPr>
          <w:rFonts w:ascii="Arial" w:hAnsi="Arial" w:cs="Arial"/>
          <w:sz w:val="22"/>
          <w:szCs w:val="22"/>
        </w:rPr>
      </w:pPr>
      <w:r w:rsidRPr="00930B1B">
        <w:rPr>
          <w:rFonts w:ascii="Arial" w:hAnsi="Arial" w:cs="Arial"/>
          <w:sz w:val="22"/>
          <w:szCs w:val="22"/>
        </w:rPr>
        <w:t xml:space="preserve">Czy Zamawiający w </w:t>
      </w:r>
      <w:r w:rsidRPr="00A74FC0">
        <w:rPr>
          <w:rFonts w:ascii="Arial" w:hAnsi="Arial" w:cs="Arial"/>
          <w:b/>
          <w:sz w:val="22"/>
          <w:szCs w:val="22"/>
        </w:rPr>
        <w:t>Pakiecie 3.1.1</w:t>
      </w:r>
      <w:r w:rsidRPr="00930B1B">
        <w:rPr>
          <w:rFonts w:ascii="Arial" w:hAnsi="Arial" w:cs="Arial"/>
          <w:sz w:val="22"/>
          <w:szCs w:val="22"/>
        </w:rPr>
        <w:t xml:space="preserve">. </w:t>
      </w:r>
      <w:r w:rsidRPr="00A74FC0">
        <w:rPr>
          <w:rFonts w:ascii="Arial" w:hAnsi="Arial" w:cs="Arial"/>
          <w:b/>
          <w:sz w:val="22"/>
          <w:szCs w:val="22"/>
        </w:rPr>
        <w:t>poz. 27</w:t>
      </w:r>
      <w:r w:rsidRPr="00930B1B">
        <w:rPr>
          <w:rFonts w:ascii="Arial" w:hAnsi="Arial" w:cs="Arial"/>
          <w:sz w:val="22"/>
          <w:szCs w:val="22"/>
        </w:rPr>
        <w:t xml:space="preserve"> dopuści opakowanie 250sztuk?</w:t>
      </w:r>
    </w:p>
    <w:p w:rsidR="00930B1B" w:rsidRDefault="00930B1B" w:rsidP="00930B1B">
      <w:pPr>
        <w:ind w:left="567" w:hanging="567"/>
        <w:rPr>
          <w:rFonts w:ascii="Arial" w:hAnsi="Arial" w:cs="Arial"/>
          <w:b/>
          <w:bCs/>
          <w:color w:val="FF3333"/>
          <w:sz w:val="22"/>
          <w:szCs w:val="22"/>
        </w:rPr>
      </w:pPr>
      <w:r w:rsidRPr="00930B1B">
        <w:rPr>
          <w:rFonts w:ascii="Arial" w:hAnsi="Arial" w:cs="Arial"/>
          <w:b/>
          <w:sz w:val="22"/>
          <w:szCs w:val="22"/>
        </w:rPr>
        <w:t>Odp.</w:t>
      </w:r>
      <w:r w:rsidRPr="00930B1B">
        <w:rPr>
          <w:rFonts w:ascii="Arial" w:hAnsi="Arial" w:cs="Arial"/>
          <w:sz w:val="22"/>
          <w:szCs w:val="22"/>
        </w:rPr>
        <w:t xml:space="preserve"> </w:t>
      </w:r>
      <w:r w:rsidRPr="00930B1B">
        <w:rPr>
          <w:rFonts w:ascii="Arial" w:hAnsi="Arial" w:cs="Arial"/>
          <w:bCs/>
          <w:sz w:val="22"/>
          <w:szCs w:val="22"/>
        </w:rPr>
        <w:t>Zamawiający wyraża zgodę,  pod warunkiem że będzie to opakowanie jednostkowe, w postaci tuby chroniącej kapilary przed uszkodzeniem. Zamawiający nie dopuszcza opakowań zbiorczych</w:t>
      </w:r>
      <w:r w:rsidRPr="00930B1B">
        <w:rPr>
          <w:rFonts w:ascii="Arial" w:hAnsi="Arial" w:cs="Arial"/>
          <w:b/>
          <w:bCs/>
          <w:color w:val="FF3333"/>
          <w:sz w:val="22"/>
          <w:szCs w:val="22"/>
        </w:rPr>
        <w:t>.</w:t>
      </w:r>
    </w:p>
    <w:p w:rsidR="00A52E99" w:rsidRPr="007F663D" w:rsidRDefault="00A52E99" w:rsidP="007F663D">
      <w:pPr>
        <w:pStyle w:val="Akapitzlist"/>
        <w:numPr>
          <w:ilvl w:val="0"/>
          <w:numId w:val="1"/>
        </w:numPr>
        <w:ind w:left="426" w:hanging="568"/>
        <w:rPr>
          <w:rFonts w:ascii="Arial" w:hAnsi="Arial" w:cs="Arial"/>
          <w:b/>
          <w:bCs/>
          <w:sz w:val="22"/>
          <w:szCs w:val="22"/>
        </w:rPr>
      </w:pPr>
      <w:r w:rsidRPr="00A74FC0">
        <w:rPr>
          <w:rFonts w:ascii="Arial" w:hAnsi="Arial" w:cs="Arial"/>
          <w:b/>
          <w:sz w:val="22"/>
          <w:szCs w:val="22"/>
          <w:lang w:eastAsia="pl-PL"/>
        </w:rPr>
        <w:t> Dot. SIWZ</w:t>
      </w:r>
      <w:r w:rsidRPr="007F663D">
        <w:rPr>
          <w:rFonts w:ascii="Arial" w:hAnsi="Arial" w:cs="Arial"/>
          <w:sz w:val="22"/>
          <w:szCs w:val="22"/>
          <w:lang w:eastAsia="pl-PL"/>
        </w:rPr>
        <w:t xml:space="preserve"> rozdz. I pkt 1a, rozdz. IV Dokumenty przedmiotowe pkt 2, Formularz ofertowy pkt 17, Umowa § 1 ust. 2</w:t>
      </w:r>
    </w:p>
    <w:p w:rsidR="00A52E99" w:rsidRPr="007F663D" w:rsidRDefault="00A52E99" w:rsidP="00A52E99">
      <w:pPr>
        <w:suppressAutoHyphens w:val="0"/>
        <w:rPr>
          <w:rFonts w:ascii="Arial" w:hAnsi="Arial" w:cs="Arial"/>
          <w:sz w:val="22"/>
          <w:szCs w:val="22"/>
          <w:lang w:eastAsia="pl-PL"/>
        </w:rPr>
      </w:pPr>
      <w:r w:rsidRPr="007F663D">
        <w:rPr>
          <w:rFonts w:ascii="Arial" w:hAnsi="Arial" w:cs="Arial"/>
          <w:sz w:val="22"/>
          <w:szCs w:val="22"/>
          <w:lang w:eastAsia="pl-PL"/>
        </w:rPr>
        <w:t>Zamawiający wymaga aby zaoferowane urządzenie było urządzeniem medycznym zgodnie z Ustawą o wyrobach medycznych z dn. 20.05.2010 r. (</w:t>
      </w:r>
      <w:proofErr w:type="spellStart"/>
      <w:r w:rsidRPr="007F663D">
        <w:rPr>
          <w:rFonts w:ascii="Arial" w:hAnsi="Arial" w:cs="Arial"/>
          <w:sz w:val="22"/>
          <w:szCs w:val="22"/>
          <w:lang w:eastAsia="pl-PL"/>
        </w:rPr>
        <w:t>Dz.U</w:t>
      </w:r>
      <w:proofErr w:type="spellEnd"/>
      <w:r w:rsidRPr="007F663D">
        <w:rPr>
          <w:rFonts w:ascii="Arial" w:hAnsi="Arial" w:cs="Arial"/>
          <w:sz w:val="22"/>
          <w:szCs w:val="22"/>
          <w:lang w:eastAsia="pl-PL"/>
        </w:rPr>
        <w:t>. z 2019 r. poz. 175.) oraz posiadało deklaracje zgodności CE.</w:t>
      </w:r>
    </w:p>
    <w:p w:rsidR="00A52E99" w:rsidRPr="007F663D" w:rsidRDefault="00A52E99" w:rsidP="00A52E99">
      <w:pPr>
        <w:suppressAutoHyphens w:val="0"/>
        <w:rPr>
          <w:rFonts w:ascii="Arial" w:hAnsi="Arial" w:cs="Arial"/>
          <w:sz w:val="22"/>
          <w:szCs w:val="22"/>
          <w:lang w:eastAsia="pl-PL"/>
        </w:rPr>
      </w:pPr>
      <w:r w:rsidRPr="007F663D">
        <w:rPr>
          <w:rFonts w:ascii="Arial" w:hAnsi="Arial" w:cs="Arial"/>
          <w:sz w:val="22"/>
          <w:szCs w:val="22"/>
          <w:lang w:eastAsia="pl-PL"/>
        </w:rPr>
        <w:t>Zgodnie z Ustawą o wyrobach medycznych z dn. 20.05.2010 r. (</w:t>
      </w:r>
      <w:proofErr w:type="spellStart"/>
      <w:r w:rsidRPr="007F663D">
        <w:rPr>
          <w:rFonts w:ascii="Arial" w:hAnsi="Arial" w:cs="Arial"/>
          <w:sz w:val="22"/>
          <w:szCs w:val="22"/>
          <w:lang w:eastAsia="pl-PL"/>
        </w:rPr>
        <w:t>Dz.U</w:t>
      </w:r>
      <w:proofErr w:type="spellEnd"/>
      <w:r w:rsidRPr="007F663D">
        <w:rPr>
          <w:rFonts w:ascii="Arial" w:hAnsi="Arial" w:cs="Arial"/>
          <w:sz w:val="22"/>
          <w:szCs w:val="22"/>
          <w:lang w:eastAsia="pl-PL"/>
        </w:rPr>
        <w:t>. z 2019 r. poz. 175.) klasyfikacji i kwalifikacji wyrobów dokonuje wytwórca produktu. Zgrzewarkę do drenów oferowaną przez naszą firmę z pakietu nr 3.17 producent nie zakwalifikował jako wyrób medyczny. W związku z tym, nie podlega ona żadnym zobowiązaniom ani regulacjom wynikającym z Ustawy o wyrobach medycznych z dn. 20.05.2010 r. (</w:t>
      </w:r>
      <w:proofErr w:type="spellStart"/>
      <w:r w:rsidRPr="007F663D">
        <w:rPr>
          <w:rFonts w:ascii="Arial" w:hAnsi="Arial" w:cs="Arial"/>
          <w:sz w:val="22"/>
          <w:szCs w:val="22"/>
          <w:lang w:eastAsia="pl-PL"/>
        </w:rPr>
        <w:t>Dz.U</w:t>
      </w:r>
      <w:proofErr w:type="spellEnd"/>
      <w:r w:rsidRPr="007F663D">
        <w:rPr>
          <w:rFonts w:ascii="Arial" w:hAnsi="Arial" w:cs="Arial"/>
          <w:sz w:val="22"/>
          <w:szCs w:val="22"/>
          <w:lang w:eastAsia="pl-PL"/>
        </w:rPr>
        <w:t>. z 2019 r. poz. 175.), dla tego typu wyrobu nie wystawia się żadnych dokumentów (deklaracji zgodności CE, powiadomienia / zgłoszenia do Prezesa Urzędu) wynikających z w/w Ustawy.</w:t>
      </w:r>
    </w:p>
    <w:p w:rsidR="00A52E99" w:rsidRPr="007F663D" w:rsidRDefault="00A52E99" w:rsidP="00A52E99">
      <w:pPr>
        <w:suppressAutoHyphens w:val="0"/>
        <w:rPr>
          <w:rFonts w:ascii="Arial" w:hAnsi="Arial" w:cs="Arial"/>
          <w:sz w:val="22"/>
          <w:szCs w:val="22"/>
          <w:lang w:eastAsia="pl-PL"/>
        </w:rPr>
      </w:pPr>
      <w:r w:rsidRPr="007F663D">
        <w:rPr>
          <w:rFonts w:ascii="Arial" w:hAnsi="Arial" w:cs="Arial"/>
          <w:sz w:val="22"/>
          <w:szCs w:val="22"/>
          <w:lang w:eastAsia="pl-PL"/>
        </w:rPr>
        <w:t>Jednak oferowane przez naszą firmę urządzenie posiada Deklarację zgodności WE uwzględniającą dyrektywę niskonapięciową 2006/95/WE, dyrektywę w sprawie kompatybilności elektromagnetycznej 2004/108/WE, dyrektywę w sprawie maszyn 98/37/WE. Dodatkowo zastosowano normy ujednolicone: EN 61010-1: Warunki bezpieczeństwa wyposażenia elektrycznego do pomiarów (...) i zastosowań laboratoryjnych.</w:t>
      </w:r>
    </w:p>
    <w:p w:rsidR="00A52E99" w:rsidRPr="007F663D" w:rsidRDefault="00A52E99" w:rsidP="00A52E99">
      <w:pPr>
        <w:suppressAutoHyphens w:val="0"/>
        <w:rPr>
          <w:rFonts w:ascii="Arial" w:hAnsi="Arial" w:cs="Arial"/>
          <w:sz w:val="22"/>
          <w:szCs w:val="22"/>
          <w:lang w:eastAsia="pl-PL"/>
        </w:rPr>
      </w:pPr>
      <w:r w:rsidRPr="007F663D">
        <w:rPr>
          <w:rFonts w:ascii="Arial" w:hAnsi="Arial" w:cs="Arial"/>
          <w:sz w:val="22"/>
          <w:szCs w:val="22"/>
          <w:lang w:eastAsia="pl-PL"/>
        </w:rPr>
        <w:lastRenderedPageBreak/>
        <w:t>W związku z powyższym zwracamy się z prośbą o dopuszczenie zgrzewarki, która nie jest wyrobem medycznym w myśl Ustawy o wyrobach medycznych i która nie posiada dokumentów wynikających z w/w Ustawy. Dodatkowo prosimy o zmianę zapisów w Formularzu ofertowym pkt 17 i Umowie § 1 ust. 1 poprzez dopisanie: "nie dotyczy Pakietu nr 3.17". Pragniemy nadmienić, że Zamawiający uwzględnia inne regulacje prawne dot. dopuszczenia urządzenia z Pakietu nr 3.17 na rynku polskim w tabeli: Inne wymagane parametry dodatkowe pkt 2, ale brak tego typu wykluczenia w pozostałych zapisach i wymaganiach SIWZ i Umowy.</w:t>
      </w:r>
    </w:p>
    <w:p w:rsidR="00A52E99" w:rsidRPr="007F663D" w:rsidRDefault="00AC4F71" w:rsidP="00A52E99">
      <w:pPr>
        <w:suppressAutoHyphens w:val="0"/>
        <w:rPr>
          <w:rFonts w:ascii="Arial" w:hAnsi="Arial" w:cs="Arial"/>
          <w:sz w:val="22"/>
          <w:szCs w:val="22"/>
          <w:lang w:eastAsia="pl-PL"/>
        </w:rPr>
      </w:pPr>
      <w:r w:rsidRPr="003A579A">
        <w:rPr>
          <w:rFonts w:ascii="Arial" w:hAnsi="Arial" w:cs="Arial"/>
          <w:b/>
          <w:sz w:val="22"/>
          <w:szCs w:val="22"/>
          <w:lang w:eastAsia="pl-PL"/>
        </w:rPr>
        <w:t>Odp.</w:t>
      </w:r>
      <w:r>
        <w:rPr>
          <w:rFonts w:ascii="Arial" w:hAnsi="Arial" w:cs="Arial"/>
          <w:sz w:val="22"/>
          <w:szCs w:val="22"/>
          <w:lang w:eastAsia="pl-PL"/>
        </w:rPr>
        <w:t xml:space="preserve"> Zamawiający </w:t>
      </w:r>
      <w:r w:rsidR="003A579A">
        <w:rPr>
          <w:rFonts w:ascii="Arial" w:hAnsi="Arial" w:cs="Arial"/>
          <w:sz w:val="22"/>
          <w:szCs w:val="22"/>
          <w:lang w:eastAsia="pl-PL"/>
        </w:rPr>
        <w:t>dodaje zapis</w:t>
      </w:r>
      <w:r w:rsidRPr="00AC4F71">
        <w:rPr>
          <w:rFonts w:ascii="Arial" w:hAnsi="Arial" w:cs="Arial"/>
          <w:sz w:val="22"/>
          <w:szCs w:val="22"/>
          <w:lang w:eastAsia="pl-PL"/>
        </w:rPr>
        <w:t xml:space="preserve"> </w:t>
      </w:r>
      <w:r w:rsidRPr="007F663D">
        <w:rPr>
          <w:rFonts w:ascii="Arial" w:hAnsi="Arial" w:cs="Arial"/>
          <w:sz w:val="22"/>
          <w:szCs w:val="22"/>
          <w:lang w:eastAsia="pl-PL"/>
        </w:rPr>
        <w:t>w Formularzu ofertowym pkt 17 i Umowie § 1 ust. 1: "nie dotyczy Pakietu nr 3.17"</w:t>
      </w:r>
    </w:p>
    <w:p w:rsidR="00A52E99" w:rsidRPr="007F663D" w:rsidRDefault="00A52E99" w:rsidP="00A52E99">
      <w:pPr>
        <w:suppressAutoHyphens w:val="0"/>
        <w:rPr>
          <w:rFonts w:ascii="Arial" w:hAnsi="Arial" w:cs="Arial"/>
          <w:sz w:val="22"/>
          <w:szCs w:val="22"/>
          <w:lang w:eastAsia="pl-PL"/>
        </w:rPr>
      </w:pPr>
    </w:p>
    <w:p w:rsidR="00A52E99" w:rsidRPr="00990D13" w:rsidRDefault="00A52E99" w:rsidP="007F663D">
      <w:pPr>
        <w:pStyle w:val="Akapitzlist"/>
        <w:numPr>
          <w:ilvl w:val="0"/>
          <w:numId w:val="1"/>
        </w:numPr>
        <w:suppressAutoHyphens w:val="0"/>
        <w:ind w:left="284" w:hanging="284"/>
        <w:rPr>
          <w:rFonts w:ascii="Arial" w:hAnsi="Arial" w:cs="Arial"/>
          <w:b/>
          <w:sz w:val="22"/>
          <w:szCs w:val="22"/>
          <w:lang w:eastAsia="pl-PL"/>
        </w:rPr>
      </w:pPr>
      <w:r w:rsidRPr="00990D13">
        <w:rPr>
          <w:rFonts w:ascii="Arial" w:hAnsi="Arial" w:cs="Arial"/>
          <w:b/>
          <w:sz w:val="22"/>
          <w:szCs w:val="22"/>
          <w:lang w:eastAsia="pl-PL"/>
        </w:rPr>
        <w:t> Dot. Projektu umowy</w:t>
      </w:r>
    </w:p>
    <w:p w:rsidR="00A52E99" w:rsidRDefault="00A52E99" w:rsidP="00A52E99">
      <w:pPr>
        <w:suppressAutoHyphens w:val="0"/>
        <w:rPr>
          <w:rFonts w:ascii="Arial" w:hAnsi="Arial" w:cs="Arial"/>
          <w:sz w:val="22"/>
          <w:szCs w:val="22"/>
          <w:lang w:eastAsia="pl-PL"/>
        </w:rPr>
      </w:pPr>
      <w:r w:rsidRPr="007F663D">
        <w:rPr>
          <w:rFonts w:ascii="Arial" w:hAnsi="Arial" w:cs="Arial"/>
          <w:sz w:val="22"/>
          <w:szCs w:val="22"/>
          <w:lang w:eastAsia="pl-PL"/>
        </w:rPr>
        <w:t>Zwracamy się z prośbą do Zamawiającego o potwierdzenie, że projekt umowy - załącznik nr 9 zostanie dostosowany do asortymentu z pakietów innych niż zawierające odczynniki i zapisy dot. dostawy odczynników oraz dzierżawy urządzeń zostaną wykreślone, gdyż nie będą dotyczyć przedmiotu umowy.</w:t>
      </w:r>
    </w:p>
    <w:p w:rsidR="007F663D" w:rsidRPr="007F663D" w:rsidRDefault="007F663D" w:rsidP="00A52E99">
      <w:pPr>
        <w:suppressAutoHyphens w:val="0"/>
        <w:rPr>
          <w:rFonts w:ascii="Arial" w:hAnsi="Arial" w:cs="Arial"/>
          <w:sz w:val="22"/>
          <w:szCs w:val="22"/>
          <w:lang w:eastAsia="pl-PL"/>
        </w:rPr>
      </w:pPr>
      <w:r w:rsidRPr="007F663D">
        <w:rPr>
          <w:rFonts w:ascii="Arial" w:hAnsi="Arial" w:cs="Arial"/>
          <w:b/>
          <w:sz w:val="22"/>
          <w:szCs w:val="22"/>
          <w:lang w:eastAsia="pl-PL"/>
        </w:rPr>
        <w:t>Odp.</w:t>
      </w:r>
      <w:r>
        <w:rPr>
          <w:rFonts w:ascii="Arial" w:hAnsi="Arial" w:cs="Arial"/>
          <w:sz w:val="22"/>
          <w:szCs w:val="22"/>
          <w:lang w:eastAsia="pl-PL"/>
        </w:rPr>
        <w:t xml:space="preserve"> Załącznik nr 9 to </w:t>
      </w:r>
      <w:r w:rsidRPr="007F663D">
        <w:rPr>
          <w:rFonts w:ascii="Arial" w:hAnsi="Arial" w:cs="Arial"/>
          <w:b/>
          <w:sz w:val="22"/>
          <w:szCs w:val="22"/>
          <w:lang w:eastAsia="pl-PL"/>
        </w:rPr>
        <w:t>projekt umowy</w:t>
      </w:r>
      <w:r>
        <w:rPr>
          <w:rFonts w:ascii="Arial" w:hAnsi="Arial" w:cs="Arial"/>
          <w:sz w:val="22"/>
          <w:szCs w:val="22"/>
          <w:lang w:eastAsia="pl-PL"/>
        </w:rPr>
        <w:t xml:space="preserve"> ! Umowa zostanie dostosowana do oferty Wykonawcy.</w:t>
      </w:r>
    </w:p>
    <w:p w:rsidR="00A52E99" w:rsidRPr="007F663D" w:rsidRDefault="00A52E99" w:rsidP="00A52E99">
      <w:pPr>
        <w:suppressAutoHyphens w:val="0"/>
        <w:rPr>
          <w:rFonts w:ascii="Arial" w:hAnsi="Arial" w:cs="Arial"/>
          <w:sz w:val="22"/>
          <w:szCs w:val="22"/>
          <w:lang w:eastAsia="pl-PL"/>
        </w:rPr>
      </w:pPr>
    </w:p>
    <w:p w:rsidR="00A52E99" w:rsidRPr="00990D13" w:rsidRDefault="00A52E99" w:rsidP="007F663D">
      <w:pPr>
        <w:pStyle w:val="Akapitzlist"/>
        <w:numPr>
          <w:ilvl w:val="0"/>
          <w:numId w:val="1"/>
        </w:numPr>
        <w:suppressAutoHyphens w:val="0"/>
        <w:ind w:left="426" w:hanging="568"/>
        <w:rPr>
          <w:rFonts w:ascii="Arial" w:hAnsi="Arial" w:cs="Arial"/>
          <w:b/>
          <w:sz w:val="22"/>
          <w:szCs w:val="22"/>
          <w:lang w:eastAsia="pl-PL"/>
        </w:rPr>
      </w:pPr>
      <w:r w:rsidRPr="007F663D">
        <w:rPr>
          <w:rFonts w:ascii="Arial" w:hAnsi="Arial" w:cs="Arial"/>
          <w:sz w:val="22"/>
          <w:szCs w:val="22"/>
          <w:lang w:eastAsia="pl-PL"/>
        </w:rPr>
        <w:t xml:space="preserve">  </w:t>
      </w:r>
      <w:r w:rsidRPr="00990D13">
        <w:rPr>
          <w:rFonts w:ascii="Arial" w:hAnsi="Arial" w:cs="Arial"/>
          <w:b/>
          <w:sz w:val="22"/>
          <w:szCs w:val="22"/>
          <w:lang w:eastAsia="pl-PL"/>
        </w:rPr>
        <w:t>Dot. zapisów umowy § 6</w:t>
      </w:r>
    </w:p>
    <w:p w:rsidR="00A52E99" w:rsidRPr="007F663D" w:rsidRDefault="00A52E99" w:rsidP="00A52E99">
      <w:pPr>
        <w:suppressAutoHyphens w:val="0"/>
        <w:rPr>
          <w:rFonts w:ascii="Arial" w:hAnsi="Arial" w:cs="Arial"/>
          <w:sz w:val="22"/>
          <w:szCs w:val="22"/>
          <w:lang w:eastAsia="pl-PL"/>
        </w:rPr>
      </w:pPr>
      <w:r w:rsidRPr="007F663D">
        <w:rPr>
          <w:rFonts w:ascii="Arial" w:hAnsi="Arial" w:cs="Arial"/>
          <w:sz w:val="22"/>
          <w:szCs w:val="22"/>
          <w:lang w:eastAsia="pl-PL"/>
        </w:rPr>
        <w:t>Zwracamy się z prośbą o modyfikację zapisów § 6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w:t>
      </w:r>
    </w:p>
    <w:p w:rsidR="00A52E99" w:rsidRDefault="007F663D" w:rsidP="00930B1B">
      <w:pPr>
        <w:ind w:left="567" w:hanging="567"/>
        <w:rPr>
          <w:rFonts w:ascii="Arial" w:hAnsi="Arial" w:cs="Arial"/>
          <w:sz w:val="22"/>
          <w:szCs w:val="22"/>
        </w:rPr>
      </w:pPr>
      <w:r w:rsidRPr="007F663D">
        <w:rPr>
          <w:rFonts w:ascii="Arial" w:hAnsi="Arial" w:cs="Arial"/>
          <w:b/>
          <w:sz w:val="22"/>
          <w:szCs w:val="22"/>
        </w:rPr>
        <w:t>Odp</w:t>
      </w:r>
      <w:r>
        <w:rPr>
          <w:rFonts w:ascii="Arial" w:hAnsi="Arial" w:cs="Arial"/>
          <w:sz w:val="22"/>
          <w:szCs w:val="22"/>
        </w:rPr>
        <w:t>. Zgodnie z załącznikiem do SIWZ .</w:t>
      </w:r>
    </w:p>
    <w:p w:rsidR="00962F44" w:rsidRPr="007F663D" w:rsidRDefault="00962F44" w:rsidP="00930B1B">
      <w:pPr>
        <w:ind w:left="567" w:hanging="567"/>
        <w:rPr>
          <w:rFonts w:ascii="Arial" w:hAnsi="Arial" w:cs="Arial"/>
          <w:sz w:val="22"/>
          <w:szCs w:val="22"/>
        </w:rPr>
      </w:pPr>
    </w:p>
    <w:p w:rsidR="00962F44" w:rsidRPr="00990D13" w:rsidRDefault="00962F44" w:rsidP="00962F44">
      <w:pPr>
        <w:pStyle w:val="Akapitzlist"/>
        <w:numPr>
          <w:ilvl w:val="0"/>
          <w:numId w:val="1"/>
        </w:numPr>
        <w:ind w:left="426" w:hanging="568"/>
        <w:rPr>
          <w:rFonts w:ascii="Arial" w:hAnsi="Arial" w:cs="Arial"/>
          <w:b/>
          <w:sz w:val="22"/>
          <w:szCs w:val="22"/>
        </w:rPr>
      </w:pPr>
      <w:r w:rsidRPr="00990D13">
        <w:rPr>
          <w:rFonts w:ascii="Arial" w:hAnsi="Arial" w:cs="Arial"/>
          <w:b/>
          <w:sz w:val="22"/>
          <w:szCs w:val="22"/>
        </w:rPr>
        <w:t>Pakiet 3.1.1</w:t>
      </w:r>
    </w:p>
    <w:p w:rsidR="00962F44" w:rsidRDefault="00962F44" w:rsidP="00962F44">
      <w:pPr>
        <w:rPr>
          <w:rFonts w:ascii="Arial" w:hAnsi="Arial" w:cs="Arial"/>
          <w:sz w:val="22"/>
          <w:szCs w:val="22"/>
        </w:rPr>
      </w:pPr>
      <w:proofErr w:type="spellStart"/>
      <w:r w:rsidRPr="00962F44">
        <w:rPr>
          <w:rFonts w:ascii="Arial" w:hAnsi="Arial" w:cs="Arial"/>
          <w:sz w:val="22"/>
          <w:szCs w:val="22"/>
        </w:rPr>
        <w:t>Poz</w:t>
      </w:r>
      <w:proofErr w:type="spellEnd"/>
      <w:r w:rsidRPr="00962F44">
        <w:rPr>
          <w:rFonts w:ascii="Arial" w:hAnsi="Arial" w:cs="Arial"/>
          <w:sz w:val="22"/>
          <w:szCs w:val="22"/>
        </w:rPr>
        <w:t xml:space="preserve"> 1 Czy Zamawiający dopuści probówki  PP o wymiarach 11,5 x55 mm i pojemności deklarowanej przez producenta 3 ml?</w:t>
      </w:r>
    </w:p>
    <w:p w:rsidR="003B48FB" w:rsidRDefault="003B48FB" w:rsidP="00962F44">
      <w:pPr>
        <w:rPr>
          <w:rFonts w:ascii="Arial" w:hAnsi="Arial" w:cs="Arial"/>
          <w:sz w:val="22"/>
          <w:szCs w:val="22"/>
        </w:rPr>
      </w:pPr>
      <w:r w:rsidRPr="003B48FB">
        <w:rPr>
          <w:rFonts w:ascii="Arial" w:hAnsi="Arial" w:cs="Arial"/>
          <w:b/>
          <w:sz w:val="22"/>
          <w:szCs w:val="22"/>
        </w:rPr>
        <w:t>Odp</w:t>
      </w:r>
      <w:r>
        <w:rPr>
          <w:rFonts w:ascii="Arial" w:hAnsi="Arial" w:cs="Arial"/>
          <w:sz w:val="22"/>
          <w:szCs w:val="22"/>
        </w:rPr>
        <w:t>. Tak</w:t>
      </w:r>
    </w:p>
    <w:p w:rsidR="003B48FB" w:rsidRPr="00962F44" w:rsidRDefault="003B48FB" w:rsidP="00962F44">
      <w:pPr>
        <w:rPr>
          <w:rFonts w:ascii="Arial" w:hAnsi="Arial" w:cs="Arial"/>
          <w:sz w:val="22"/>
          <w:szCs w:val="22"/>
        </w:rPr>
      </w:pPr>
    </w:p>
    <w:p w:rsidR="00962F44" w:rsidRDefault="00962F44" w:rsidP="00962F44">
      <w:pPr>
        <w:rPr>
          <w:rFonts w:ascii="Arial" w:hAnsi="Arial" w:cs="Arial"/>
          <w:sz w:val="22"/>
          <w:szCs w:val="22"/>
        </w:rPr>
      </w:pPr>
      <w:r w:rsidRPr="00962F44">
        <w:rPr>
          <w:rFonts w:ascii="Arial" w:hAnsi="Arial" w:cs="Arial"/>
          <w:sz w:val="22"/>
          <w:szCs w:val="22"/>
        </w:rPr>
        <w:t>Poz. 4  Czy Zamawiający dopuści probówki o wymiarach 16x100 mm? Pozostałe parametry bez zmian.</w:t>
      </w:r>
    </w:p>
    <w:p w:rsidR="003B48FB" w:rsidRDefault="003B48FB" w:rsidP="00962F44">
      <w:pPr>
        <w:rPr>
          <w:rFonts w:ascii="Arial" w:hAnsi="Arial" w:cs="Arial"/>
          <w:sz w:val="22"/>
          <w:szCs w:val="22"/>
        </w:rPr>
      </w:pPr>
      <w:r w:rsidRPr="003B48FB">
        <w:rPr>
          <w:rFonts w:ascii="Arial" w:hAnsi="Arial" w:cs="Arial"/>
          <w:b/>
          <w:sz w:val="22"/>
          <w:szCs w:val="22"/>
        </w:rPr>
        <w:t>Odp</w:t>
      </w:r>
      <w:r>
        <w:rPr>
          <w:rFonts w:ascii="Arial" w:hAnsi="Arial" w:cs="Arial"/>
          <w:sz w:val="22"/>
          <w:szCs w:val="22"/>
        </w:rPr>
        <w:t>. Tak</w:t>
      </w:r>
    </w:p>
    <w:p w:rsidR="003B48FB" w:rsidRPr="00962F44" w:rsidRDefault="003B48FB" w:rsidP="00962F44">
      <w:pPr>
        <w:rPr>
          <w:rFonts w:ascii="Arial" w:hAnsi="Arial" w:cs="Arial"/>
          <w:sz w:val="22"/>
          <w:szCs w:val="22"/>
        </w:rPr>
      </w:pPr>
    </w:p>
    <w:p w:rsidR="00962F44" w:rsidRDefault="00962F44" w:rsidP="00962F44">
      <w:pPr>
        <w:rPr>
          <w:rFonts w:ascii="Arial" w:hAnsi="Arial" w:cs="Arial"/>
          <w:sz w:val="22"/>
          <w:szCs w:val="22"/>
        </w:rPr>
      </w:pPr>
      <w:r w:rsidRPr="00962F44">
        <w:rPr>
          <w:rFonts w:ascii="Arial" w:hAnsi="Arial" w:cs="Arial"/>
          <w:sz w:val="22"/>
          <w:szCs w:val="22"/>
        </w:rPr>
        <w:t>Poz. 25 Czy Zamawiający dopuści pojemniki 100miejscowe wymiary  135x135x52 mm?</w:t>
      </w:r>
    </w:p>
    <w:p w:rsidR="003B48FB" w:rsidRDefault="003B48FB" w:rsidP="00962F44">
      <w:pPr>
        <w:rPr>
          <w:rFonts w:ascii="Arial" w:hAnsi="Arial" w:cs="Arial"/>
          <w:sz w:val="22"/>
          <w:szCs w:val="22"/>
        </w:rPr>
      </w:pPr>
      <w:r w:rsidRPr="003B48FB">
        <w:rPr>
          <w:rFonts w:ascii="Arial" w:hAnsi="Arial" w:cs="Arial"/>
          <w:b/>
          <w:sz w:val="22"/>
          <w:szCs w:val="22"/>
        </w:rPr>
        <w:t>Odp</w:t>
      </w:r>
      <w:r>
        <w:rPr>
          <w:rFonts w:ascii="Arial" w:hAnsi="Arial" w:cs="Arial"/>
          <w:sz w:val="22"/>
          <w:szCs w:val="22"/>
        </w:rPr>
        <w:t>. Tak</w:t>
      </w:r>
    </w:p>
    <w:p w:rsidR="003B48FB" w:rsidRPr="00962F44" w:rsidRDefault="003B48FB" w:rsidP="00962F44">
      <w:pPr>
        <w:rPr>
          <w:rFonts w:ascii="Arial" w:hAnsi="Arial" w:cs="Arial"/>
          <w:sz w:val="22"/>
          <w:szCs w:val="22"/>
        </w:rPr>
      </w:pPr>
    </w:p>
    <w:p w:rsidR="00962F44" w:rsidRDefault="00962F44" w:rsidP="00962F44">
      <w:pPr>
        <w:rPr>
          <w:rFonts w:ascii="Arial" w:hAnsi="Arial" w:cs="Arial"/>
          <w:sz w:val="22"/>
          <w:szCs w:val="22"/>
        </w:rPr>
      </w:pPr>
      <w:r w:rsidRPr="00962F44">
        <w:rPr>
          <w:rFonts w:ascii="Arial" w:hAnsi="Arial" w:cs="Arial"/>
          <w:sz w:val="22"/>
          <w:szCs w:val="22"/>
        </w:rPr>
        <w:t>Poz. 27 Czy Zamawiający dopuści kapilary, mieszalniki oraz zatyczki do kapilar w opakowaniach odpowiednio 250szt; 250 szt.; 500 szt.?</w:t>
      </w:r>
    </w:p>
    <w:p w:rsidR="003B48FB" w:rsidRDefault="003B48FB" w:rsidP="00962F44">
      <w:pPr>
        <w:rPr>
          <w:rFonts w:ascii="Arial" w:hAnsi="Arial" w:cs="Arial"/>
          <w:sz w:val="22"/>
          <w:szCs w:val="22"/>
        </w:rPr>
      </w:pPr>
      <w:r w:rsidRPr="003B48FB">
        <w:rPr>
          <w:rFonts w:ascii="Arial" w:hAnsi="Arial" w:cs="Arial"/>
          <w:b/>
          <w:sz w:val="22"/>
          <w:szCs w:val="22"/>
        </w:rPr>
        <w:t>Odp.</w:t>
      </w:r>
      <w:r>
        <w:rPr>
          <w:rFonts w:ascii="Arial" w:hAnsi="Arial" w:cs="Arial"/>
          <w:sz w:val="22"/>
          <w:szCs w:val="22"/>
        </w:rPr>
        <w:t xml:space="preserve"> Zgodnie z udzieloną odpowiedzią – patrz  pytanie  4.</w:t>
      </w:r>
    </w:p>
    <w:p w:rsidR="003B48FB" w:rsidRPr="00962F44" w:rsidRDefault="003B48FB" w:rsidP="00962F44">
      <w:pPr>
        <w:rPr>
          <w:rFonts w:ascii="Arial" w:hAnsi="Arial" w:cs="Arial"/>
          <w:sz w:val="22"/>
          <w:szCs w:val="22"/>
        </w:rPr>
      </w:pPr>
    </w:p>
    <w:p w:rsidR="00962F44" w:rsidRDefault="00962F44" w:rsidP="00962F44">
      <w:pPr>
        <w:rPr>
          <w:rFonts w:ascii="Arial" w:hAnsi="Arial" w:cs="Arial"/>
          <w:sz w:val="22"/>
          <w:szCs w:val="22"/>
        </w:rPr>
      </w:pPr>
      <w:proofErr w:type="spellStart"/>
      <w:r w:rsidRPr="00962F44">
        <w:rPr>
          <w:rFonts w:ascii="Arial" w:hAnsi="Arial" w:cs="Arial"/>
          <w:sz w:val="22"/>
          <w:szCs w:val="22"/>
        </w:rPr>
        <w:t>Poz</w:t>
      </w:r>
      <w:proofErr w:type="spellEnd"/>
      <w:r w:rsidRPr="00962F44">
        <w:rPr>
          <w:rFonts w:ascii="Arial" w:hAnsi="Arial" w:cs="Arial"/>
          <w:sz w:val="22"/>
          <w:szCs w:val="22"/>
        </w:rPr>
        <w:t xml:space="preserve"> 28  Czy Zamawiający dopuści pojemniki PP o pojemności 60 ml?</w:t>
      </w:r>
    </w:p>
    <w:p w:rsidR="003B48FB" w:rsidRPr="00962F44" w:rsidRDefault="003B48FB" w:rsidP="00962F44">
      <w:pPr>
        <w:rPr>
          <w:rFonts w:ascii="Arial" w:hAnsi="Arial" w:cs="Arial"/>
          <w:sz w:val="22"/>
          <w:szCs w:val="22"/>
        </w:rPr>
      </w:pPr>
      <w:r w:rsidRPr="003B48FB">
        <w:rPr>
          <w:rFonts w:ascii="Arial" w:hAnsi="Arial" w:cs="Arial"/>
          <w:b/>
          <w:sz w:val="22"/>
          <w:szCs w:val="22"/>
        </w:rPr>
        <w:t>Odp.</w:t>
      </w:r>
      <w:r>
        <w:rPr>
          <w:rFonts w:ascii="Arial" w:hAnsi="Arial" w:cs="Arial"/>
          <w:sz w:val="22"/>
          <w:szCs w:val="22"/>
        </w:rPr>
        <w:t xml:space="preserve"> Tak</w:t>
      </w:r>
    </w:p>
    <w:p w:rsidR="006B673A" w:rsidRPr="006B673A" w:rsidRDefault="006B673A" w:rsidP="006B673A">
      <w:pPr>
        <w:suppressAutoHyphens w:val="0"/>
        <w:autoSpaceDE w:val="0"/>
        <w:autoSpaceDN w:val="0"/>
        <w:adjustRightInd w:val="0"/>
        <w:ind w:right="567"/>
        <w:jc w:val="both"/>
        <w:rPr>
          <w:rFonts w:ascii="Arial" w:eastAsiaTheme="minorHAnsi" w:hAnsi="Arial" w:cs="Arial"/>
          <w:b/>
          <w:bCs/>
          <w:sz w:val="22"/>
          <w:szCs w:val="22"/>
          <w:u w:val="single"/>
          <w:lang w:eastAsia="en-US"/>
        </w:rPr>
      </w:pPr>
    </w:p>
    <w:p w:rsidR="00845B33" w:rsidRPr="00990D13" w:rsidRDefault="00845B33" w:rsidP="006B673A">
      <w:pPr>
        <w:pStyle w:val="Akapitzlist"/>
        <w:numPr>
          <w:ilvl w:val="0"/>
          <w:numId w:val="1"/>
        </w:numPr>
        <w:suppressAutoHyphens w:val="0"/>
        <w:autoSpaceDE w:val="0"/>
        <w:autoSpaceDN w:val="0"/>
        <w:adjustRightInd w:val="0"/>
        <w:ind w:left="426" w:right="567" w:hanging="426"/>
        <w:jc w:val="both"/>
        <w:rPr>
          <w:rFonts w:ascii="Arial" w:eastAsiaTheme="minorHAnsi" w:hAnsi="Arial" w:cs="Arial"/>
          <w:b/>
          <w:bCs/>
          <w:sz w:val="22"/>
          <w:szCs w:val="22"/>
          <w:lang w:eastAsia="en-US"/>
        </w:rPr>
      </w:pPr>
      <w:r w:rsidRPr="00990D13">
        <w:rPr>
          <w:rFonts w:ascii="Arial" w:eastAsiaTheme="minorHAnsi" w:hAnsi="Arial" w:cs="Arial"/>
          <w:b/>
          <w:bCs/>
          <w:sz w:val="22"/>
          <w:szCs w:val="22"/>
          <w:lang w:eastAsia="en-US"/>
        </w:rPr>
        <w:t>Pytanie do pakietu 3.2B – tabela II, pozycja 1.</w:t>
      </w:r>
    </w:p>
    <w:p w:rsidR="00845B33" w:rsidRPr="006B673A" w:rsidRDefault="00845B33" w:rsidP="00845B33">
      <w:pPr>
        <w:suppressAutoHyphens w:val="0"/>
        <w:autoSpaceDE w:val="0"/>
        <w:autoSpaceDN w:val="0"/>
        <w:adjustRightInd w:val="0"/>
        <w:ind w:right="567"/>
        <w:jc w:val="both"/>
        <w:rPr>
          <w:rFonts w:ascii="Arial" w:eastAsiaTheme="minorHAnsi" w:hAnsi="Arial" w:cs="Arial"/>
          <w:b/>
          <w:bCs/>
          <w:sz w:val="22"/>
          <w:szCs w:val="22"/>
          <w:u w:val="single"/>
          <w:lang w:eastAsia="en-US"/>
        </w:rPr>
      </w:pPr>
    </w:p>
    <w:p w:rsidR="00845B33" w:rsidRDefault="00845B33" w:rsidP="00845B33">
      <w:pPr>
        <w:suppressAutoHyphens w:val="0"/>
        <w:autoSpaceDE w:val="0"/>
        <w:autoSpaceDN w:val="0"/>
        <w:adjustRightInd w:val="0"/>
        <w:ind w:right="567"/>
        <w:jc w:val="both"/>
        <w:rPr>
          <w:rFonts w:ascii="Arial" w:eastAsiaTheme="minorHAnsi" w:hAnsi="Arial" w:cs="Arial"/>
          <w:sz w:val="22"/>
          <w:szCs w:val="22"/>
          <w:lang w:eastAsia="en-US"/>
        </w:rPr>
      </w:pPr>
      <w:r w:rsidRPr="006B673A">
        <w:rPr>
          <w:rFonts w:ascii="Arial" w:eastAsiaTheme="minorHAnsi" w:hAnsi="Arial" w:cs="Arial"/>
          <w:sz w:val="22"/>
          <w:szCs w:val="22"/>
          <w:lang w:eastAsia="en-US"/>
        </w:rPr>
        <w:t xml:space="preserve">Czy zamawiający zgodzi się na zaoferowanie testów lateksowych do identyfikacji </w:t>
      </w:r>
      <w:proofErr w:type="spellStart"/>
      <w:r w:rsidRPr="006B673A">
        <w:rPr>
          <w:rFonts w:ascii="Arial" w:eastAsiaTheme="minorHAnsi" w:hAnsi="Arial" w:cs="Arial"/>
          <w:sz w:val="22"/>
          <w:szCs w:val="22"/>
          <w:lang w:eastAsia="en-US"/>
        </w:rPr>
        <w:t>Staphylococcus</w:t>
      </w:r>
      <w:proofErr w:type="spellEnd"/>
      <w:r w:rsidRPr="006B673A">
        <w:rPr>
          <w:rFonts w:ascii="Arial" w:eastAsiaTheme="minorHAnsi" w:hAnsi="Arial" w:cs="Arial"/>
          <w:sz w:val="22"/>
          <w:szCs w:val="22"/>
          <w:lang w:eastAsia="en-US"/>
        </w:rPr>
        <w:t xml:space="preserve"> </w:t>
      </w:r>
      <w:proofErr w:type="spellStart"/>
      <w:r w:rsidRPr="006B673A">
        <w:rPr>
          <w:rFonts w:ascii="Arial" w:eastAsiaTheme="minorHAnsi" w:hAnsi="Arial" w:cs="Arial"/>
          <w:sz w:val="22"/>
          <w:szCs w:val="22"/>
          <w:lang w:eastAsia="en-US"/>
        </w:rPr>
        <w:t>aureus</w:t>
      </w:r>
      <w:proofErr w:type="spellEnd"/>
      <w:r w:rsidRPr="006B673A">
        <w:rPr>
          <w:rFonts w:ascii="Arial" w:eastAsiaTheme="minorHAnsi" w:hAnsi="Arial" w:cs="Arial"/>
          <w:sz w:val="22"/>
          <w:szCs w:val="22"/>
          <w:lang w:eastAsia="en-US"/>
        </w:rPr>
        <w:t xml:space="preserve"> o oznaczeniu 100 sztuk w opakowaniu, z terminem ważności powyżej roku?</w:t>
      </w:r>
    </w:p>
    <w:p w:rsidR="00990D13" w:rsidRPr="006B673A" w:rsidRDefault="00990D13" w:rsidP="00845B33">
      <w:pPr>
        <w:suppressAutoHyphens w:val="0"/>
        <w:autoSpaceDE w:val="0"/>
        <w:autoSpaceDN w:val="0"/>
        <w:adjustRightInd w:val="0"/>
        <w:ind w:right="567"/>
        <w:jc w:val="both"/>
        <w:rPr>
          <w:rFonts w:ascii="Arial" w:eastAsiaTheme="minorHAnsi" w:hAnsi="Arial" w:cs="Arial"/>
          <w:sz w:val="22"/>
          <w:szCs w:val="22"/>
          <w:lang w:eastAsia="en-US"/>
        </w:rPr>
      </w:pPr>
      <w:r w:rsidRPr="00990D13">
        <w:rPr>
          <w:rFonts w:ascii="Arial" w:eastAsiaTheme="minorHAnsi" w:hAnsi="Arial" w:cs="Arial"/>
          <w:b/>
          <w:sz w:val="22"/>
          <w:szCs w:val="22"/>
          <w:lang w:eastAsia="en-US"/>
        </w:rPr>
        <w:t>Odp.</w:t>
      </w:r>
      <w:r>
        <w:rPr>
          <w:rFonts w:ascii="Arial" w:eastAsiaTheme="minorHAnsi" w:hAnsi="Arial" w:cs="Arial"/>
          <w:sz w:val="22"/>
          <w:szCs w:val="22"/>
          <w:lang w:eastAsia="en-US"/>
        </w:rPr>
        <w:t xml:space="preserve"> Zamawiający wyraża zgodę.</w:t>
      </w:r>
    </w:p>
    <w:p w:rsidR="00845B33" w:rsidRPr="006B673A" w:rsidRDefault="00845B33" w:rsidP="00845B33">
      <w:pPr>
        <w:suppressAutoHyphens w:val="0"/>
        <w:autoSpaceDE w:val="0"/>
        <w:autoSpaceDN w:val="0"/>
        <w:adjustRightInd w:val="0"/>
        <w:ind w:right="567"/>
        <w:jc w:val="both"/>
        <w:rPr>
          <w:rFonts w:ascii="Arial" w:eastAsiaTheme="minorHAnsi" w:hAnsi="Arial" w:cs="Arial"/>
          <w:b/>
          <w:bCs/>
          <w:sz w:val="22"/>
          <w:szCs w:val="22"/>
          <w:u w:val="single"/>
          <w:lang w:eastAsia="en-US"/>
        </w:rPr>
      </w:pPr>
    </w:p>
    <w:p w:rsidR="00845B33" w:rsidRPr="006B673A" w:rsidRDefault="00845B33" w:rsidP="00845B33">
      <w:pPr>
        <w:suppressAutoHyphens w:val="0"/>
        <w:rPr>
          <w:rFonts w:ascii="Arial" w:eastAsiaTheme="minorHAnsi" w:hAnsi="Arial" w:cs="Arial"/>
          <w:sz w:val="22"/>
          <w:szCs w:val="22"/>
          <w:lang w:eastAsia="en-US"/>
        </w:rPr>
      </w:pPr>
    </w:p>
    <w:p w:rsidR="00845B33" w:rsidRPr="00990D13" w:rsidRDefault="00845B33" w:rsidP="006B673A">
      <w:pPr>
        <w:pStyle w:val="Akapitzlist"/>
        <w:numPr>
          <w:ilvl w:val="0"/>
          <w:numId w:val="1"/>
        </w:numPr>
        <w:suppressAutoHyphens w:val="0"/>
        <w:autoSpaceDE w:val="0"/>
        <w:autoSpaceDN w:val="0"/>
        <w:adjustRightInd w:val="0"/>
        <w:ind w:left="426" w:right="567" w:hanging="568"/>
        <w:jc w:val="both"/>
        <w:rPr>
          <w:rFonts w:ascii="Arial" w:eastAsiaTheme="minorHAnsi" w:hAnsi="Arial" w:cs="Arial"/>
          <w:b/>
          <w:bCs/>
          <w:sz w:val="22"/>
          <w:szCs w:val="22"/>
          <w:lang w:eastAsia="en-US"/>
        </w:rPr>
      </w:pPr>
      <w:r w:rsidRPr="00990D13">
        <w:rPr>
          <w:rFonts w:ascii="Arial" w:eastAsiaTheme="minorHAnsi" w:hAnsi="Arial" w:cs="Arial"/>
          <w:b/>
          <w:bCs/>
          <w:sz w:val="22"/>
          <w:szCs w:val="22"/>
          <w:lang w:eastAsia="en-US"/>
        </w:rPr>
        <w:t>Pytania do wzoru umowy:</w:t>
      </w:r>
    </w:p>
    <w:p w:rsidR="00845B33" w:rsidRPr="006B673A" w:rsidRDefault="00845B33" w:rsidP="00845B33">
      <w:pPr>
        <w:suppressAutoHyphens w:val="0"/>
        <w:autoSpaceDE w:val="0"/>
        <w:autoSpaceDN w:val="0"/>
        <w:adjustRightInd w:val="0"/>
        <w:ind w:right="567"/>
        <w:jc w:val="both"/>
        <w:rPr>
          <w:rFonts w:ascii="Arial" w:eastAsiaTheme="minorHAnsi" w:hAnsi="Arial" w:cs="Arial"/>
          <w:b/>
          <w:bCs/>
          <w:sz w:val="22"/>
          <w:szCs w:val="22"/>
          <w:u w:val="single"/>
          <w:lang w:eastAsia="en-US"/>
        </w:rPr>
      </w:pPr>
    </w:p>
    <w:p w:rsidR="00845B33" w:rsidRPr="006B673A" w:rsidRDefault="00845B33" w:rsidP="00845B33">
      <w:pPr>
        <w:numPr>
          <w:ilvl w:val="0"/>
          <w:numId w:val="2"/>
        </w:numPr>
        <w:suppressAutoHyphens w:val="0"/>
        <w:autoSpaceDE w:val="0"/>
        <w:autoSpaceDN w:val="0"/>
        <w:adjustRightInd w:val="0"/>
        <w:spacing w:after="200" w:line="276" w:lineRule="auto"/>
        <w:ind w:right="-2"/>
        <w:contextualSpacing/>
        <w:jc w:val="both"/>
        <w:rPr>
          <w:rFonts w:ascii="Arial" w:eastAsiaTheme="minorHAnsi" w:hAnsi="Arial" w:cs="Arial"/>
          <w:bCs/>
          <w:sz w:val="22"/>
          <w:szCs w:val="22"/>
          <w:lang w:eastAsia="en-US"/>
        </w:rPr>
      </w:pPr>
      <w:r w:rsidRPr="006B673A">
        <w:rPr>
          <w:rFonts w:ascii="Arial" w:eastAsiaTheme="minorHAnsi" w:hAnsi="Arial" w:cs="Arial"/>
          <w:bCs/>
          <w:sz w:val="22"/>
          <w:szCs w:val="22"/>
          <w:lang w:eastAsia="en-US"/>
        </w:rPr>
        <w:t xml:space="preserve">(§6 ust. 2) Czy Zamawiający wyrazi zgodę na naliczania kar od </w:t>
      </w:r>
      <w:r w:rsidRPr="006B673A">
        <w:rPr>
          <w:rFonts w:ascii="Arial" w:eastAsiaTheme="minorHAnsi" w:hAnsi="Arial" w:cs="Arial"/>
          <w:b/>
          <w:bCs/>
          <w:sz w:val="22"/>
          <w:szCs w:val="22"/>
          <w:lang w:eastAsia="en-US"/>
        </w:rPr>
        <w:t>wartości NETTO</w:t>
      </w:r>
      <w:r w:rsidRPr="006B673A">
        <w:rPr>
          <w:rFonts w:ascii="Arial" w:eastAsiaTheme="minorHAnsi" w:hAnsi="Arial" w:cs="Arial"/>
          <w:bCs/>
          <w:sz w:val="22"/>
          <w:szCs w:val="22"/>
          <w:lang w:eastAsia="en-US"/>
        </w:rPr>
        <w:t xml:space="preserve"> </w:t>
      </w:r>
    </w:p>
    <w:p w:rsidR="00845B33" w:rsidRPr="006B673A" w:rsidRDefault="006F4442" w:rsidP="006F4442">
      <w:pPr>
        <w:suppressAutoHyphens w:val="0"/>
        <w:autoSpaceDE w:val="0"/>
        <w:autoSpaceDN w:val="0"/>
        <w:adjustRightInd w:val="0"/>
        <w:ind w:left="360" w:right="-2"/>
        <w:contextualSpacing/>
        <w:jc w:val="both"/>
        <w:rPr>
          <w:rFonts w:ascii="Arial" w:eastAsiaTheme="minorHAnsi" w:hAnsi="Arial" w:cs="Arial"/>
          <w:bCs/>
          <w:sz w:val="22"/>
          <w:szCs w:val="22"/>
          <w:lang w:eastAsia="en-US"/>
        </w:rPr>
      </w:pPr>
      <w:r w:rsidRPr="003B48FB">
        <w:rPr>
          <w:rFonts w:ascii="Arial" w:eastAsiaTheme="minorHAnsi" w:hAnsi="Arial" w:cs="Arial"/>
          <w:b/>
          <w:bCs/>
          <w:sz w:val="22"/>
          <w:szCs w:val="22"/>
          <w:lang w:eastAsia="en-US"/>
        </w:rPr>
        <w:t>Odp.</w:t>
      </w:r>
      <w:r>
        <w:rPr>
          <w:rFonts w:ascii="Arial" w:eastAsiaTheme="minorHAnsi" w:hAnsi="Arial" w:cs="Arial"/>
          <w:bCs/>
          <w:sz w:val="22"/>
          <w:szCs w:val="22"/>
          <w:lang w:eastAsia="en-US"/>
        </w:rPr>
        <w:t xml:space="preserve"> Zgodnie z SIWZ</w:t>
      </w:r>
    </w:p>
    <w:p w:rsidR="00845B33" w:rsidRPr="006B673A" w:rsidRDefault="00845B33" w:rsidP="00845B33">
      <w:pPr>
        <w:numPr>
          <w:ilvl w:val="0"/>
          <w:numId w:val="2"/>
        </w:numPr>
        <w:suppressAutoHyphens w:val="0"/>
        <w:autoSpaceDE w:val="0"/>
        <w:autoSpaceDN w:val="0"/>
        <w:adjustRightInd w:val="0"/>
        <w:spacing w:after="200" w:line="276" w:lineRule="auto"/>
        <w:ind w:right="-2"/>
        <w:contextualSpacing/>
        <w:jc w:val="both"/>
        <w:rPr>
          <w:rFonts w:ascii="Arial" w:eastAsiaTheme="minorHAnsi" w:hAnsi="Arial" w:cs="Arial"/>
          <w:bCs/>
          <w:sz w:val="22"/>
          <w:szCs w:val="22"/>
          <w:lang w:eastAsia="en-US"/>
        </w:rPr>
      </w:pPr>
      <w:r w:rsidRPr="006B673A">
        <w:rPr>
          <w:rFonts w:ascii="Arial" w:eastAsiaTheme="minorHAnsi" w:hAnsi="Arial" w:cs="Arial"/>
          <w:bCs/>
          <w:sz w:val="22"/>
          <w:szCs w:val="22"/>
          <w:lang w:eastAsia="en-US"/>
        </w:rPr>
        <w:t xml:space="preserve"> (§ 6 ust. 5 i 6) Czy Zamawiający wyrazi zgodę na zmniejszenie procenta naliczanej kary do max. 5% wartości NETTO niezrealizowanej umowy?</w:t>
      </w:r>
    </w:p>
    <w:p w:rsidR="00845B33" w:rsidRPr="006B673A" w:rsidRDefault="006F4442" w:rsidP="00845B33">
      <w:pPr>
        <w:suppressAutoHyphens w:val="0"/>
        <w:autoSpaceDE w:val="0"/>
        <w:autoSpaceDN w:val="0"/>
        <w:adjustRightInd w:val="0"/>
        <w:ind w:right="-2"/>
        <w:jc w:val="both"/>
        <w:rPr>
          <w:rFonts w:ascii="Arial" w:eastAsiaTheme="minorHAnsi" w:hAnsi="Arial" w:cs="Arial"/>
          <w:bCs/>
          <w:sz w:val="22"/>
          <w:szCs w:val="22"/>
          <w:lang w:eastAsia="en-US"/>
        </w:rPr>
      </w:pPr>
      <w:r>
        <w:rPr>
          <w:rFonts w:ascii="Arial" w:eastAsiaTheme="minorHAnsi" w:hAnsi="Arial" w:cs="Arial"/>
          <w:bCs/>
          <w:sz w:val="22"/>
          <w:szCs w:val="22"/>
          <w:lang w:eastAsia="en-US"/>
        </w:rPr>
        <w:t xml:space="preserve">      </w:t>
      </w:r>
      <w:r w:rsidRPr="003B48FB">
        <w:rPr>
          <w:rFonts w:ascii="Arial" w:eastAsiaTheme="minorHAnsi" w:hAnsi="Arial" w:cs="Arial"/>
          <w:b/>
          <w:bCs/>
          <w:sz w:val="22"/>
          <w:szCs w:val="22"/>
          <w:lang w:eastAsia="en-US"/>
        </w:rPr>
        <w:t>Odp</w:t>
      </w:r>
      <w:r>
        <w:rPr>
          <w:rFonts w:ascii="Arial" w:eastAsiaTheme="minorHAnsi" w:hAnsi="Arial" w:cs="Arial"/>
          <w:bCs/>
          <w:sz w:val="22"/>
          <w:szCs w:val="22"/>
          <w:lang w:eastAsia="en-US"/>
        </w:rPr>
        <w:t>. Zamawiający podtrzymuje zapis.</w:t>
      </w:r>
    </w:p>
    <w:p w:rsidR="00845B33" w:rsidRPr="006B673A" w:rsidRDefault="00845B33" w:rsidP="00845B33">
      <w:pPr>
        <w:numPr>
          <w:ilvl w:val="0"/>
          <w:numId w:val="2"/>
        </w:numPr>
        <w:suppressAutoHyphens w:val="0"/>
        <w:autoSpaceDE w:val="0"/>
        <w:autoSpaceDN w:val="0"/>
        <w:adjustRightInd w:val="0"/>
        <w:spacing w:after="200" w:line="276" w:lineRule="auto"/>
        <w:ind w:right="-2"/>
        <w:contextualSpacing/>
        <w:jc w:val="both"/>
        <w:rPr>
          <w:rFonts w:ascii="Arial" w:eastAsiaTheme="minorHAnsi" w:hAnsi="Arial" w:cs="Arial"/>
          <w:bCs/>
          <w:sz w:val="22"/>
          <w:szCs w:val="22"/>
          <w:lang w:eastAsia="en-US"/>
        </w:rPr>
      </w:pPr>
      <w:r w:rsidRPr="006B673A">
        <w:rPr>
          <w:rFonts w:ascii="Arial" w:eastAsiaTheme="minorHAnsi" w:hAnsi="Arial" w:cs="Arial"/>
          <w:bCs/>
          <w:sz w:val="22"/>
          <w:szCs w:val="22"/>
          <w:lang w:eastAsia="en-US"/>
        </w:rPr>
        <w:t xml:space="preserve">W przypadku braku zgody na powyższe prosimy o </w:t>
      </w:r>
      <w:r w:rsidRPr="006B673A">
        <w:rPr>
          <w:rFonts w:ascii="Arial" w:eastAsiaTheme="minorEastAsia" w:hAnsi="Arial" w:cs="Arial"/>
          <w:bCs/>
          <w:color w:val="000000" w:themeColor="text1"/>
          <w:kern w:val="24"/>
          <w:sz w:val="22"/>
          <w:szCs w:val="22"/>
          <w:lang w:eastAsia="en-US"/>
        </w:rPr>
        <w:t>okazanie kalkulacji przyszłej, hipotetycznej szkody, jaką ma ponieść zamawiający w związku z niewykonaniem lub nienależytym wykonaniem umowy- zgodnie z przepisami.</w:t>
      </w:r>
    </w:p>
    <w:p w:rsidR="00845B33" w:rsidRPr="006B673A" w:rsidRDefault="003B48FB" w:rsidP="00845B33">
      <w:pPr>
        <w:suppressAutoHyphens w:val="0"/>
        <w:autoSpaceDE w:val="0"/>
        <w:autoSpaceDN w:val="0"/>
        <w:adjustRightInd w:val="0"/>
        <w:ind w:right="-2"/>
        <w:jc w:val="both"/>
        <w:rPr>
          <w:rFonts w:ascii="Arial" w:eastAsiaTheme="minorHAnsi" w:hAnsi="Arial" w:cs="Arial"/>
          <w:bCs/>
          <w:sz w:val="22"/>
          <w:szCs w:val="22"/>
          <w:lang w:eastAsia="en-US"/>
        </w:rPr>
      </w:pPr>
      <w:r>
        <w:rPr>
          <w:rFonts w:ascii="Arial" w:eastAsiaTheme="minorHAnsi" w:hAnsi="Arial" w:cs="Arial"/>
          <w:bCs/>
          <w:sz w:val="22"/>
          <w:szCs w:val="22"/>
          <w:lang w:eastAsia="en-US"/>
        </w:rPr>
        <w:t xml:space="preserve">      </w:t>
      </w:r>
      <w:r w:rsidRPr="003B48FB">
        <w:rPr>
          <w:rFonts w:ascii="Arial" w:eastAsiaTheme="minorHAnsi" w:hAnsi="Arial" w:cs="Arial"/>
          <w:b/>
          <w:bCs/>
          <w:sz w:val="22"/>
          <w:szCs w:val="22"/>
          <w:lang w:eastAsia="en-US"/>
        </w:rPr>
        <w:t>Odp.</w:t>
      </w:r>
      <w:r>
        <w:rPr>
          <w:rFonts w:ascii="Arial" w:eastAsiaTheme="minorHAnsi" w:hAnsi="Arial" w:cs="Arial"/>
          <w:bCs/>
          <w:sz w:val="22"/>
          <w:szCs w:val="22"/>
          <w:lang w:eastAsia="en-US"/>
        </w:rPr>
        <w:t xml:space="preserve"> Zgodnie z SIWZ</w:t>
      </w:r>
    </w:p>
    <w:p w:rsidR="00845B33" w:rsidRPr="006B673A" w:rsidRDefault="00845B33" w:rsidP="00845B33">
      <w:pPr>
        <w:numPr>
          <w:ilvl w:val="0"/>
          <w:numId w:val="2"/>
        </w:numPr>
        <w:suppressAutoHyphens w:val="0"/>
        <w:autoSpaceDE w:val="0"/>
        <w:autoSpaceDN w:val="0"/>
        <w:adjustRightInd w:val="0"/>
        <w:spacing w:after="200" w:line="276" w:lineRule="auto"/>
        <w:ind w:right="567"/>
        <w:contextualSpacing/>
        <w:jc w:val="both"/>
        <w:rPr>
          <w:rFonts w:ascii="Arial" w:eastAsiaTheme="minorHAnsi" w:hAnsi="Arial" w:cs="Arial"/>
          <w:bCs/>
          <w:color w:val="000000" w:themeColor="text1"/>
          <w:sz w:val="22"/>
          <w:szCs w:val="22"/>
          <w:lang w:eastAsia="en-US"/>
        </w:rPr>
      </w:pPr>
      <w:r w:rsidRPr="006B673A">
        <w:rPr>
          <w:rFonts w:ascii="Arial" w:eastAsiaTheme="minorHAnsi" w:hAnsi="Arial" w:cs="Arial"/>
          <w:bCs/>
          <w:color w:val="000000" w:themeColor="text1"/>
          <w:sz w:val="22"/>
          <w:szCs w:val="22"/>
          <w:lang w:eastAsia="en-US"/>
        </w:rPr>
        <w:t>Czy Zamawiający wyrazi zgodę na zwiększenie cen jednostkowych brutto, a co za tym idzie wartości brutto umowy, w przypadku ustawowej zmiany stawki VAT?</w:t>
      </w:r>
    </w:p>
    <w:p w:rsidR="00845B33" w:rsidRPr="006B673A" w:rsidRDefault="006F4442" w:rsidP="00845B33">
      <w:pPr>
        <w:suppressAutoHyphens w:val="0"/>
        <w:autoSpaceDE w:val="0"/>
        <w:autoSpaceDN w:val="0"/>
        <w:adjustRightInd w:val="0"/>
        <w:ind w:right="567"/>
        <w:jc w:val="both"/>
        <w:rPr>
          <w:rFonts w:ascii="Arial" w:eastAsiaTheme="minorHAnsi" w:hAnsi="Arial" w:cs="Arial"/>
          <w:bCs/>
          <w:color w:val="000000" w:themeColor="text1"/>
          <w:sz w:val="22"/>
          <w:szCs w:val="22"/>
          <w:lang w:eastAsia="en-US"/>
        </w:rPr>
      </w:pPr>
      <w:r w:rsidRPr="003B48FB">
        <w:rPr>
          <w:rFonts w:ascii="Arial" w:eastAsiaTheme="minorHAnsi" w:hAnsi="Arial" w:cs="Arial"/>
          <w:b/>
          <w:bCs/>
          <w:color w:val="000000" w:themeColor="text1"/>
          <w:sz w:val="22"/>
          <w:szCs w:val="22"/>
          <w:lang w:eastAsia="en-US"/>
        </w:rPr>
        <w:t xml:space="preserve">  Odp.</w:t>
      </w:r>
      <w:r>
        <w:rPr>
          <w:rFonts w:ascii="Arial" w:eastAsiaTheme="minorHAnsi" w:hAnsi="Arial" w:cs="Arial"/>
          <w:bCs/>
          <w:color w:val="000000" w:themeColor="text1"/>
          <w:sz w:val="22"/>
          <w:szCs w:val="22"/>
          <w:lang w:eastAsia="en-US"/>
        </w:rPr>
        <w:t xml:space="preserve"> Czytaj § 10 w projekcie umowy.</w:t>
      </w:r>
    </w:p>
    <w:p w:rsidR="00845B33" w:rsidRPr="006B673A" w:rsidRDefault="00845B33" w:rsidP="00845B33">
      <w:pPr>
        <w:numPr>
          <w:ilvl w:val="0"/>
          <w:numId w:val="2"/>
        </w:numPr>
        <w:suppressAutoHyphens w:val="0"/>
        <w:autoSpaceDE w:val="0"/>
        <w:autoSpaceDN w:val="0"/>
        <w:adjustRightInd w:val="0"/>
        <w:spacing w:after="200" w:line="276" w:lineRule="auto"/>
        <w:ind w:right="567"/>
        <w:contextualSpacing/>
        <w:jc w:val="both"/>
        <w:rPr>
          <w:rFonts w:ascii="Arial" w:eastAsiaTheme="minorHAnsi" w:hAnsi="Arial" w:cs="Arial"/>
          <w:bCs/>
          <w:color w:val="000000" w:themeColor="text1"/>
          <w:sz w:val="22"/>
          <w:szCs w:val="22"/>
          <w:lang w:eastAsia="en-US"/>
        </w:rPr>
      </w:pPr>
      <w:r w:rsidRPr="006B673A">
        <w:rPr>
          <w:rFonts w:ascii="Arial" w:eastAsiaTheme="minorHAnsi" w:hAnsi="Arial" w:cs="Arial"/>
          <w:bCs/>
          <w:color w:val="000000" w:themeColor="text1"/>
          <w:sz w:val="22"/>
          <w:szCs w:val="22"/>
          <w:lang w:eastAsia="en-US"/>
        </w:rPr>
        <w:t xml:space="preserve"> Czy Zamawiający dopuści zmianę stawki VAT w przypadku uzasadnionej przez producenta zmiany klasyfikacji wyrobu i braku możliwości dalszego stosowania uprzywilejowanej stawki VAT, zgodnie z zapisami Ustawy o VAT, z jednoczesnym podwyższeniem ceny jednostkowej brutto?</w:t>
      </w:r>
    </w:p>
    <w:p w:rsidR="00845B33" w:rsidRPr="006B673A" w:rsidRDefault="006F4442" w:rsidP="00845B33">
      <w:pPr>
        <w:suppressAutoHyphens w:val="0"/>
        <w:autoSpaceDE w:val="0"/>
        <w:autoSpaceDN w:val="0"/>
        <w:adjustRightInd w:val="0"/>
        <w:ind w:right="567"/>
        <w:jc w:val="both"/>
        <w:rPr>
          <w:rFonts w:ascii="Arial" w:eastAsiaTheme="minorHAnsi" w:hAnsi="Arial" w:cs="Arial"/>
          <w:bCs/>
          <w:color w:val="000000" w:themeColor="text1"/>
          <w:sz w:val="22"/>
          <w:szCs w:val="22"/>
          <w:lang w:eastAsia="en-US"/>
        </w:rPr>
      </w:pPr>
      <w:r>
        <w:rPr>
          <w:rFonts w:ascii="Arial" w:eastAsiaTheme="minorHAnsi" w:hAnsi="Arial" w:cs="Arial"/>
          <w:bCs/>
          <w:color w:val="000000" w:themeColor="text1"/>
          <w:sz w:val="22"/>
          <w:szCs w:val="22"/>
          <w:lang w:eastAsia="en-US"/>
        </w:rPr>
        <w:t xml:space="preserve">    </w:t>
      </w:r>
      <w:r w:rsidRPr="003B48FB">
        <w:rPr>
          <w:rFonts w:ascii="Arial" w:eastAsiaTheme="minorHAnsi" w:hAnsi="Arial" w:cs="Arial"/>
          <w:b/>
          <w:bCs/>
          <w:color w:val="000000" w:themeColor="text1"/>
          <w:sz w:val="22"/>
          <w:szCs w:val="22"/>
          <w:lang w:eastAsia="en-US"/>
        </w:rPr>
        <w:t>Odp.</w:t>
      </w:r>
      <w:r>
        <w:rPr>
          <w:rFonts w:ascii="Arial" w:eastAsiaTheme="minorHAnsi" w:hAnsi="Arial" w:cs="Arial"/>
          <w:bCs/>
          <w:color w:val="000000" w:themeColor="text1"/>
          <w:sz w:val="22"/>
          <w:szCs w:val="22"/>
          <w:lang w:eastAsia="en-US"/>
        </w:rPr>
        <w:t xml:space="preserve"> Zgodnie z udzieloną odpowiedzią.</w:t>
      </w:r>
    </w:p>
    <w:p w:rsidR="00845B33" w:rsidRPr="006F4442" w:rsidRDefault="00845B33" w:rsidP="00845B33">
      <w:pPr>
        <w:numPr>
          <w:ilvl w:val="0"/>
          <w:numId w:val="2"/>
        </w:numPr>
        <w:suppressAutoHyphens w:val="0"/>
        <w:autoSpaceDE w:val="0"/>
        <w:autoSpaceDN w:val="0"/>
        <w:adjustRightInd w:val="0"/>
        <w:spacing w:after="200" w:line="276" w:lineRule="auto"/>
        <w:ind w:right="-2"/>
        <w:contextualSpacing/>
        <w:jc w:val="both"/>
        <w:rPr>
          <w:rFonts w:ascii="Arial" w:eastAsiaTheme="minorHAnsi" w:hAnsi="Arial" w:cs="Arial"/>
          <w:bCs/>
          <w:sz w:val="22"/>
          <w:szCs w:val="22"/>
          <w:lang w:eastAsia="en-US"/>
        </w:rPr>
      </w:pPr>
      <w:r w:rsidRPr="006B673A">
        <w:rPr>
          <w:rFonts w:ascii="Arial" w:eastAsiaTheme="minorHAnsi" w:hAnsi="Arial" w:cs="Arial"/>
          <w:color w:val="000000"/>
          <w:sz w:val="22"/>
          <w:szCs w:val="22"/>
          <w:lang w:eastAsia="en-US"/>
        </w:rPr>
        <w:t>Czy Zamawiający wyrazi zgodę na dodanie w projekcie umowy zapisu, że zmiany umowy mogą nastąpić również w przypadku, gdy dotyczą poprawienia błędów i oczywistych omyłek słownych, literowych, liczbowych, numeracji jednostek redakcyjnych lub uzupełnień treści nie powodujących zmiany celu i istoty umowy?</w:t>
      </w:r>
    </w:p>
    <w:p w:rsidR="006F4442" w:rsidRDefault="006F4442" w:rsidP="006F4442">
      <w:pPr>
        <w:suppressAutoHyphens w:val="0"/>
        <w:autoSpaceDE w:val="0"/>
        <w:autoSpaceDN w:val="0"/>
        <w:adjustRightInd w:val="0"/>
        <w:spacing w:after="200" w:line="276" w:lineRule="auto"/>
        <w:ind w:left="360" w:right="-2"/>
        <w:contextualSpacing/>
        <w:jc w:val="both"/>
        <w:rPr>
          <w:rFonts w:ascii="Arial" w:eastAsiaTheme="minorHAnsi" w:hAnsi="Arial" w:cs="Arial"/>
          <w:color w:val="000000"/>
          <w:sz w:val="22"/>
          <w:szCs w:val="22"/>
          <w:lang w:eastAsia="en-US"/>
        </w:rPr>
      </w:pPr>
      <w:r w:rsidRPr="003B48FB">
        <w:rPr>
          <w:rFonts w:ascii="Arial" w:eastAsiaTheme="minorHAnsi" w:hAnsi="Arial" w:cs="Arial"/>
          <w:b/>
          <w:color w:val="000000"/>
          <w:sz w:val="22"/>
          <w:szCs w:val="22"/>
          <w:lang w:eastAsia="en-US"/>
        </w:rPr>
        <w:t>Odp.</w:t>
      </w:r>
      <w:r>
        <w:rPr>
          <w:rFonts w:ascii="Arial" w:eastAsiaTheme="minorHAnsi" w:hAnsi="Arial" w:cs="Arial"/>
          <w:color w:val="000000"/>
          <w:sz w:val="22"/>
          <w:szCs w:val="22"/>
          <w:lang w:eastAsia="en-US"/>
        </w:rPr>
        <w:t xml:space="preserve"> Zamawiający uwzględnia sugestie i dodaje w § 9 wpis:</w:t>
      </w:r>
    </w:p>
    <w:p w:rsidR="006F4442" w:rsidRPr="006F4442" w:rsidRDefault="006F4442" w:rsidP="006F4442">
      <w:pPr>
        <w:suppressAutoHyphens w:val="0"/>
        <w:autoSpaceDE w:val="0"/>
        <w:autoSpaceDN w:val="0"/>
        <w:ind w:left="643"/>
        <w:jc w:val="both"/>
        <w:rPr>
          <w:rFonts w:ascii="Arial" w:hAnsi="Arial" w:cs="Arial"/>
          <w:color w:val="FF0000"/>
          <w:sz w:val="22"/>
          <w:szCs w:val="22"/>
          <w:lang w:eastAsia="pl-PL"/>
        </w:rPr>
      </w:pPr>
      <w:r w:rsidRPr="006F4442">
        <w:rPr>
          <w:rFonts w:ascii="Arial" w:hAnsi="Arial" w:cs="Arial"/>
          <w:color w:val="FF0000"/>
          <w:sz w:val="22"/>
          <w:szCs w:val="22"/>
          <w:lang w:eastAsia="pl-PL"/>
        </w:rPr>
        <w:t>Zmiana umowy może nastąpić również w przypadku, gdy dotyczą poprawienia błędów i oczywistych omyłek słownych, literowych, liczbowych, numeracji jednostek redakcyjnych lub uzupełnienia treści nie powodującej zmiany celu i istoty umowy.</w:t>
      </w:r>
    </w:p>
    <w:p w:rsidR="006F4442" w:rsidRPr="006B673A" w:rsidRDefault="006F4442" w:rsidP="006F4442">
      <w:pPr>
        <w:suppressAutoHyphens w:val="0"/>
        <w:autoSpaceDE w:val="0"/>
        <w:autoSpaceDN w:val="0"/>
        <w:adjustRightInd w:val="0"/>
        <w:spacing w:after="200" w:line="276" w:lineRule="auto"/>
        <w:ind w:left="360" w:right="-2"/>
        <w:contextualSpacing/>
        <w:jc w:val="both"/>
        <w:rPr>
          <w:rFonts w:ascii="Arial" w:eastAsiaTheme="minorHAnsi" w:hAnsi="Arial" w:cs="Arial"/>
          <w:bCs/>
          <w:sz w:val="22"/>
          <w:szCs w:val="22"/>
          <w:lang w:eastAsia="en-US"/>
        </w:rPr>
      </w:pPr>
    </w:p>
    <w:p w:rsidR="00845B33" w:rsidRPr="006B673A" w:rsidRDefault="00845B33" w:rsidP="00845B33">
      <w:pPr>
        <w:numPr>
          <w:ilvl w:val="0"/>
          <w:numId w:val="2"/>
        </w:numPr>
        <w:suppressAutoHyphens w:val="0"/>
        <w:autoSpaceDE w:val="0"/>
        <w:autoSpaceDN w:val="0"/>
        <w:adjustRightInd w:val="0"/>
        <w:spacing w:after="200" w:line="276" w:lineRule="auto"/>
        <w:ind w:right="-2"/>
        <w:contextualSpacing/>
        <w:jc w:val="both"/>
        <w:rPr>
          <w:rFonts w:ascii="Arial" w:eastAsiaTheme="minorHAnsi" w:hAnsi="Arial" w:cs="Arial"/>
          <w:bCs/>
          <w:sz w:val="22"/>
          <w:szCs w:val="22"/>
          <w:lang w:eastAsia="en-US"/>
        </w:rPr>
      </w:pPr>
      <w:r w:rsidRPr="006B673A">
        <w:rPr>
          <w:rFonts w:ascii="Arial" w:eastAsiaTheme="minorHAnsi" w:hAnsi="Arial" w:cs="Arial"/>
          <w:bCs/>
          <w:color w:val="000000" w:themeColor="text1"/>
          <w:sz w:val="22"/>
          <w:szCs w:val="22"/>
          <w:lang w:eastAsia="en-US"/>
        </w:rPr>
        <w:t>Czy Zamawiający dopuści aneksowanie ze względu na zamianę oferowanego produktu na produkt równoważny w przypadku zmiany produktu lub producenta sprzętu?</w:t>
      </w:r>
    </w:p>
    <w:p w:rsidR="00845B33" w:rsidRDefault="006F4442" w:rsidP="006F4442">
      <w:pPr>
        <w:suppressAutoHyphens w:val="0"/>
        <w:autoSpaceDE w:val="0"/>
        <w:autoSpaceDN w:val="0"/>
        <w:adjustRightInd w:val="0"/>
        <w:ind w:left="360" w:right="-2"/>
        <w:contextualSpacing/>
        <w:jc w:val="both"/>
        <w:rPr>
          <w:rFonts w:ascii="Arial" w:eastAsiaTheme="minorHAnsi" w:hAnsi="Arial" w:cs="Arial"/>
          <w:bCs/>
          <w:sz w:val="22"/>
          <w:szCs w:val="22"/>
          <w:lang w:eastAsia="en-US"/>
        </w:rPr>
      </w:pPr>
      <w:r>
        <w:rPr>
          <w:rFonts w:ascii="Arial" w:eastAsiaTheme="minorHAnsi" w:hAnsi="Arial" w:cs="Arial"/>
          <w:bCs/>
          <w:sz w:val="22"/>
          <w:szCs w:val="22"/>
          <w:lang w:eastAsia="en-US"/>
        </w:rPr>
        <w:t xml:space="preserve">  </w:t>
      </w:r>
      <w:r w:rsidRPr="003B48FB">
        <w:rPr>
          <w:rFonts w:ascii="Arial" w:eastAsiaTheme="minorHAnsi" w:hAnsi="Arial" w:cs="Arial"/>
          <w:b/>
          <w:bCs/>
          <w:sz w:val="22"/>
          <w:szCs w:val="22"/>
          <w:lang w:eastAsia="en-US"/>
        </w:rPr>
        <w:t>Odp.</w:t>
      </w:r>
      <w:r w:rsidR="003B48FB">
        <w:rPr>
          <w:rFonts w:ascii="Arial" w:eastAsiaTheme="minorHAnsi" w:hAnsi="Arial" w:cs="Arial"/>
          <w:bCs/>
          <w:sz w:val="22"/>
          <w:szCs w:val="22"/>
          <w:lang w:eastAsia="en-US"/>
        </w:rPr>
        <w:t xml:space="preserve"> Zamawiający </w:t>
      </w:r>
      <w:r w:rsidR="0012334A">
        <w:rPr>
          <w:rFonts w:ascii="Arial" w:eastAsiaTheme="minorHAnsi" w:hAnsi="Arial" w:cs="Arial"/>
          <w:bCs/>
          <w:sz w:val="22"/>
          <w:szCs w:val="22"/>
          <w:lang w:eastAsia="en-US"/>
        </w:rPr>
        <w:t>dopuści pod warunkiem przesłania 3 sztuk produktu równoważnego do przetestowania i ewentualnego zaakceptowania przed podpisaniem aneksu.</w:t>
      </w:r>
    </w:p>
    <w:p w:rsidR="0012334A" w:rsidRPr="006B673A" w:rsidRDefault="0012334A" w:rsidP="006F4442">
      <w:pPr>
        <w:suppressAutoHyphens w:val="0"/>
        <w:autoSpaceDE w:val="0"/>
        <w:autoSpaceDN w:val="0"/>
        <w:adjustRightInd w:val="0"/>
        <w:ind w:left="360" w:right="-2"/>
        <w:contextualSpacing/>
        <w:jc w:val="both"/>
        <w:rPr>
          <w:rFonts w:ascii="Arial" w:eastAsiaTheme="minorHAnsi" w:hAnsi="Arial" w:cs="Arial"/>
          <w:bCs/>
          <w:sz w:val="22"/>
          <w:szCs w:val="22"/>
          <w:lang w:eastAsia="en-US"/>
        </w:rPr>
      </w:pPr>
    </w:p>
    <w:p w:rsidR="00845B33" w:rsidRPr="006B673A" w:rsidRDefault="00845B33" w:rsidP="00845B33">
      <w:pPr>
        <w:numPr>
          <w:ilvl w:val="0"/>
          <w:numId w:val="2"/>
        </w:numPr>
        <w:suppressAutoHyphens w:val="0"/>
        <w:autoSpaceDE w:val="0"/>
        <w:autoSpaceDN w:val="0"/>
        <w:adjustRightInd w:val="0"/>
        <w:spacing w:after="200" w:line="276" w:lineRule="auto"/>
        <w:ind w:right="-2"/>
        <w:contextualSpacing/>
        <w:jc w:val="both"/>
        <w:rPr>
          <w:rFonts w:ascii="Arial" w:eastAsiaTheme="minorHAnsi" w:hAnsi="Arial" w:cs="Arial"/>
          <w:bCs/>
          <w:sz w:val="22"/>
          <w:szCs w:val="22"/>
          <w:lang w:eastAsia="en-US"/>
        </w:rPr>
      </w:pPr>
      <w:r w:rsidRPr="006B673A">
        <w:rPr>
          <w:rFonts w:ascii="Arial" w:eastAsiaTheme="minorHAnsi" w:hAnsi="Arial" w:cs="Arial"/>
          <w:bCs/>
          <w:color w:val="000000" w:themeColor="text1"/>
          <w:sz w:val="22"/>
          <w:szCs w:val="22"/>
          <w:lang w:eastAsia="en-US"/>
        </w:rPr>
        <w:t>Czy Zamawiający dopuści możliwość zaoferowania zamiennika o parametrach nie gorszych od proponowanego w umowie po powiadomieniu Zamawiającego  w wypadku wystąpienia przejściowego produktu?</w:t>
      </w:r>
    </w:p>
    <w:p w:rsidR="0012334A" w:rsidRDefault="006F4442" w:rsidP="0012334A">
      <w:pPr>
        <w:suppressAutoHyphens w:val="0"/>
        <w:autoSpaceDE w:val="0"/>
        <w:autoSpaceDN w:val="0"/>
        <w:adjustRightInd w:val="0"/>
        <w:ind w:left="360" w:right="-2"/>
        <w:contextualSpacing/>
        <w:jc w:val="both"/>
        <w:rPr>
          <w:rFonts w:ascii="Arial" w:eastAsiaTheme="minorHAnsi" w:hAnsi="Arial" w:cs="Arial"/>
          <w:bCs/>
          <w:sz w:val="22"/>
          <w:szCs w:val="22"/>
          <w:lang w:eastAsia="en-US"/>
        </w:rPr>
      </w:pPr>
      <w:r>
        <w:rPr>
          <w:rFonts w:ascii="Arial" w:eastAsiaTheme="minorHAnsi" w:hAnsi="Arial" w:cs="Arial"/>
          <w:bCs/>
          <w:sz w:val="22"/>
          <w:szCs w:val="22"/>
          <w:lang w:eastAsia="en-US"/>
        </w:rPr>
        <w:t xml:space="preserve">   </w:t>
      </w:r>
      <w:r w:rsidRPr="0012334A">
        <w:rPr>
          <w:rFonts w:ascii="Arial" w:eastAsiaTheme="minorHAnsi" w:hAnsi="Arial" w:cs="Arial"/>
          <w:b/>
          <w:bCs/>
          <w:sz w:val="22"/>
          <w:szCs w:val="22"/>
          <w:lang w:eastAsia="en-US"/>
        </w:rPr>
        <w:t>Odp.</w:t>
      </w:r>
      <w:r>
        <w:rPr>
          <w:rFonts w:ascii="Arial" w:eastAsiaTheme="minorHAnsi" w:hAnsi="Arial" w:cs="Arial"/>
          <w:bCs/>
          <w:sz w:val="22"/>
          <w:szCs w:val="22"/>
          <w:lang w:eastAsia="en-US"/>
        </w:rPr>
        <w:t xml:space="preserve"> </w:t>
      </w:r>
      <w:r w:rsidR="0012334A">
        <w:rPr>
          <w:rFonts w:ascii="Arial" w:eastAsiaTheme="minorHAnsi" w:hAnsi="Arial" w:cs="Arial"/>
          <w:bCs/>
          <w:sz w:val="22"/>
          <w:szCs w:val="22"/>
          <w:lang w:eastAsia="en-US"/>
        </w:rPr>
        <w:t>Zamawiający dopuści pod warunkiem przesłania 3 sztuk zamiennika  do przetestowania i ewentualnego zaakceptowania ..</w:t>
      </w:r>
    </w:p>
    <w:p w:rsidR="00845B33" w:rsidRPr="006B673A" w:rsidRDefault="00845B33" w:rsidP="006F4442">
      <w:pPr>
        <w:suppressAutoHyphens w:val="0"/>
        <w:autoSpaceDE w:val="0"/>
        <w:autoSpaceDN w:val="0"/>
        <w:adjustRightInd w:val="0"/>
        <w:ind w:left="360" w:right="-2"/>
        <w:contextualSpacing/>
        <w:jc w:val="both"/>
        <w:rPr>
          <w:rFonts w:ascii="Arial" w:eastAsiaTheme="minorHAnsi" w:hAnsi="Arial" w:cs="Arial"/>
          <w:bCs/>
          <w:sz w:val="22"/>
          <w:szCs w:val="22"/>
          <w:lang w:eastAsia="en-US"/>
        </w:rPr>
      </w:pPr>
    </w:p>
    <w:p w:rsidR="00845B33" w:rsidRPr="006B673A" w:rsidRDefault="00845B33" w:rsidP="00845B33">
      <w:pPr>
        <w:numPr>
          <w:ilvl w:val="0"/>
          <w:numId w:val="2"/>
        </w:numPr>
        <w:suppressAutoHyphens w:val="0"/>
        <w:autoSpaceDE w:val="0"/>
        <w:autoSpaceDN w:val="0"/>
        <w:adjustRightInd w:val="0"/>
        <w:spacing w:after="200" w:line="276" w:lineRule="auto"/>
        <w:ind w:right="567"/>
        <w:contextualSpacing/>
        <w:jc w:val="both"/>
        <w:rPr>
          <w:rFonts w:ascii="Arial" w:eastAsiaTheme="minorHAnsi" w:hAnsi="Arial" w:cs="Arial"/>
          <w:bCs/>
          <w:sz w:val="22"/>
          <w:szCs w:val="22"/>
          <w:lang w:eastAsia="en-US"/>
        </w:rPr>
      </w:pPr>
      <w:r w:rsidRPr="006B673A">
        <w:rPr>
          <w:rFonts w:ascii="Arial" w:eastAsiaTheme="minorHAnsi" w:hAnsi="Arial" w:cs="Arial"/>
          <w:bCs/>
          <w:sz w:val="22"/>
          <w:szCs w:val="22"/>
          <w:lang w:eastAsia="en-US"/>
        </w:rPr>
        <w:t>Czy Zamawiający wprowadzi możliwość wstrzymania dostaw w przypadku nierealizowania płatności?</w:t>
      </w:r>
    </w:p>
    <w:p w:rsidR="00845B33" w:rsidRPr="006B673A" w:rsidRDefault="006F4442" w:rsidP="000848FE">
      <w:pPr>
        <w:suppressAutoHyphens w:val="0"/>
        <w:autoSpaceDE w:val="0"/>
        <w:autoSpaceDN w:val="0"/>
        <w:adjustRightInd w:val="0"/>
        <w:ind w:left="1134" w:right="567" w:hanging="1134"/>
        <w:jc w:val="both"/>
        <w:rPr>
          <w:rFonts w:ascii="Arial" w:eastAsiaTheme="minorHAnsi" w:hAnsi="Arial" w:cs="Arial"/>
          <w:bCs/>
          <w:sz w:val="22"/>
          <w:szCs w:val="22"/>
          <w:lang w:eastAsia="en-US"/>
        </w:rPr>
      </w:pPr>
      <w:r w:rsidRPr="0012334A">
        <w:rPr>
          <w:rFonts w:ascii="Arial" w:eastAsiaTheme="minorHAnsi" w:hAnsi="Arial" w:cs="Arial"/>
          <w:b/>
          <w:bCs/>
          <w:sz w:val="22"/>
          <w:szCs w:val="22"/>
          <w:lang w:eastAsia="en-US"/>
        </w:rPr>
        <w:t xml:space="preserve">       Odp.</w:t>
      </w:r>
      <w:r>
        <w:rPr>
          <w:rFonts w:ascii="Arial" w:eastAsiaTheme="minorHAnsi" w:hAnsi="Arial" w:cs="Arial"/>
          <w:bCs/>
          <w:sz w:val="22"/>
          <w:szCs w:val="22"/>
          <w:lang w:eastAsia="en-US"/>
        </w:rPr>
        <w:t xml:space="preserve"> </w:t>
      </w:r>
      <w:r w:rsidR="000848FE">
        <w:rPr>
          <w:rFonts w:ascii="Arial" w:eastAsiaTheme="minorHAnsi" w:hAnsi="Arial" w:cs="Arial"/>
          <w:bCs/>
          <w:sz w:val="22"/>
          <w:szCs w:val="22"/>
          <w:lang w:eastAsia="en-US"/>
        </w:rPr>
        <w:t xml:space="preserve">Zamawiający nie przewiduje takiej okoliczności dla  zachowania </w:t>
      </w:r>
      <w:r w:rsidR="000848FE" w:rsidRPr="006B673A">
        <w:rPr>
          <w:rFonts w:ascii="Arial" w:eastAsiaTheme="minorHAnsi" w:hAnsi="Arial" w:cs="Arial"/>
          <w:bCs/>
          <w:sz w:val="22"/>
          <w:szCs w:val="22"/>
          <w:lang w:eastAsia="en-US"/>
        </w:rPr>
        <w:t>ciągłości procesu diagnostycznego</w:t>
      </w:r>
      <w:r w:rsidR="0012334A">
        <w:rPr>
          <w:rFonts w:ascii="Arial" w:eastAsiaTheme="minorHAnsi" w:hAnsi="Arial" w:cs="Arial"/>
          <w:bCs/>
          <w:sz w:val="22"/>
          <w:szCs w:val="22"/>
          <w:lang w:eastAsia="en-US"/>
        </w:rPr>
        <w:t>, jednocześnie wymaga od Wykonawcy informacji o ewentualnych zaległościach ( telefon lub e-mail.)</w:t>
      </w:r>
    </w:p>
    <w:p w:rsidR="00845B33" w:rsidRPr="006B673A" w:rsidRDefault="00845B33" w:rsidP="00845B33">
      <w:pPr>
        <w:numPr>
          <w:ilvl w:val="0"/>
          <w:numId w:val="2"/>
        </w:numPr>
        <w:suppressAutoHyphens w:val="0"/>
        <w:autoSpaceDE w:val="0"/>
        <w:autoSpaceDN w:val="0"/>
        <w:adjustRightInd w:val="0"/>
        <w:spacing w:after="200" w:line="276" w:lineRule="auto"/>
        <w:ind w:right="-2"/>
        <w:contextualSpacing/>
        <w:jc w:val="both"/>
        <w:rPr>
          <w:rFonts w:ascii="Arial" w:eastAsiaTheme="minorHAnsi" w:hAnsi="Arial" w:cs="Arial"/>
          <w:bCs/>
          <w:sz w:val="22"/>
          <w:szCs w:val="22"/>
          <w:lang w:eastAsia="en-US"/>
        </w:rPr>
      </w:pPr>
      <w:r w:rsidRPr="006B673A">
        <w:rPr>
          <w:rFonts w:ascii="Arial" w:eastAsiaTheme="minorHAnsi" w:hAnsi="Arial" w:cs="Arial"/>
          <w:bCs/>
          <w:sz w:val="22"/>
          <w:szCs w:val="22"/>
          <w:lang w:eastAsia="en-US"/>
        </w:rPr>
        <w:t xml:space="preserve">Czy Zamawiający dopuści, po każdorazowej konsultacji z Zamawiającym w razie zaistnienia niniejszej sytuacji, możliwość zaoferowania zamiennika produktu w trakcie realizacji umowy, o innej nazwie, kodzie i/lub sposobie opakowania produktu oraz zbliżonych parametrach jakościowych w stosunku do produktu zaoferowanego w danej pozycji oferty w sytuacji, gdy z przyczyn niezależnych od Wykonawcy, jest on </w:t>
      </w:r>
      <w:r w:rsidRPr="006B673A">
        <w:rPr>
          <w:rFonts w:ascii="Arial" w:eastAsiaTheme="minorHAnsi" w:hAnsi="Arial" w:cs="Arial"/>
          <w:bCs/>
          <w:sz w:val="22"/>
          <w:szCs w:val="22"/>
          <w:lang w:eastAsia="en-US"/>
        </w:rPr>
        <w:lastRenderedPageBreak/>
        <w:t>niedostępny u producenta? W przypadku innego sposobu pakowania (konfekcji), cena za opakowanie zbiorcze oferowanego zamiennika zostałaby przeliczona w ten sposób, że cena za sztukę lub oznaczenie zamiennika byłaby równa cenie za sztukę lub oznaczenie produktu znajdującego się danej pozycji umowy.</w:t>
      </w:r>
    </w:p>
    <w:p w:rsidR="00845B33" w:rsidRPr="00845B33" w:rsidRDefault="00845B33" w:rsidP="000848FE">
      <w:pPr>
        <w:suppressAutoHyphens w:val="0"/>
        <w:autoSpaceDE w:val="0"/>
        <w:autoSpaceDN w:val="0"/>
        <w:adjustRightInd w:val="0"/>
        <w:ind w:left="360" w:right="-2"/>
        <w:jc w:val="both"/>
        <w:rPr>
          <w:rFonts w:eastAsiaTheme="minorHAnsi"/>
          <w:bCs/>
          <w:lang w:eastAsia="en-US"/>
        </w:rPr>
      </w:pPr>
      <w:r w:rsidRPr="006B673A">
        <w:rPr>
          <w:rFonts w:ascii="Arial" w:eastAsiaTheme="minorHAnsi" w:hAnsi="Arial" w:cs="Arial"/>
          <w:bCs/>
          <w:sz w:val="22"/>
          <w:szCs w:val="22"/>
          <w:lang w:eastAsia="en-US"/>
        </w:rPr>
        <w:t xml:space="preserve">  </w:t>
      </w:r>
      <w:r w:rsidR="000848FE" w:rsidRPr="008E52D5">
        <w:rPr>
          <w:rFonts w:ascii="Arial" w:eastAsiaTheme="minorHAnsi" w:hAnsi="Arial" w:cs="Arial"/>
          <w:b/>
          <w:bCs/>
          <w:sz w:val="22"/>
          <w:szCs w:val="22"/>
          <w:lang w:eastAsia="en-US"/>
        </w:rPr>
        <w:t>Odp.</w:t>
      </w:r>
      <w:r w:rsidR="000848FE">
        <w:rPr>
          <w:rFonts w:ascii="Arial" w:eastAsiaTheme="minorHAnsi" w:hAnsi="Arial" w:cs="Arial"/>
          <w:bCs/>
          <w:sz w:val="22"/>
          <w:szCs w:val="22"/>
          <w:lang w:eastAsia="en-US"/>
        </w:rPr>
        <w:t xml:space="preserve"> </w:t>
      </w:r>
      <w:r w:rsidR="0012334A">
        <w:rPr>
          <w:rFonts w:ascii="Arial" w:eastAsiaTheme="minorHAnsi" w:hAnsi="Arial" w:cs="Arial"/>
          <w:bCs/>
          <w:sz w:val="22"/>
          <w:szCs w:val="22"/>
          <w:lang w:eastAsia="en-US"/>
        </w:rPr>
        <w:t xml:space="preserve">Zamawiający dopuszcza zaoferowanie zamiennika pod warunkiem wcześniejszego przesłania 3 szt. </w:t>
      </w:r>
      <w:r w:rsidR="008E52D5">
        <w:rPr>
          <w:rFonts w:ascii="Arial" w:eastAsiaTheme="minorHAnsi" w:hAnsi="Arial" w:cs="Arial"/>
          <w:bCs/>
          <w:sz w:val="22"/>
          <w:szCs w:val="22"/>
          <w:lang w:eastAsia="en-US"/>
        </w:rPr>
        <w:t>zamiennika do</w:t>
      </w:r>
      <w:r w:rsidR="0012334A">
        <w:rPr>
          <w:rFonts w:ascii="Arial" w:eastAsiaTheme="minorHAnsi" w:hAnsi="Arial" w:cs="Arial"/>
          <w:bCs/>
          <w:sz w:val="22"/>
          <w:szCs w:val="22"/>
          <w:lang w:eastAsia="en-US"/>
        </w:rPr>
        <w:t xml:space="preserve"> przetestowania </w:t>
      </w:r>
    </w:p>
    <w:p w:rsidR="00F109A9" w:rsidRPr="00C23681" w:rsidRDefault="00F109A9" w:rsidP="00F109A9">
      <w:pPr>
        <w:spacing w:after="120"/>
        <w:jc w:val="both"/>
        <w:rPr>
          <w:rFonts w:ascii="Arial" w:hAnsi="Arial" w:cs="Arial"/>
          <w:b/>
          <w:sz w:val="22"/>
          <w:szCs w:val="22"/>
        </w:rPr>
      </w:pPr>
      <w:r w:rsidRPr="00C23681">
        <w:rPr>
          <w:rFonts w:ascii="Arial" w:hAnsi="Arial" w:cs="Arial"/>
          <w:b/>
          <w:sz w:val="22"/>
          <w:szCs w:val="22"/>
        </w:rPr>
        <w:t>1</w:t>
      </w:r>
      <w:r w:rsidR="00990D13" w:rsidRPr="00C23681">
        <w:rPr>
          <w:rFonts w:ascii="Arial" w:hAnsi="Arial" w:cs="Arial"/>
          <w:b/>
          <w:sz w:val="22"/>
          <w:szCs w:val="22"/>
        </w:rPr>
        <w:t xml:space="preserve">1 </w:t>
      </w:r>
      <w:r w:rsidRPr="00C23681">
        <w:rPr>
          <w:rFonts w:ascii="Arial" w:hAnsi="Arial" w:cs="Arial"/>
          <w:b/>
          <w:sz w:val="22"/>
          <w:szCs w:val="22"/>
        </w:rPr>
        <w:t>. Dotyczy Pakiet 3.2B Tab. II, poz. 3</w:t>
      </w:r>
    </w:p>
    <w:p w:rsidR="00F109A9" w:rsidRPr="00C23681" w:rsidRDefault="00990D13" w:rsidP="00F109A9">
      <w:pPr>
        <w:spacing w:after="120"/>
        <w:jc w:val="both"/>
        <w:rPr>
          <w:rFonts w:ascii="Arial" w:hAnsi="Arial" w:cs="Arial"/>
          <w:bCs/>
          <w:sz w:val="22"/>
          <w:szCs w:val="22"/>
        </w:rPr>
      </w:pPr>
      <w:r w:rsidRPr="00C23681">
        <w:rPr>
          <w:rFonts w:ascii="Arial" w:hAnsi="Arial" w:cs="Arial"/>
          <w:bCs/>
          <w:sz w:val="22"/>
          <w:szCs w:val="22"/>
        </w:rPr>
        <w:t xml:space="preserve">          </w:t>
      </w:r>
      <w:r w:rsidR="00F109A9" w:rsidRPr="00C23681">
        <w:rPr>
          <w:rFonts w:ascii="Arial" w:hAnsi="Arial" w:cs="Arial"/>
          <w:bCs/>
          <w:sz w:val="22"/>
          <w:szCs w:val="22"/>
        </w:rPr>
        <w:t>Czy Zamawiający dopuści testy konfekcjonowane po 60 sztuk?</w:t>
      </w:r>
    </w:p>
    <w:p w:rsidR="00C23681" w:rsidRDefault="00C23681" w:rsidP="00F109A9">
      <w:pPr>
        <w:spacing w:after="120"/>
        <w:jc w:val="both"/>
        <w:rPr>
          <w:rFonts w:ascii="Arial" w:hAnsi="Arial" w:cs="Arial"/>
          <w:bCs/>
          <w:sz w:val="22"/>
          <w:szCs w:val="22"/>
        </w:rPr>
      </w:pPr>
      <w:r w:rsidRPr="00C23681">
        <w:rPr>
          <w:rFonts w:ascii="Arial" w:hAnsi="Arial" w:cs="Arial"/>
          <w:b/>
          <w:bCs/>
          <w:sz w:val="22"/>
          <w:szCs w:val="22"/>
        </w:rPr>
        <w:t>Odp.</w:t>
      </w:r>
      <w:r w:rsidRPr="00C23681">
        <w:rPr>
          <w:rFonts w:ascii="Arial" w:hAnsi="Arial" w:cs="Arial"/>
          <w:bCs/>
          <w:sz w:val="22"/>
          <w:szCs w:val="22"/>
        </w:rPr>
        <w:t xml:space="preserve"> Zamawiający dopuszcza.</w:t>
      </w:r>
    </w:p>
    <w:p w:rsidR="00C23681" w:rsidRPr="00C23681" w:rsidRDefault="00C23681" w:rsidP="00F109A9">
      <w:pPr>
        <w:spacing w:after="120"/>
        <w:jc w:val="both"/>
        <w:rPr>
          <w:rFonts w:ascii="Arial" w:hAnsi="Arial" w:cs="Arial"/>
          <w:bCs/>
          <w:sz w:val="22"/>
          <w:szCs w:val="22"/>
        </w:rPr>
      </w:pPr>
    </w:p>
    <w:p w:rsidR="00F109A9" w:rsidRPr="00C23681" w:rsidRDefault="00990D13" w:rsidP="00F109A9">
      <w:pPr>
        <w:spacing w:after="120"/>
        <w:jc w:val="both"/>
        <w:rPr>
          <w:rFonts w:ascii="Arial" w:hAnsi="Arial" w:cs="Arial"/>
          <w:b/>
          <w:sz w:val="22"/>
          <w:szCs w:val="22"/>
        </w:rPr>
      </w:pPr>
      <w:r w:rsidRPr="00C23681">
        <w:rPr>
          <w:rFonts w:ascii="Arial" w:hAnsi="Arial" w:cs="Arial"/>
          <w:b/>
          <w:sz w:val="22"/>
          <w:szCs w:val="22"/>
        </w:rPr>
        <w:t>1</w:t>
      </w:r>
      <w:r w:rsidR="00F109A9" w:rsidRPr="00C23681">
        <w:rPr>
          <w:rFonts w:ascii="Arial" w:hAnsi="Arial" w:cs="Arial"/>
          <w:b/>
          <w:sz w:val="22"/>
          <w:szCs w:val="22"/>
        </w:rPr>
        <w:t>2. Dotyczy Pakiet 3.2B, Tab. I, poz. 11</w:t>
      </w:r>
    </w:p>
    <w:p w:rsidR="00F109A9" w:rsidRPr="00C23681" w:rsidRDefault="00990D13" w:rsidP="00990D13">
      <w:pPr>
        <w:spacing w:after="120"/>
        <w:ind w:left="284" w:hanging="284"/>
        <w:jc w:val="both"/>
        <w:rPr>
          <w:rFonts w:ascii="Arial" w:hAnsi="Arial" w:cs="Arial"/>
          <w:bCs/>
          <w:sz w:val="22"/>
          <w:szCs w:val="22"/>
        </w:rPr>
      </w:pPr>
      <w:r w:rsidRPr="00C23681">
        <w:rPr>
          <w:rFonts w:ascii="Arial" w:hAnsi="Arial" w:cs="Arial"/>
          <w:bCs/>
          <w:sz w:val="22"/>
          <w:szCs w:val="22"/>
        </w:rPr>
        <w:t xml:space="preserve">       </w:t>
      </w:r>
      <w:r w:rsidR="00F109A9" w:rsidRPr="00C23681">
        <w:rPr>
          <w:rFonts w:ascii="Arial" w:hAnsi="Arial" w:cs="Arial"/>
          <w:bCs/>
          <w:sz w:val="22"/>
          <w:szCs w:val="22"/>
        </w:rPr>
        <w:t>Czy Zamawiający dopuści w tej pozycji zestaw:</w:t>
      </w:r>
    </w:p>
    <w:p w:rsidR="00F109A9" w:rsidRPr="00C23681" w:rsidRDefault="00990D13" w:rsidP="00990D13">
      <w:pPr>
        <w:spacing w:after="120"/>
        <w:ind w:left="284" w:hanging="284"/>
        <w:jc w:val="both"/>
        <w:rPr>
          <w:rFonts w:ascii="Arial" w:hAnsi="Arial" w:cs="Arial"/>
          <w:bCs/>
          <w:sz w:val="22"/>
          <w:szCs w:val="22"/>
        </w:rPr>
      </w:pPr>
      <w:r w:rsidRPr="00C23681">
        <w:rPr>
          <w:rFonts w:ascii="Arial" w:hAnsi="Arial" w:cs="Arial"/>
          <w:bCs/>
          <w:sz w:val="22"/>
          <w:szCs w:val="22"/>
        </w:rPr>
        <w:t xml:space="preserve">          </w:t>
      </w:r>
      <w:r w:rsidR="00F109A9" w:rsidRPr="00C23681">
        <w:rPr>
          <w:rFonts w:ascii="Arial" w:hAnsi="Arial" w:cs="Arial"/>
          <w:bCs/>
          <w:sz w:val="22"/>
          <w:szCs w:val="22"/>
        </w:rPr>
        <w:t>System bez dodawania wody i katalizatora; zawierający:</w:t>
      </w:r>
    </w:p>
    <w:p w:rsidR="00F109A9" w:rsidRPr="00C23681" w:rsidRDefault="00990D13" w:rsidP="00990D13">
      <w:pPr>
        <w:ind w:left="284" w:hanging="284"/>
        <w:jc w:val="both"/>
        <w:rPr>
          <w:rFonts w:ascii="Arial" w:hAnsi="Arial" w:cs="Arial"/>
          <w:bCs/>
          <w:sz w:val="22"/>
          <w:szCs w:val="22"/>
        </w:rPr>
      </w:pPr>
      <w:r w:rsidRPr="00C23681">
        <w:rPr>
          <w:rFonts w:ascii="Arial" w:hAnsi="Arial" w:cs="Arial"/>
          <w:bCs/>
          <w:sz w:val="22"/>
          <w:szCs w:val="22"/>
        </w:rPr>
        <w:t xml:space="preserve">          </w:t>
      </w:r>
      <w:r w:rsidR="00F109A9" w:rsidRPr="00C23681">
        <w:rPr>
          <w:rFonts w:ascii="Arial" w:hAnsi="Arial" w:cs="Arial"/>
          <w:bCs/>
          <w:sz w:val="22"/>
          <w:szCs w:val="22"/>
        </w:rPr>
        <w:t>• 20 saszetek,</w:t>
      </w:r>
    </w:p>
    <w:p w:rsidR="00F109A9" w:rsidRPr="00C23681" w:rsidRDefault="00990D13" w:rsidP="00990D13">
      <w:pPr>
        <w:ind w:left="284" w:hanging="284"/>
        <w:jc w:val="both"/>
        <w:rPr>
          <w:rFonts w:ascii="Arial" w:hAnsi="Arial" w:cs="Arial"/>
          <w:bCs/>
          <w:sz w:val="22"/>
          <w:szCs w:val="22"/>
        </w:rPr>
      </w:pPr>
      <w:r w:rsidRPr="00C23681">
        <w:rPr>
          <w:rFonts w:ascii="Arial" w:hAnsi="Arial" w:cs="Arial"/>
          <w:bCs/>
          <w:sz w:val="22"/>
          <w:szCs w:val="22"/>
        </w:rPr>
        <w:t xml:space="preserve">          </w:t>
      </w:r>
      <w:r w:rsidR="00F109A9" w:rsidRPr="00C23681">
        <w:rPr>
          <w:rFonts w:ascii="Arial" w:hAnsi="Arial" w:cs="Arial"/>
          <w:bCs/>
          <w:sz w:val="22"/>
          <w:szCs w:val="22"/>
        </w:rPr>
        <w:t>• 20 torebek z zamknięciami i</w:t>
      </w:r>
    </w:p>
    <w:p w:rsidR="00F109A9" w:rsidRPr="00C23681" w:rsidRDefault="00990D13" w:rsidP="00990D13">
      <w:pPr>
        <w:spacing w:after="120"/>
        <w:ind w:left="284" w:hanging="284"/>
        <w:jc w:val="both"/>
        <w:rPr>
          <w:rFonts w:ascii="Arial" w:hAnsi="Arial" w:cs="Arial"/>
          <w:bCs/>
          <w:sz w:val="22"/>
          <w:szCs w:val="22"/>
        </w:rPr>
      </w:pPr>
      <w:r w:rsidRPr="00C23681">
        <w:rPr>
          <w:rFonts w:ascii="Arial" w:hAnsi="Arial" w:cs="Arial"/>
          <w:bCs/>
          <w:sz w:val="22"/>
          <w:szCs w:val="22"/>
        </w:rPr>
        <w:t xml:space="preserve">       </w:t>
      </w:r>
      <w:r w:rsidR="00F109A9" w:rsidRPr="00C23681">
        <w:rPr>
          <w:rFonts w:ascii="Arial" w:hAnsi="Arial" w:cs="Arial"/>
          <w:bCs/>
          <w:sz w:val="22"/>
          <w:szCs w:val="22"/>
        </w:rPr>
        <w:t>• 20 suchych wskaźników atmosfery beztlenowej?</w:t>
      </w:r>
    </w:p>
    <w:p w:rsidR="00C23681" w:rsidRDefault="00C23681" w:rsidP="00990D13">
      <w:pPr>
        <w:spacing w:after="120"/>
        <w:ind w:left="284" w:hanging="284"/>
        <w:jc w:val="both"/>
        <w:rPr>
          <w:rFonts w:ascii="Arial" w:hAnsi="Arial" w:cs="Arial"/>
          <w:bCs/>
          <w:sz w:val="22"/>
          <w:szCs w:val="22"/>
        </w:rPr>
      </w:pPr>
      <w:r w:rsidRPr="00C23681">
        <w:rPr>
          <w:rFonts w:ascii="Arial" w:hAnsi="Arial" w:cs="Arial"/>
          <w:b/>
          <w:bCs/>
          <w:sz w:val="22"/>
          <w:szCs w:val="22"/>
        </w:rPr>
        <w:t>Odp.</w:t>
      </w:r>
      <w:r w:rsidRPr="00C23681">
        <w:rPr>
          <w:rFonts w:ascii="Arial" w:hAnsi="Arial" w:cs="Arial"/>
          <w:bCs/>
          <w:sz w:val="22"/>
          <w:szCs w:val="22"/>
        </w:rPr>
        <w:t xml:space="preserve"> Zamawiający dopuszcza</w:t>
      </w:r>
    </w:p>
    <w:p w:rsidR="00C23681" w:rsidRPr="00C23681" w:rsidRDefault="00C23681" w:rsidP="00990D13">
      <w:pPr>
        <w:spacing w:after="120"/>
        <w:ind w:left="284" w:hanging="284"/>
        <w:jc w:val="both"/>
        <w:rPr>
          <w:rFonts w:ascii="Arial" w:hAnsi="Arial" w:cs="Arial"/>
          <w:bCs/>
          <w:sz w:val="22"/>
          <w:szCs w:val="22"/>
        </w:rPr>
      </w:pPr>
    </w:p>
    <w:p w:rsidR="00F109A9" w:rsidRPr="00C23681" w:rsidRDefault="00990D13" w:rsidP="00F109A9">
      <w:pPr>
        <w:spacing w:after="120"/>
        <w:jc w:val="both"/>
        <w:rPr>
          <w:rFonts w:ascii="Arial" w:hAnsi="Arial" w:cs="Arial"/>
          <w:b/>
          <w:sz w:val="22"/>
          <w:szCs w:val="22"/>
        </w:rPr>
      </w:pPr>
      <w:r w:rsidRPr="00C23681">
        <w:rPr>
          <w:rFonts w:ascii="Arial" w:hAnsi="Arial" w:cs="Arial"/>
          <w:b/>
          <w:sz w:val="22"/>
          <w:szCs w:val="22"/>
        </w:rPr>
        <w:t>1</w:t>
      </w:r>
      <w:r w:rsidR="00F109A9" w:rsidRPr="00C23681">
        <w:rPr>
          <w:rFonts w:ascii="Arial" w:hAnsi="Arial" w:cs="Arial"/>
          <w:b/>
          <w:sz w:val="22"/>
          <w:szCs w:val="22"/>
        </w:rPr>
        <w:t>3. Dotyczy Pakiet 3.2B, Tab. I, poz. 12</w:t>
      </w:r>
    </w:p>
    <w:p w:rsidR="00F109A9" w:rsidRPr="00C23681" w:rsidRDefault="00990D13" w:rsidP="00990D13">
      <w:pPr>
        <w:spacing w:after="120"/>
        <w:ind w:left="284"/>
        <w:jc w:val="both"/>
        <w:rPr>
          <w:rFonts w:ascii="Arial" w:hAnsi="Arial" w:cs="Arial"/>
          <w:bCs/>
          <w:sz w:val="22"/>
          <w:szCs w:val="22"/>
        </w:rPr>
      </w:pPr>
      <w:r w:rsidRPr="00C23681">
        <w:rPr>
          <w:rFonts w:ascii="Arial" w:hAnsi="Arial" w:cs="Arial"/>
          <w:bCs/>
          <w:sz w:val="22"/>
          <w:szCs w:val="22"/>
        </w:rPr>
        <w:t xml:space="preserve">  </w:t>
      </w:r>
      <w:r w:rsidR="00F109A9" w:rsidRPr="00C23681">
        <w:rPr>
          <w:rFonts w:ascii="Arial" w:hAnsi="Arial" w:cs="Arial"/>
          <w:bCs/>
          <w:sz w:val="22"/>
          <w:szCs w:val="22"/>
        </w:rPr>
        <w:t xml:space="preserve">Czy Zamawiający dopuści saszetki do pojemników wytwarzające środowisko beztlenowe, </w:t>
      </w:r>
      <w:r w:rsidRPr="00C23681">
        <w:rPr>
          <w:rFonts w:ascii="Arial" w:hAnsi="Arial" w:cs="Arial"/>
          <w:bCs/>
          <w:sz w:val="22"/>
          <w:szCs w:val="22"/>
        </w:rPr>
        <w:t xml:space="preserve">    </w:t>
      </w:r>
      <w:r w:rsidR="00F109A9" w:rsidRPr="00C23681">
        <w:rPr>
          <w:rFonts w:ascii="Arial" w:hAnsi="Arial" w:cs="Arial"/>
          <w:bCs/>
          <w:sz w:val="22"/>
          <w:szCs w:val="22"/>
        </w:rPr>
        <w:t>pakowane po 20 sztuk?</w:t>
      </w:r>
    </w:p>
    <w:p w:rsidR="00C23681" w:rsidRDefault="00C23681" w:rsidP="00C23681">
      <w:pPr>
        <w:spacing w:after="120"/>
        <w:jc w:val="both"/>
        <w:rPr>
          <w:rFonts w:ascii="Arial" w:hAnsi="Arial" w:cs="Arial"/>
          <w:bCs/>
          <w:sz w:val="22"/>
          <w:szCs w:val="22"/>
        </w:rPr>
      </w:pPr>
      <w:r w:rsidRPr="00C23681">
        <w:rPr>
          <w:rFonts w:ascii="Arial" w:hAnsi="Arial" w:cs="Arial"/>
          <w:b/>
          <w:bCs/>
          <w:sz w:val="22"/>
          <w:szCs w:val="22"/>
        </w:rPr>
        <w:t>Odp.</w:t>
      </w:r>
      <w:r w:rsidRPr="00C23681">
        <w:rPr>
          <w:rFonts w:ascii="Arial" w:hAnsi="Arial" w:cs="Arial"/>
          <w:bCs/>
          <w:sz w:val="22"/>
          <w:szCs w:val="22"/>
        </w:rPr>
        <w:t xml:space="preserve"> Zgodnie z SIWZ.</w:t>
      </w:r>
    </w:p>
    <w:p w:rsidR="00C23681" w:rsidRPr="00C23681" w:rsidRDefault="00C23681" w:rsidP="00C23681">
      <w:pPr>
        <w:spacing w:after="120"/>
        <w:jc w:val="both"/>
        <w:rPr>
          <w:rFonts w:ascii="Arial" w:hAnsi="Arial" w:cs="Arial"/>
          <w:bCs/>
          <w:sz w:val="22"/>
          <w:szCs w:val="22"/>
        </w:rPr>
      </w:pPr>
    </w:p>
    <w:p w:rsidR="00F109A9" w:rsidRPr="00C23681" w:rsidRDefault="00990D13" w:rsidP="00F109A9">
      <w:pPr>
        <w:spacing w:after="120"/>
        <w:jc w:val="both"/>
        <w:rPr>
          <w:rFonts w:ascii="Arial" w:hAnsi="Arial" w:cs="Arial"/>
          <w:b/>
          <w:sz w:val="22"/>
          <w:szCs w:val="22"/>
        </w:rPr>
      </w:pPr>
      <w:r w:rsidRPr="00C23681">
        <w:rPr>
          <w:rFonts w:ascii="Arial" w:hAnsi="Arial" w:cs="Arial"/>
          <w:b/>
          <w:sz w:val="22"/>
          <w:szCs w:val="22"/>
        </w:rPr>
        <w:t>1</w:t>
      </w:r>
      <w:r w:rsidR="00F109A9" w:rsidRPr="00C23681">
        <w:rPr>
          <w:rFonts w:ascii="Arial" w:hAnsi="Arial" w:cs="Arial"/>
          <w:b/>
          <w:sz w:val="22"/>
          <w:szCs w:val="22"/>
        </w:rPr>
        <w:t xml:space="preserve">4. Dotyczy Pakiet 3.2B Wymagania dotyczące podłoża chrom agar </w:t>
      </w:r>
      <w:proofErr w:type="spellStart"/>
      <w:r w:rsidR="00F109A9" w:rsidRPr="00C23681">
        <w:rPr>
          <w:rFonts w:ascii="Arial" w:hAnsi="Arial" w:cs="Arial"/>
          <w:b/>
          <w:sz w:val="22"/>
          <w:szCs w:val="22"/>
        </w:rPr>
        <w:t>Carba</w:t>
      </w:r>
      <w:proofErr w:type="spellEnd"/>
    </w:p>
    <w:p w:rsidR="00F109A9" w:rsidRDefault="00990D13" w:rsidP="00F109A9">
      <w:pPr>
        <w:spacing w:after="120"/>
        <w:jc w:val="both"/>
        <w:rPr>
          <w:rFonts w:ascii="Arial" w:hAnsi="Arial" w:cs="Arial"/>
          <w:bCs/>
          <w:sz w:val="22"/>
          <w:szCs w:val="22"/>
        </w:rPr>
      </w:pPr>
      <w:r w:rsidRPr="00C23681">
        <w:rPr>
          <w:rFonts w:ascii="Arial" w:hAnsi="Arial" w:cs="Arial"/>
          <w:bCs/>
          <w:sz w:val="22"/>
          <w:szCs w:val="22"/>
        </w:rPr>
        <w:t xml:space="preserve">        </w:t>
      </w:r>
      <w:r w:rsidR="00F109A9" w:rsidRPr="00C23681">
        <w:rPr>
          <w:rFonts w:ascii="Arial" w:hAnsi="Arial" w:cs="Arial"/>
          <w:bCs/>
          <w:sz w:val="22"/>
          <w:szCs w:val="22"/>
        </w:rPr>
        <w:t>Czy Zamawiający dopuści podłoże zgodne z metodyką jak w załączniku?</w:t>
      </w:r>
    </w:p>
    <w:p w:rsidR="00C23681" w:rsidRDefault="00C23681" w:rsidP="00F109A9">
      <w:pPr>
        <w:spacing w:after="120"/>
        <w:jc w:val="both"/>
        <w:rPr>
          <w:rFonts w:ascii="Arial" w:hAnsi="Arial" w:cs="Arial"/>
          <w:bCs/>
          <w:sz w:val="22"/>
          <w:szCs w:val="22"/>
        </w:rPr>
      </w:pPr>
      <w:r w:rsidRPr="00C23681">
        <w:rPr>
          <w:rFonts w:ascii="Arial" w:hAnsi="Arial" w:cs="Arial"/>
          <w:b/>
          <w:bCs/>
          <w:sz w:val="22"/>
          <w:szCs w:val="22"/>
        </w:rPr>
        <w:t>Odp.</w:t>
      </w:r>
      <w:r w:rsidRPr="00C23681">
        <w:rPr>
          <w:rFonts w:ascii="Arial" w:hAnsi="Arial" w:cs="Arial"/>
          <w:bCs/>
          <w:sz w:val="22"/>
          <w:szCs w:val="22"/>
        </w:rPr>
        <w:t xml:space="preserve"> Zamawiający dopuszcza.</w:t>
      </w:r>
    </w:p>
    <w:p w:rsidR="00C23681" w:rsidRPr="00C23681" w:rsidRDefault="00C23681" w:rsidP="00F109A9">
      <w:pPr>
        <w:spacing w:after="120"/>
        <w:jc w:val="both"/>
        <w:rPr>
          <w:rFonts w:ascii="Arial" w:hAnsi="Arial" w:cs="Arial"/>
          <w:bCs/>
          <w:sz w:val="22"/>
          <w:szCs w:val="22"/>
        </w:rPr>
      </w:pPr>
    </w:p>
    <w:p w:rsidR="00F109A9" w:rsidRPr="00C23681" w:rsidRDefault="00990D13" w:rsidP="00F109A9">
      <w:pPr>
        <w:spacing w:after="120"/>
        <w:jc w:val="both"/>
        <w:rPr>
          <w:rFonts w:ascii="Arial" w:hAnsi="Arial" w:cs="Arial"/>
          <w:b/>
          <w:sz w:val="22"/>
          <w:szCs w:val="22"/>
        </w:rPr>
      </w:pPr>
      <w:r w:rsidRPr="00C23681">
        <w:rPr>
          <w:rFonts w:ascii="Arial" w:hAnsi="Arial" w:cs="Arial"/>
          <w:b/>
          <w:sz w:val="22"/>
          <w:szCs w:val="22"/>
        </w:rPr>
        <w:t>1</w:t>
      </w:r>
      <w:r w:rsidR="00F109A9" w:rsidRPr="00C23681">
        <w:rPr>
          <w:rFonts w:ascii="Arial" w:hAnsi="Arial" w:cs="Arial"/>
          <w:b/>
          <w:sz w:val="22"/>
          <w:szCs w:val="22"/>
        </w:rPr>
        <w:t>5. Dotyczy Pakiet 3.2B, Tab. I, poz. 10</w:t>
      </w:r>
    </w:p>
    <w:p w:rsidR="00F109A9" w:rsidRDefault="00990D13" w:rsidP="00990D13">
      <w:pPr>
        <w:spacing w:after="120"/>
        <w:ind w:left="426" w:hanging="426"/>
        <w:jc w:val="both"/>
        <w:rPr>
          <w:rFonts w:ascii="Arial" w:hAnsi="Arial" w:cs="Arial"/>
          <w:bCs/>
          <w:sz w:val="22"/>
          <w:szCs w:val="22"/>
        </w:rPr>
      </w:pPr>
      <w:r w:rsidRPr="00C23681">
        <w:rPr>
          <w:rFonts w:ascii="Arial" w:hAnsi="Arial" w:cs="Arial"/>
          <w:bCs/>
          <w:sz w:val="22"/>
          <w:szCs w:val="22"/>
        </w:rPr>
        <w:t xml:space="preserve">      </w:t>
      </w:r>
      <w:r w:rsidR="00F109A9" w:rsidRPr="00C23681">
        <w:rPr>
          <w:rFonts w:ascii="Arial" w:hAnsi="Arial" w:cs="Arial"/>
          <w:bCs/>
          <w:sz w:val="22"/>
          <w:szCs w:val="22"/>
        </w:rPr>
        <w:t>Czy Zamawiający  dopuści możliwość zaoferowania  testów pozwalających na  wykrywanie oraz  różnicowanie 5  mechanizmów  oporności : KPC, NDM, VIM OXA-48 i IMP bezpośrednio z  kolonii bakteryjnej  na  jednej  kasetce  testowej?</w:t>
      </w:r>
    </w:p>
    <w:p w:rsidR="00C23681" w:rsidRDefault="00C23681" w:rsidP="00C23681">
      <w:pPr>
        <w:spacing w:after="120"/>
        <w:jc w:val="both"/>
        <w:rPr>
          <w:rFonts w:ascii="Arial" w:hAnsi="Arial" w:cs="Arial"/>
          <w:bCs/>
          <w:sz w:val="22"/>
          <w:szCs w:val="22"/>
        </w:rPr>
      </w:pPr>
      <w:r w:rsidRPr="00C23681">
        <w:rPr>
          <w:rFonts w:ascii="Arial" w:hAnsi="Arial" w:cs="Arial"/>
          <w:b/>
          <w:bCs/>
          <w:sz w:val="22"/>
          <w:szCs w:val="22"/>
        </w:rPr>
        <w:t>Odp.</w:t>
      </w:r>
      <w:r w:rsidRPr="00C23681">
        <w:rPr>
          <w:rFonts w:ascii="Arial" w:hAnsi="Arial" w:cs="Arial"/>
          <w:bCs/>
          <w:sz w:val="22"/>
          <w:szCs w:val="22"/>
        </w:rPr>
        <w:t xml:space="preserve"> Zgodnie z SIWZ.</w:t>
      </w:r>
    </w:p>
    <w:p w:rsidR="00C23681" w:rsidRPr="00C23681" w:rsidRDefault="00C23681" w:rsidP="00C23681">
      <w:pPr>
        <w:spacing w:after="120"/>
        <w:jc w:val="both"/>
        <w:rPr>
          <w:rFonts w:ascii="Arial" w:hAnsi="Arial" w:cs="Arial"/>
          <w:bCs/>
          <w:sz w:val="22"/>
          <w:szCs w:val="22"/>
        </w:rPr>
      </w:pPr>
    </w:p>
    <w:p w:rsidR="00F109A9" w:rsidRPr="00C23681" w:rsidRDefault="00990D13" w:rsidP="00F109A9">
      <w:pPr>
        <w:spacing w:after="120"/>
        <w:jc w:val="both"/>
        <w:rPr>
          <w:rFonts w:ascii="Arial" w:hAnsi="Arial" w:cs="Arial"/>
          <w:b/>
          <w:sz w:val="22"/>
          <w:szCs w:val="22"/>
        </w:rPr>
      </w:pPr>
      <w:r w:rsidRPr="00C23681">
        <w:rPr>
          <w:rFonts w:ascii="Arial" w:hAnsi="Arial" w:cs="Arial"/>
          <w:b/>
          <w:sz w:val="22"/>
          <w:szCs w:val="22"/>
        </w:rPr>
        <w:t>1</w:t>
      </w:r>
      <w:r w:rsidR="00F109A9" w:rsidRPr="00C23681">
        <w:rPr>
          <w:rFonts w:ascii="Arial" w:hAnsi="Arial" w:cs="Arial"/>
          <w:b/>
          <w:sz w:val="22"/>
          <w:szCs w:val="22"/>
        </w:rPr>
        <w:t xml:space="preserve">6. Dot. Pakiet 3.2B Wymogi konieczne do płytek </w:t>
      </w:r>
      <w:proofErr w:type="spellStart"/>
      <w:r w:rsidR="00F109A9" w:rsidRPr="00C23681">
        <w:rPr>
          <w:rFonts w:ascii="Arial" w:hAnsi="Arial" w:cs="Arial"/>
          <w:b/>
          <w:sz w:val="22"/>
          <w:szCs w:val="22"/>
        </w:rPr>
        <w:t>chromogennych</w:t>
      </w:r>
      <w:proofErr w:type="spellEnd"/>
    </w:p>
    <w:p w:rsidR="00F109A9" w:rsidRDefault="00990D13" w:rsidP="00990D13">
      <w:pPr>
        <w:spacing w:after="120"/>
        <w:ind w:left="567" w:hanging="567"/>
        <w:jc w:val="both"/>
        <w:rPr>
          <w:rFonts w:ascii="Arial" w:hAnsi="Arial" w:cs="Arial"/>
          <w:bCs/>
          <w:sz w:val="22"/>
          <w:szCs w:val="22"/>
        </w:rPr>
      </w:pPr>
      <w:r w:rsidRPr="00C23681">
        <w:rPr>
          <w:rFonts w:ascii="Arial" w:hAnsi="Arial" w:cs="Arial"/>
          <w:bCs/>
          <w:sz w:val="22"/>
          <w:szCs w:val="22"/>
        </w:rPr>
        <w:t xml:space="preserve">        </w:t>
      </w:r>
      <w:r w:rsidR="00F109A9" w:rsidRPr="00C23681">
        <w:rPr>
          <w:rFonts w:ascii="Arial" w:hAnsi="Arial" w:cs="Arial"/>
          <w:bCs/>
          <w:sz w:val="22"/>
          <w:szCs w:val="22"/>
        </w:rPr>
        <w:t>Prosimy o dopuszczenie płytek wykonanych z polistyrenu (PS), pakowanych w standardową folię (10 sztuk pakowane w folię, a 20 sztuk w pudełku kartonowym).</w:t>
      </w:r>
    </w:p>
    <w:p w:rsidR="00C23681" w:rsidRDefault="00C23681" w:rsidP="00C23681">
      <w:pPr>
        <w:spacing w:after="120"/>
        <w:jc w:val="both"/>
        <w:rPr>
          <w:rFonts w:ascii="Arial" w:hAnsi="Arial" w:cs="Arial"/>
          <w:bCs/>
          <w:sz w:val="22"/>
          <w:szCs w:val="22"/>
        </w:rPr>
      </w:pPr>
      <w:r w:rsidRPr="00C23681">
        <w:rPr>
          <w:rFonts w:ascii="Arial" w:hAnsi="Arial" w:cs="Arial"/>
          <w:b/>
          <w:bCs/>
          <w:sz w:val="22"/>
          <w:szCs w:val="22"/>
        </w:rPr>
        <w:t>Odp.</w:t>
      </w:r>
      <w:r w:rsidRPr="00C23681">
        <w:rPr>
          <w:rFonts w:ascii="Arial" w:hAnsi="Arial" w:cs="Arial"/>
          <w:bCs/>
          <w:sz w:val="22"/>
          <w:szCs w:val="22"/>
        </w:rPr>
        <w:t xml:space="preserve"> Zamawiający dopuszcza.</w:t>
      </w:r>
    </w:p>
    <w:p w:rsidR="00C23681" w:rsidRPr="00C23681" w:rsidRDefault="00C23681" w:rsidP="00C23681">
      <w:pPr>
        <w:spacing w:after="120"/>
        <w:jc w:val="both"/>
        <w:rPr>
          <w:rFonts w:ascii="Arial" w:hAnsi="Arial" w:cs="Arial"/>
          <w:bCs/>
          <w:sz w:val="22"/>
          <w:szCs w:val="22"/>
        </w:rPr>
      </w:pPr>
    </w:p>
    <w:p w:rsidR="00F109A9" w:rsidRPr="00C23681" w:rsidRDefault="00990D13" w:rsidP="00F109A9">
      <w:pPr>
        <w:spacing w:after="120"/>
        <w:jc w:val="both"/>
        <w:rPr>
          <w:rFonts w:ascii="Arial" w:hAnsi="Arial" w:cs="Arial"/>
          <w:b/>
          <w:sz w:val="22"/>
          <w:szCs w:val="22"/>
        </w:rPr>
      </w:pPr>
      <w:r w:rsidRPr="00C23681">
        <w:rPr>
          <w:rFonts w:ascii="Arial" w:hAnsi="Arial" w:cs="Arial"/>
          <w:b/>
          <w:sz w:val="22"/>
          <w:szCs w:val="22"/>
        </w:rPr>
        <w:t>1</w:t>
      </w:r>
      <w:r w:rsidR="00F109A9" w:rsidRPr="00C23681">
        <w:rPr>
          <w:rFonts w:ascii="Arial" w:hAnsi="Arial" w:cs="Arial"/>
          <w:b/>
          <w:sz w:val="22"/>
          <w:szCs w:val="22"/>
        </w:rPr>
        <w:t>7. Dot. Pakiet 3.2B, poz. 9</w:t>
      </w:r>
    </w:p>
    <w:p w:rsidR="00F109A9" w:rsidRDefault="00F109A9" w:rsidP="00990D13">
      <w:pPr>
        <w:spacing w:after="120"/>
        <w:ind w:left="567"/>
        <w:jc w:val="both"/>
        <w:rPr>
          <w:rFonts w:ascii="Arial" w:hAnsi="Arial" w:cs="Arial"/>
          <w:bCs/>
          <w:sz w:val="22"/>
          <w:szCs w:val="22"/>
        </w:rPr>
      </w:pPr>
      <w:r w:rsidRPr="00C23681">
        <w:rPr>
          <w:rFonts w:ascii="Arial" w:hAnsi="Arial" w:cs="Arial"/>
          <w:bCs/>
          <w:sz w:val="22"/>
          <w:szCs w:val="22"/>
        </w:rPr>
        <w:t xml:space="preserve">Prosimy o dopuszczenie daty ważności 6 tygodni  dla Mueller </w:t>
      </w:r>
      <w:proofErr w:type="spellStart"/>
      <w:r w:rsidRPr="00C23681">
        <w:rPr>
          <w:rFonts w:ascii="Arial" w:hAnsi="Arial" w:cs="Arial"/>
          <w:bCs/>
          <w:sz w:val="22"/>
          <w:szCs w:val="22"/>
        </w:rPr>
        <w:t>Hinton</w:t>
      </w:r>
      <w:proofErr w:type="spellEnd"/>
      <w:r w:rsidRPr="00C23681">
        <w:rPr>
          <w:rFonts w:ascii="Arial" w:hAnsi="Arial" w:cs="Arial"/>
          <w:bCs/>
          <w:sz w:val="22"/>
          <w:szCs w:val="22"/>
        </w:rPr>
        <w:t xml:space="preserve"> Agar + 5% krwi końskiej i 20 mg\l ß-NAD.</w:t>
      </w:r>
    </w:p>
    <w:p w:rsidR="00C23681" w:rsidRDefault="00C23681" w:rsidP="00C23681">
      <w:pPr>
        <w:spacing w:after="120"/>
        <w:jc w:val="both"/>
        <w:rPr>
          <w:rFonts w:ascii="Arial" w:hAnsi="Arial" w:cs="Arial"/>
          <w:bCs/>
          <w:sz w:val="22"/>
          <w:szCs w:val="22"/>
        </w:rPr>
      </w:pPr>
      <w:r w:rsidRPr="00C23681">
        <w:rPr>
          <w:rFonts w:ascii="Arial" w:hAnsi="Arial" w:cs="Arial"/>
          <w:b/>
          <w:bCs/>
          <w:sz w:val="22"/>
          <w:szCs w:val="22"/>
        </w:rPr>
        <w:lastRenderedPageBreak/>
        <w:t>Odp.</w:t>
      </w:r>
      <w:r w:rsidRPr="00C23681">
        <w:rPr>
          <w:rFonts w:ascii="Arial" w:hAnsi="Arial" w:cs="Arial"/>
          <w:bCs/>
          <w:sz w:val="22"/>
          <w:szCs w:val="22"/>
        </w:rPr>
        <w:t xml:space="preserve"> Zamawiający dopuszcza.</w:t>
      </w:r>
    </w:p>
    <w:p w:rsidR="00C23681" w:rsidRPr="00C23681" w:rsidRDefault="00C23681" w:rsidP="00C23681">
      <w:pPr>
        <w:spacing w:after="120"/>
        <w:jc w:val="both"/>
        <w:rPr>
          <w:rFonts w:ascii="Arial" w:hAnsi="Arial" w:cs="Arial"/>
          <w:bCs/>
          <w:sz w:val="22"/>
          <w:szCs w:val="22"/>
        </w:rPr>
      </w:pPr>
    </w:p>
    <w:p w:rsidR="00990D13" w:rsidRPr="00C23681" w:rsidRDefault="00990D13" w:rsidP="00990D13">
      <w:pPr>
        <w:pStyle w:val="Tekstpodstawowy"/>
        <w:spacing w:line="100" w:lineRule="atLeast"/>
        <w:ind w:left="567" w:hanging="567"/>
        <w:jc w:val="left"/>
        <w:rPr>
          <w:rFonts w:ascii="Arial" w:hAnsi="Arial" w:cs="Arial"/>
          <w:sz w:val="22"/>
          <w:szCs w:val="22"/>
        </w:rPr>
      </w:pPr>
      <w:r w:rsidRPr="00C23681">
        <w:rPr>
          <w:rFonts w:ascii="Arial" w:hAnsi="Arial" w:cs="Arial"/>
          <w:b/>
          <w:sz w:val="22"/>
          <w:szCs w:val="22"/>
        </w:rPr>
        <w:t>18. Pakiet 3.6</w:t>
      </w:r>
      <w:r w:rsidRPr="00C23681">
        <w:rPr>
          <w:rFonts w:ascii="Arial" w:hAnsi="Arial" w:cs="Arial"/>
          <w:sz w:val="22"/>
          <w:szCs w:val="22"/>
        </w:rPr>
        <w:t xml:space="preserve"> - dzierżawa analizatora do elektroforezy na żelach </w:t>
      </w:r>
      <w:proofErr w:type="spellStart"/>
      <w:r w:rsidRPr="00C23681">
        <w:rPr>
          <w:rFonts w:ascii="Arial" w:hAnsi="Arial" w:cs="Arial"/>
          <w:sz w:val="22"/>
          <w:szCs w:val="22"/>
        </w:rPr>
        <w:t>agarozowych</w:t>
      </w:r>
      <w:proofErr w:type="spellEnd"/>
      <w:r w:rsidRPr="00C23681">
        <w:rPr>
          <w:rFonts w:ascii="Arial" w:hAnsi="Arial" w:cs="Arial"/>
          <w:sz w:val="22"/>
          <w:szCs w:val="22"/>
        </w:rPr>
        <w:t xml:space="preserve"> wraz z dostawą odczynników do proteinogramu oraz </w:t>
      </w:r>
      <w:proofErr w:type="spellStart"/>
      <w:r w:rsidRPr="00C23681">
        <w:rPr>
          <w:rFonts w:ascii="Arial" w:hAnsi="Arial" w:cs="Arial"/>
          <w:sz w:val="22"/>
          <w:szCs w:val="22"/>
        </w:rPr>
        <w:t>immunofiksacji</w:t>
      </w:r>
      <w:proofErr w:type="spellEnd"/>
      <w:r w:rsidRPr="00C23681">
        <w:rPr>
          <w:rFonts w:ascii="Arial" w:hAnsi="Arial" w:cs="Arial"/>
          <w:sz w:val="22"/>
          <w:szCs w:val="22"/>
        </w:rPr>
        <w:t xml:space="preserve"> w surowicy i moczu przez okres 36 miesięcy</w:t>
      </w:r>
    </w:p>
    <w:p w:rsidR="00990D13" w:rsidRDefault="00990D13" w:rsidP="00990D13">
      <w:pPr>
        <w:pStyle w:val="Tekstpodstawowy"/>
        <w:numPr>
          <w:ilvl w:val="1"/>
          <w:numId w:val="4"/>
        </w:numPr>
        <w:tabs>
          <w:tab w:val="left" w:pos="1080"/>
        </w:tabs>
        <w:spacing w:line="100" w:lineRule="atLeast"/>
        <w:rPr>
          <w:rFonts w:ascii="Arial" w:hAnsi="Arial" w:cs="Arial"/>
          <w:sz w:val="22"/>
          <w:szCs w:val="22"/>
        </w:rPr>
      </w:pPr>
      <w:r w:rsidRPr="00C23681">
        <w:rPr>
          <w:rFonts w:ascii="Arial" w:hAnsi="Arial" w:cs="Arial"/>
          <w:sz w:val="22"/>
          <w:szCs w:val="22"/>
        </w:rPr>
        <w:t>W związku z modułową budową zestawu do elektroforezy prosimy o dopuszczenie zestawu, w którym dwustronna komunikacja z LIS odbywa się poprzez zestaw komputerowy z oprogramowaniem do odczytu i interpretacji żeli?</w:t>
      </w:r>
    </w:p>
    <w:p w:rsidR="008E52D5" w:rsidRPr="00C23681" w:rsidRDefault="008E52D5" w:rsidP="008E52D5">
      <w:pPr>
        <w:pStyle w:val="Tekstpodstawowy"/>
        <w:tabs>
          <w:tab w:val="left" w:pos="1080"/>
        </w:tabs>
        <w:spacing w:line="100" w:lineRule="atLeast"/>
        <w:ind w:left="1080"/>
        <w:rPr>
          <w:rFonts w:ascii="Arial" w:hAnsi="Arial" w:cs="Arial"/>
          <w:sz w:val="22"/>
          <w:szCs w:val="22"/>
        </w:rPr>
      </w:pPr>
      <w:r w:rsidRPr="008E52D5">
        <w:rPr>
          <w:rFonts w:ascii="Arial" w:hAnsi="Arial" w:cs="Arial"/>
          <w:b/>
          <w:sz w:val="22"/>
          <w:szCs w:val="22"/>
        </w:rPr>
        <w:t>Odp.</w:t>
      </w:r>
      <w:r>
        <w:rPr>
          <w:rFonts w:ascii="Arial" w:hAnsi="Arial" w:cs="Arial"/>
          <w:sz w:val="22"/>
          <w:szCs w:val="22"/>
        </w:rPr>
        <w:t xml:space="preserve"> Zamawiający  </w:t>
      </w:r>
      <w:proofErr w:type="spellStart"/>
      <w:r>
        <w:rPr>
          <w:rFonts w:ascii="Arial" w:hAnsi="Arial" w:cs="Arial"/>
          <w:sz w:val="22"/>
          <w:szCs w:val="22"/>
        </w:rPr>
        <w:t>dopuszcz</w:t>
      </w:r>
      <w:proofErr w:type="spellEnd"/>
      <w:r>
        <w:rPr>
          <w:rFonts w:ascii="Arial" w:hAnsi="Arial" w:cs="Arial"/>
          <w:sz w:val="22"/>
          <w:szCs w:val="22"/>
        </w:rPr>
        <w:t>.</w:t>
      </w:r>
    </w:p>
    <w:p w:rsidR="00990D13" w:rsidRDefault="00990D13" w:rsidP="00990D13">
      <w:pPr>
        <w:pStyle w:val="Tekstpodstawowy"/>
        <w:numPr>
          <w:ilvl w:val="1"/>
          <w:numId w:val="4"/>
        </w:numPr>
        <w:tabs>
          <w:tab w:val="left" w:pos="1080"/>
        </w:tabs>
        <w:spacing w:line="100" w:lineRule="atLeast"/>
        <w:rPr>
          <w:rFonts w:ascii="Arial" w:hAnsi="Arial" w:cs="Arial"/>
          <w:sz w:val="22"/>
          <w:szCs w:val="22"/>
        </w:rPr>
      </w:pPr>
      <w:r w:rsidRPr="00C23681">
        <w:rPr>
          <w:rFonts w:ascii="Arial" w:hAnsi="Arial" w:cs="Arial"/>
          <w:sz w:val="22"/>
          <w:szCs w:val="22"/>
        </w:rPr>
        <w:t>Czy Zamawiający dopuści żele pozwalające na jednorazowe oznaczenie do 24 proteinogramów?</w:t>
      </w:r>
    </w:p>
    <w:p w:rsidR="008E52D5" w:rsidRPr="00C23681" w:rsidRDefault="008E52D5" w:rsidP="008E52D5">
      <w:pPr>
        <w:pStyle w:val="Tekstpodstawowy"/>
        <w:tabs>
          <w:tab w:val="left" w:pos="1080"/>
        </w:tabs>
        <w:spacing w:line="100" w:lineRule="atLeast"/>
        <w:ind w:left="1080"/>
        <w:rPr>
          <w:rFonts w:ascii="Arial" w:hAnsi="Arial" w:cs="Arial"/>
          <w:sz w:val="22"/>
          <w:szCs w:val="22"/>
        </w:rPr>
      </w:pPr>
      <w:r w:rsidRPr="008E52D5">
        <w:rPr>
          <w:rFonts w:ascii="Arial" w:hAnsi="Arial" w:cs="Arial"/>
          <w:b/>
          <w:sz w:val="22"/>
          <w:szCs w:val="22"/>
        </w:rPr>
        <w:t>Odp</w:t>
      </w:r>
      <w:r>
        <w:rPr>
          <w:rFonts w:ascii="Arial" w:hAnsi="Arial" w:cs="Arial"/>
          <w:sz w:val="22"/>
          <w:szCs w:val="22"/>
        </w:rPr>
        <w:t>. Zamawiający dopuszcza żele które pozwolą na oznaczenie do max. 15 proteinogramów jednorazowo tzn.: dopuszcza żele na 7, 12, 15 oznaczeń.</w:t>
      </w:r>
    </w:p>
    <w:p w:rsidR="00990D13" w:rsidRDefault="00990D13" w:rsidP="00990D13">
      <w:pPr>
        <w:pStyle w:val="Tekstpodstawowy"/>
        <w:numPr>
          <w:ilvl w:val="1"/>
          <w:numId w:val="4"/>
        </w:numPr>
        <w:tabs>
          <w:tab w:val="left" w:pos="1080"/>
        </w:tabs>
        <w:spacing w:line="100" w:lineRule="atLeast"/>
        <w:rPr>
          <w:rFonts w:ascii="Arial" w:hAnsi="Arial" w:cs="Arial"/>
          <w:sz w:val="22"/>
          <w:szCs w:val="22"/>
        </w:rPr>
      </w:pPr>
      <w:r w:rsidRPr="00C23681">
        <w:rPr>
          <w:rFonts w:ascii="Arial" w:hAnsi="Arial" w:cs="Arial"/>
          <w:sz w:val="22"/>
          <w:szCs w:val="22"/>
        </w:rPr>
        <w:t>Czy przez “próbkę” (Parametry jakościowe podlegające ocenie pkt 1) Zamawiający rozumie natywne: mocz i surowice?</w:t>
      </w:r>
    </w:p>
    <w:p w:rsidR="008E52D5" w:rsidRPr="00C23681" w:rsidRDefault="008E52D5" w:rsidP="008E52D5">
      <w:pPr>
        <w:pStyle w:val="Tekstpodstawowy"/>
        <w:tabs>
          <w:tab w:val="left" w:pos="1080"/>
        </w:tabs>
        <w:spacing w:line="100" w:lineRule="atLeast"/>
        <w:ind w:left="1080"/>
        <w:rPr>
          <w:rFonts w:ascii="Arial" w:hAnsi="Arial" w:cs="Arial"/>
          <w:sz w:val="22"/>
          <w:szCs w:val="22"/>
        </w:rPr>
      </w:pPr>
      <w:r w:rsidRPr="008E52D5">
        <w:rPr>
          <w:rFonts w:ascii="Arial" w:hAnsi="Arial" w:cs="Arial"/>
          <w:b/>
          <w:sz w:val="22"/>
          <w:szCs w:val="22"/>
        </w:rPr>
        <w:t>Odp.</w:t>
      </w:r>
      <w:r>
        <w:rPr>
          <w:rFonts w:ascii="Arial" w:hAnsi="Arial" w:cs="Arial"/>
          <w:sz w:val="22"/>
          <w:szCs w:val="22"/>
        </w:rPr>
        <w:t xml:space="preserve"> Tak</w:t>
      </w:r>
    </w:p>
    <w:p w:rsidR="00F26FD4" w:rsidRDefault="00F26FD4" w:rsidP="00F26FD4">
      <w:pPr>
        <w:suppressAutoHyphens w:val="0"/>
        <w:autoSpaceDE w:val="0"/>
        <w:autoSpaceDN w:val="0"/>
        <w:adjustRightInd w:val="0"/>
        <w:ind w:left="426" w:hanging="426"/>
        <w:rPr>
          <w:rFonts w:ascii="Arial" w:eastAsiaTheme="minorHAnsi" w:hAnsi="Arial" w:cs="Arial"/>
          <w:sz w:val="22"/>
          <w:szCs w:val="22"/>
          <w:lang w:eastAsia="en-US"/>
        </w:rPr>
      </w:pPr>
      <w:r w:rsidRPr="00F26FD4">
        <w:rPr>
          <w:rFonts w:ascii="Arial" w:eastAsiaTheme="minorHAnsi" w:hAnsi="Arial" w:cs="Arial"/>
          <w:b/>
          <w:sz w:val="22"/>
          <w:szCs w:val="22"/>
          <w:lang w:eastAsia="en-US"/>
        </w:rPr>
        <w:t xml:space="preserve">19. </w:t>
      </w:r>
      <w:r w:rsidR="002E51E2" w:rsidRPr="00F26FD4">
        <w:rPr>
          <w:rFonts w:ascii="Arial" w:eastAsiaTheme="minorHAnsi" w:hAnsi="Arial" w:cs="Arial"/>
          <w:b/>
          <w:sz w:val="22"/>
          <w:szCs w:val="22"/>
          <w:lang w:eastAsia="en-US"/>
        </w:rPr>
        <w:t>Pakiet nr 3.9:</w:t>
      </w:r>
      <w:r w:rsidR="002E51E2" w:rsidRPr="00F26FD4">
        <w:rPr>
          <w:rFonts w:ascii="Arial" w:eastAsiaTheme="minorHAnsi" w:hAnsi="Arial" w:cs="Arial"/>
          <w:sz w:val="22"/>
          <w:szCs w:val="22"/>
          <w:lang w:eastAsia="en-US"/>
        </w:rPr>
        <w:t xml:space="preserve"> Czy zamawiający dopuści zaoferowanie zewnętrzne</w:t>
      </w:r>
      <w:r>
        <w:rPr>
          <w:rFonts w:ascii="Arial" w:eastAsiaTheme="minorHAnsi" w:hAnsi="Arial" w:cs="Arial"/>
          <w:sz w:val="22"/>
          <w:szCs w:val="22"/>
          <w:lang w:eastAsia="en-US"/>
        </w:rPr>
        <w:t xml:space="preserve">j kontroli tylko dla  poniższych  </w:t>
      </w:r>
      <w:r w:rsidR="002E51E2" w:rsidRPr="00F26FD4">
        <w:rPr>
          <w:rFonts w:ascii="Arial" w:eastAsiaTheme="minorHAnsi" w:hAnsi="Arial" w:cs="Arial"/>
          <w:sz w:val="22"/>
          <w:szCs w:val="22"/>
          <w:lang w:eastAsia="en-US"/>
        </w:rPr>
        <w:t xml:space="preserve">parametrów: </w:t>
      </w:r>
    </w:p>
    <w:p w:rsidR="002E51E2" w:rsidRPr="00F26FD4" w:rsidRDefault="00F26FD4" w:rsidP="00F26FD4">
      <w:pPr>
        <w:suppressAutoHyphens w:val="0"/>
        <w:autoSpaceDE w:val="0"/>
        <w:autoSpaceDN w:val="0"/>
        <w:adjustRightInd w:val="0"/>
        <w:ind w:left="426" w:hanging="426"/>
        <w:rPr>
          <w:rFonts w:ascii="Arial" w:eastAsiaTheme="minorHAnsi" w:hAnsi="Arial" w:cs="Arial"/>
          <w:sz w:val="22"/>
          <w:szCs w:val="22"/>
          <w:lang w:val="en-US" w:eastAsia="en-US"/>
        </w:rPr>
      </w:pPr>
      <w:r w:rsidRPr="00F26FD4">
        <w:rPr>
          <w:rFonts w:ascii="Arial" w:eastAsiaTheme="minorHAnsi" w:hAnsi="Arial" w:cs="Arial"/>
          <w:sz w:val="22"/>
          <w:szCs w:val="22"/>
          <w:lang w:eastAsia="en-US"/>
        </w:rPr>
        <w:t xml:space="preserve">      </w:t>
      </w:r>
      <w:proofErr w:type="spellStart"/>
      <w:r w:rsidR="002E51E2" w:rsidRPr="00F26FD4">
        <w:rPr>
          <w:rFonts w:ascii="Arial" w:eastAsiaTheme="minorHAnsi" w:hAnsi="Arial" w:cs="Arial"/>
          <w:sz w:val="22"/>
          <w:szCs w:val="22"/>
          <w:lang w:val="en-US" w:eastAsia="en-US"/>
        </w:rPr>
        <w:t>Anty-Bordetella</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petrussis</w:t>
      </w:r>
      <w:proofErr w:type="spellEnd"/>
      <w:r w:rsidR="002E51E2" w:rsidRPr="00F26FD4">
        <w:rPr>
          <w:rFonts w:ascii="Arial" w:eastAsiaTheme="minorHAnsi" w:hAnsi="Arial" w:cs="Arial"/>
          <w:sz w:val="22"/>
          <w:szCs w:val="22"/>
          <w:lang w:val="en-US" w:eastAsia="en-US"/>
        </w:rPr>
        <w:t xml:space="preserve"> IgA, </w:t>
      </w:r>
      <w:proofErr w:type="spellStart"/>
      <w:r w:rsidR="002E51E2" w:rsidRPr="00F26FD4">
        <w:rPr>
          <w:rFonts w:ascii="Arial" w:eastAsiaTheme="minorHAnsi" w:hAnsi="Arial" w:cs="Arial"/>
          <w:sz w:val="22"/>
          <w:szCs w:val="22"/>
          <w:lang w:val="en-US" w:eastAsia="en-US"/>
        </w:rPr>
        <w:t>Anty-Bordetella</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petrussis</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IgG</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Anty-Borelia</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IgM</w:t>
      </w:r>
      <w:proofErr w:type="spellEnd"/>
    </w:p>
    <w:p w:rsidR="008E52D5" w:rsidRDefault="00F26FD4" w:rsidP="008E52D5">
      <w:pPr>
        <w:suppressAutoHyphens w:val="0"/>
        <w:autoSpaceDE w:val="0"/>
        <w:autoSpaceDN w:val="0"/>
        <w:adjustRightInd w:val="0"/>
        <w:ind w:left="426" w:hanging="426"/>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      </w:t>
      </w:r>
      <w:r w:rsidR="002E51E2" w:rsidRPr="00F26FD4">
        <w:rPr>
          <w:rFonts w:ascii="Arial" w:eastAsiaTheme="minorHAnsi" w:hAnsi="Arial" w:cs="Arial"/>
          <w:sz w:val="22"/>
          <w:szCs w:val="22"/>
          <w:lang w:val="en-US" w:eastAsia="en-US"/>
        </w:rPr>
        <w:t>(</w:t>
      </w:r>
      <w:proofErr w:type="spellStart"/>
      <w:r w:rsidR="002E51E2" w:rsidRPr="00F26FD4">
        <w:rPr>
          <w:rFonts w:ascii="Arial" w:eastAsiaTheme="minorHAnsi" w:hAnsi="Arial" w:cs="Arial"/>
          <w:sz w:val="22"/>
          <w:szCs w:val="22"/>
          <w:lang w:val="en-US" w:eastAsia="en-US"/>
        </w:rPr>
        <w:t>Vlse</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DbpA</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OspC</w:t>
      </w:r>
      <w:proofErr w:type="spellEnd"/>
      <w:r w:rsidR="002E51E2" w:rsidRPr="00F26FD4">
        <w:rPr>
          <w:rFonts w:ascii="Arial" w:eastAsiaTheme="minorHAnsi" w:hAnsi="Arial" w:cs="Arial"/>
          <w:sz w:val="22"/>
          <w:szCs w:val="22"/>
          <w:lang w:val="en-US" w:eastAsia="en-US"/>
        </w:rPr>
        <w:t xml:space="preserve">, p41i), </w:t>
      </w:r>
      <w:proofErr w:type="spellStart"/>
      <w:r w:rsidR="002E51E2" w:rsidRPr="00F26FD4">
        <w:rPr>
          <w:rFonts w:ascii="Arial" w:eastAsiaTheme="minorHAnsi" w:hAnsi="Arial" w:cs="Arial"/>
          <w:sz w:val="22"/>
          <w:szCs w:val="22"/>
          <w:lang w:val="en-US" w:eastAsia="en-US"/>
        </w:rPr>
        <w:t>Anty-Borrelia</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IgG</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Vlse</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DbpA</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Osp</w:t>
      </w:r>
      <w:r>
        <w:rPr>
          <w:rFonts w:ascii="Arial" w:eastAsiaTheme="minorHAnsi" w:hAnsi="Arial" w:cs="Arial"/>
          <w:sz w:val="22"/>
          <w:szCs w:val="22"/>
          <w:lang w:val="en-US" w:eastAsia="en-US"/>
        </w:rPr>
        <w:t>C</w:t>
      </w:r>
      <w:proofErr w:type="spellEnd"/>
      <w:r>
        <w:rPr>
          <w:rFonts w:ascii="Arial" w:eastAsiaTheme="minorHAnsi" w:hAnsi="Arial" w:cs="Arial"/>
          <w:sz w:val="22"/>
          <w:szCs w:val="22"/>
          <w:lang w:val="en-US" w:eastAsia="en-US"/>
        </w:rPr>
        <w:t xml:space="preserve">, p83/p100), </w:t>
      </w:r>
      <w:proofErr w:type="spellStart"/>
      <w:r>
        <w:rPr>
          <w:rFonts w:ascii="Arial" w:eastAsiaTheme="minorHAnsi" w:hAnsi="Arial" w:cs="Arial"/>
          <w:sz w:val="22"/>
          <w:szCs w:val="22"/>
          <w:lang w:val="en-US" w:eastAsia="en-US"/>
        </w:rPr>
        <w:t>Anty</w:t>
      </w:r>
      <w:proofErr w:type="spellEnd"/>
      <w:r>
        <w:rPr>
          <w:rFonts w:ascii="Arial" w:eastAsiaTheme="minorHAnsi" w:hAnsi="Arial" w:cs="Arial"/>
          <w:sz w:val="22"/>
          <w:szCs w:val="22"/>
          <w:lang w:val="en-US" w:eastAsia="en-US"/>
        </w:rPr>
        <w:t xml:space="preserve">-Helicobacter </w:t>
      </w:r>
      <w:r w:rsidR="002E51E2" w:rsidRPr="00F26FD4">
        <w:rPr>
          <w:rFonts w:ascii="Arial" w:eastAsiaTheme="minorHAnsi" w:hAnsi="Arial" w:cs="Arial"/>
          <w:sz w:val="22"/>
          <w:szCs w:val="22"/>
          <w:lang w:val="en-US" w:eastAsia="en-US"/>
        </w:rPr>
        <w:t xml:space="preserve">pylori IgA, </w:t>
      </w:r>
      <w:proofErr w:type="spellStart"/>
      <w:r w:rsidR="002E51E2" w:rsidRPr="00F26FD4">
        <w:rPr>
          <w:rFonts w:ascii="Arial" w:eastAsiaTheme="minorHAnsi" w:hAnsi="Arial" w:cs="Arial"/>
          <w:sz w:val="22"/>
          <w:szCs w:val="22"/>
          <w:lang w:val="en-US" w:eastAsia="en-US"/>
        </w:rPr>
        <w:t>Anty</w:t>
      </w:r>
      <w:proofErr w:type="spellEnd"/>
      <w:r w:rsidR="002E51E2" w:rsidRPr="00F26FD4">
        <w:rPr>
          <w:rFonts w:ascii="Arial" w:eastAsiaTheme="minorHAnsi" w:hAnsi="Arial" w:cs="Arial"/>
          <w:sz w:val="22"/>
          <w:szCs w:val="22"/>
          <w:lang w:val="en-US" w:eastAsia="en-US"/>
        </w:rPr>
        <w:t xml:space="preserve">-Helicobacter pylori </w:t>
      </w:r>
      <w:proofErr w:type="spellStart"/>
      <w:r w:rsidR="002E51E2" w:rsidRPr="00F26FD4">
        <w:rPr>
          <w:rFonts w:ascii="Arial" w:eastAsiaTheme="minorHAnsi" w:hAnsi="Arial" w:cs="Arial"/>
          <w:sz w:val="22"/>
          <w:szCs w:val="22"/>
          <w:lang w:val="en-US" w:eastAsia="en-US"/>
        </w:rPr>
        <w:t>IgG</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Anty</w:t>
      </w:r>
      <w:proofErr w:type="spellEnd"/>
      <w:r w:rsidR="002E51E2" w:rsidRPr="00F26FD4">
        <w:rPr>
          <w:rFonts w:ascii="Arial" w:eastAsiaTheme="minorHAnsi" w:hAnsi="Arial" w:cs="Arial"/>
          <w:sz w:val="22"/>
          <w:szCs w:val="22"/>
          <w:lang w:val="en-US" w:eastAsia="en-US"/>
        </w:rPr>
        <w:t xml:space="preserve">- Chlamydia </w:t>
      </w:r>
      <w:proofErr w:type="spellStart"/>
      <w:r>
        <w:rPr>
          <w:rFonts w:ascii="Arial" w:eastAsiaTheme="minorHAnsi" w:hAnsi="Arial" w:cs="Arial"/>
          <w:sz w:val="22"/>
          <w:szCs w:val="22"/>
          <w:lang w:val="en-US" w:eastAsia="en-US"/>
        </w:rPr>
        <w:t>pneumoniae</w:t>
      </w:r>
      <w:proofErr w:type="spellEnd"/>
      <w:r>
        <w:rPr>
          <w:rFonts w:ascii="Arial" w:eastAsiaTheme="minorHAnsi" w:hAnsi="Arial" w:cs="Arial"/>
          <w:sz w:val="22"/>
          <w:szCs w:val="22"/>
          <w:lang w:val="en-US" w:eastAsia="en-US"/>
        </w:rPr>
        <w:t xml:space="preserve"> </w:t>
      </w:r>
      <w:proofErr w:type="spellStart"/>
      <w:r>
        <w:rPr>
          <w:rFonts w:ascii="Arial" w:eastAsiaTheme="minorHAnsi" w:hAnsi="Arial" w:cs="Arial"/>
          <w:sz w:val="22"/>
          <w:szCs w:val="22"/>
          <w:lang w:val="en-US" w:eastAsia="en-US"/>
        </w:rPr>
        <w:t>IgG</w:t>
      </w:r>
      <w:proofErr w:type="spellEnd"/>
      <w:r>
        <w:rPr>
          <w:rFonts w:ascii="Arial" w:eastAsiaTheme="minorHAnsi" w:hAnsi="Arial" w:cs="Arial"/>
          <w:sz w:val="22"/>
          <w:szCs w:val="22"/>
          <w:lang w:val="en-US" w:eastAsia="en-US"/>
        </w:rPr>
        <w:t xml:space="preserve">, </w:t>
      </w:r>
      <w:proofErr w:type="spellStart"/>
      <w:r>
        <w:rPr>
          <w:rFonts w:ascii="Arial" w:eastAsiaTheme="minorHAnsi" w:hAnsi="Arial" w:cs="Arial"/>
          <w:sz w:val="22"/>
          <w:szCs w:val="22"/>
          <w:lang w:val="en-US" w:eastAsia="en-US"/>
        </w:rPr>
        <w:t>Anty</w:t>
      </w:r>
      <w:proofErr w:type="spellEnd"/>
      <w:r>
        <w:rPr>
          <w:rFonts w:ascii="Arial" w:eastAsiaTheme="minorHAnsi" w:hAnsi="Arial" w:cs="Arial"/>
          <w:sz w:val="22"/>
          <w:szCs w:val="22"/>
          <w:lang w:val="en-US" w:eastAsia="en-US"/>
        </w:rPr>
        <w:t xml:space="preserve">- Chlamydia </w:t>
      </w:r>
      <w:proofErr w:type="spellStart"/>
      <w:r w:rsidR="002E51E2" w:rsidRPr="00F26FD4">
        <w:rPr>
          <w:rFonts w:ascii="Arial" w:eastAsiaTheme="minorHAnsi" w:hAnsi="Arial" w:cs="Arial"/>
          <w:sz w:val="22"/>
          <w:szCs w:val="22"/>
          <w:lang w:val="en-US" w:eastAsia="en-US"/>
        </w:rPr>
        <w:t>pneumoniae</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IgM</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Anty</w:t>
      </w:r>
      <w:proofErr w:type="spellEnd"/>
      <w:r w:rsidR="002E51E2" w:rsidRPr="00F26FD4">
        <w:rPr>
          <w:rFonts w:ascii="Arial" w:eastAsiaTheme="minorHAnsi" w:hAnsi="Arial" w:cs="Arial"/>
          <w:sz w:val="22"/>
          <w:szCs w:val="22"/>
          <w:lang w:val="en-US" w:eastAsia="en-US"/>
        </w:rPr>
        <w:t xml:space="preserve">- Chlamydia </w:t>
      </w:r>
      <w:proofErr w:type="spellStart"/>
      <w:r w:rsidR="002E51E2" w:rsidRPr="00F26FD4">
        <w:rPr>
          <w:rFonts w:ascii="Arial" w:eastAsiaTheme="minorHAnsi" w:hAnsi="Arial" w:cs="Arial"/>
          <w:sz w:val="22"/>
          <w:szCs w:val="22"/>
          <w:lang w:val="en-US" w:eastAsia="en-US"/>
        </w:rPr>
        <w:t>pneumoniae</w:t>
      </w:r>
      <w:proofErr w:type="spellEnd"/>
      <w:r w:rsidR="002E51E2" w:rsidRPr="00F26FD4">
        <w:rPr>
          <w:rFonts w:ascii="Arial" w:eastAsiaTheme="minorHAnsi" w:hAnsi="Arial" w:cs="Arial"/>
          <w:sz w:val="22"/>
          <w:szCs w:val="22"/>
          <w:lang w:val="en-US" w:eastAsia="en-US"/>
        </w:rPr>
        <w:t xml:space="preserve"> IgA, </w:t>
      </w:r>
      <w:proofErr w:type="spellStart"/>
      <w:r w:rsidR="002E51E2" w:rsidRPr="00F26FD4">
        <w:rPr>
          <w:rFonts w:ascii="Arial" w:eastAsiaTheme="minorHAnsi" w:hAnsi="Arial" w:cs="Arial"/>
          <w:sz w:val="22"/>
          <w:szCs w:val="22"/>
          <w:lang w:val="en-US" w:eastAsia="en-US"/>
        </w:rPr>
        <w:t>Anty</w:t>
      </w:r>
      <w:proofErr w:type="spellEnd"/>
      <w:r w:rsidR="002E51E2" w:rsidRPr="00F26FD4">
        <w:rPr>
          <w:rFonts w:ascii="Arial" w:eastAsiaTheme="minorHAnsi" w:hAnsi="Arial" w:cs="Arial"/>
          <w:sz w:val="22"/>
          <w:szCs w:val="22"/>
          <w:lang w:val="en-US" w:eastAsia="en-US"/>
        </w:rPr>
        <w:t>-</w:t>
      </w:r>
      <w:r>
        <w:rPr>
          <w:rFonts w:ascii="Arial" w:eastAsiaTheme="minorHAnsi" w:hAnsi="Arial" w:cs="Arial"/>
          <w:sz w:val="22"/>
          <w:szCs w:val="22"/>
          <w:lang w:val="en-US" w:eastAsia="en-US"/>
        </w:rPr>
        <w:t xml:space="preserve">Mycoplasma </w:t>
      </w:r>
      <w:proofErr w:type="spellStart"/>
      <w:r>
        <w:rPr>
          <w:rFonts w:ascii="Arial" w:eastAsiaTheme="minorHAnsi" w:hAnsi="Arial" w:cs="Arial"/>
          <w:sz w:val="22"/>
          <w:szCs w:val="22"/>
          <w:lang w:val="en-US" w:eastAsia="en-US"/>
        </w:rPr>
        <w:t>IgG</w:t>
      </w:r>
      <w:proofErr w:type="spellEnd"/>
      <w:r>
        <w:rPr>
          <w:rFonts w:ascii="Arial" w:eastAsiaTheme="minorHAnsi" w:hAnsi="Arial" w:cs="Arial"/>
          <w:sz w:val="22"/>
          <w:szCs w:val="22"/>
          <w:lang w:val="en-US" w:eastAsia="en-US"/>
        </w:rPr>
        <w:t xml:space="preserve">, </w:t>
      </w:r>
      <w:proofErr w:type="spellStart"/>
      <w:r>
        <w:rPr>
          <w:rFonts w:ascii="Arial" w:eastAsiaTheme="minorHAnsi" w:hAnsi="Arial" w:cs="Arial"/>
          <w:sz w:val="22"/>
          <w:szCs w:val="22"/>
          <w:lang w:val="en-US" w:eastAsia="en-US"/>
        </w:rPr>
        <w:t>Anty</w:t>
      </w:r>
      <w:proofErr w:type="spellEnd"/>
      <w:r>
        <w:rPr>
          <w:rFonts w:ascii="Arial" w:eastAsiaTheme="minorHAnsi" w:hAnsi="Arial" w:cs="Arial"/>
          <w:sz w:val="22"/>
          <w:szCs w:val="22"/>
          <w:lang w:val="en-US" w:eastAsia="en-US"/>
        </w:rPr>
        <w:t xml:space="preserve">-Mycoplasma </w:t>
      </w:r>
      <w:r w:rsidR="002E51E2" w:rsidRPr="00F26FD4">
        <w:rPr>
          <w:rFonts w:ascii="Arial" w:eastAsiaTheme="minorHAnsi" w:hAnsi="Arial" w:cs="Arial"/>
          <w:sz w:val="22"/>
          <w:szCs w:val="22"/>
          <w:lang w:val="en-US" w:eastAsia="en-US"/>
        </w:rPr>
        <w:t xml:space="preserve">IgA, </w:t>
      </w:r>
      <w:proofErr w:type="spellStart"/>
      <w:r w:rsidR="002E51E2" w:rsidRPr="00F26FD4">
        <w:rPr>
          <w:rFonts w:ascii="Arial" w:eastAsiaTheme="minorHAnsi" w:hAnsi="Arial" w:cs="Arial"/>
          <w:sz w:val="22"/>
          <w:szCs w:val="22"/>
          <w:lang w:val="en-US" w:eastAsia="en-US"/>
        </w:rPr>
        <w:t>Anty</w:t>
      </w:r>
      <w:proofErr w:type="spellEnd"/>
      <w:r w:rsidR="002E51E2" w:rsidRPr="00F26FD4">
        <w:rPr>
          <w:rFonts w:ascii="Arial" w:eastAsiaTheme="minorHAnsi" w:hAnsi="Arial" w:cs="Arial"/>
          <w:sz w:val="22"/>
          <w:szCs w:val="22"/>
          <w:lang w:val="en-US" w:eastAsia="en-US"/>
        </w:rPr>
        <w:t xml:space="preserve">-Mycoplasma </w:t>
      </w:r>
      <w:proofErr w:type="spellStart"/>
      <w:r w:rsidR="002E51E2" w:rsidRPr="00F26FD4">
        <w:rPr>
          <w:rFonts w:ascii="Arial" w:eastAsiaTheme="minorHAnsi" w:hAnsi="Arial" w:cs="Arial"/>
          <w:sz w:val="22"/>
          <w:szCs w:val="22"/>
          <w:lang w:val="en-US" w:eastAsia="en-US"/>
        </w:rPr>
        <w:t>IgM</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Anty</w:t>
      </w:r>
      <w:proofErr w:type="spellEnd"/>
      <w:r w:rsidR="002E51E2" w:rsidRPr="00F26FD4">
        <w:rPr>
          <w:rFonts w:ascii="Arial" w:eastAsiaTheme="minorHAnsi" w:hAnsi="Arial" w:cs="Arial"/>
          <w:sz w:val="22"/>
          <w:szCs w:val="22"/>
          <w:lang w:val="en-US" w:eastAsia="en-US"/>
        </w:rPr>
        <w:t xml:space="preserve">-Measles </w:t>
      </w:r>
      <w:proofErr w:type="spellStart"/>
      <w:r w:rsidR="002E51E2" w:rsidRPr="00F26FD4">
        <w:rPr>
          <w:rFonts w:ascii="Arial" w:eastAsiaTheme="minorHAnsi" w:hAnsi="Arial" w:cs="Arial"/>
          <w:sz w:val="22"/>
          <w:szCs w:val="22"/>
          <w:lang w:val="en-US" w:eastAsia="en-US"/>
        </w:rPr>
        <w:t>IgG</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Anty</w:t>
      </w:r>
      <w:proofErr w:type="spellEnd"/>
      <w:r w:rsidR="002E51E2" w:rsidRPr="00F26FD4">
        <w:rPr>
          <w:rFonts w:ascii="Arial" w:eastAsiaTheme="minorHAnsi" w:hAnsi="Arial" w:cs="Arial"/>
          <w:sz w:val="22"/>
          <w:szCs w:val="22"/>
          <w:lang w:val="en-US" w:eastAsia="en-US"/>
        </w:rPr>
        <w:t xml:space="preserve">-Measles </w:t>
      </w:r>
      <w:proofErr w:type="spellStart"/>
      <w:r w:rsidR="002E51E2" w:rsidRPr="00F26FD4">
        <w:rPr>
          <w:rFonts w:ascii="Arial" w:eastAsiaTheme="minorHAnsi" w:hAnsi="Arial" w:cs="Arial"/>
          <w:sz w:val="22"/>
          <w:szCs w:val="22"/>
          <w:lang w:val="en-US" w:eastAsia="en-US"/>
        </w:rPr>
        <w:t>I</w:t>
      </w:r>
      <w:r>
        <w:rPr>
          <w:rFonts w:ascii="Arial" w:eastAsiaTheme="minorHAnsi" w:hAnsi="Arial" w:cs="Arial"/>
          <w:sz w:val="22"/>
          <w:szCs w:val="22"/>
          <w:lang w:val="en-US" w:eastAsia="en-US"/>
        </w:rPr>
        <w:t>gM</w:t>
      </w:r>
      <w:proofErr w:type="spellEnd"/>
      <w:r>
        <w:rPr>
          <w:rFonts w:ascii="Arial" w:eastAsiaTheme="minorHAnsi" w:hAnsi="Arial" w:cs="Arial"/>
          <w:sz w:val="22"/>
          <w:szCs w:val="22"/>
          <w:lang w:val="en-US" w:eastAsia="en-US"/>
        </w:rPr>
        <w:t xml:space="preserve">, </w:t>
      </w:r>
      <w:proofErr w:type="spellStart"/>
      <w:r>
        <w:rPr>
          <w:rFonts w:ascii="Arial" w:eastAsiaTheme="minorHAnsi" w:hAnsi="Arial" w:cs="Arial"/>
          <w:sz w:val="22"/>
          <w:szCs w:val="22"/>
          <w:lang w:val="en-US" w:eastAsia="en-US"/>
        </w:rPr>
        <w:t>Kalprotektyna</w:t>
      </w:r>
      <w:proofErr w:type="spellEnd"/>
      <w:r>
        <w:rPr>
          <w:rFonts w:ascii="Arial" w:eastAsiaTheme="minorHAnsi" w:hAnsi="Arial" w:cs="Arial"/>
          <w:sz w:val="22"/>
          <w:szCs w:val="22"/>
          <w:lang w:val="en-US" w:eastAsia="en-US"/>
        </w:rPr>
        <w:t xml:space="preserve"> w kale, </w:t>
      </w:r>
      <w:proofErr w:type="spellStart"/>
      <w:r>
        <w:rPr>
          <w:rFonts w:ascii="Arial" w:eastAsiaTheme="minorHAnsi" w:hAnsi="Arial" w:cs="Arial"/>
          <w:sz w:val="22"/>
          <w:szCs w:val="22"/>
          <w:lang w:val="en-US" w:eastAsia="en-US"/>
        </w:rPr>
        <w:t>Anty</w:t>
      </w:r>
      <w:proofErr w:type="spellEnd"/>
      <w:r>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Transglutaminaza</w:t>
      </w:r>
      <w:proofErr w:type="spellEnd"/>
      <w:r w:rsidR="002E51E2" w:rsidRPr="00F26FD4">
        <w:rPr>
          <w:rFonts w:ascii="Arial" w:eastAsiaTheme="minorHAnsi" w:hAnsi="Arial" w:cs="Arial"/>
          <w:sz w:val="22"/>
          <w:szCs w:val="22"/>
          <w:lang w:val="en-US" w:eastAsia="en-US"/>
        </w:rPr>
        <w:t xml:space="preserve"> IgA, </w:t>
      </w:r>
      <w:proofErr w:type="spellStart"/>
      <w:r w:rsidR="002E51E2" w:rsidRPr="00F26FD4">
        <w:rPr>
          <w:rFonts w:ascii="Arial" w:eastAsiaTheme="minorHAnsi" w:hAnsi="Arial" w:cs="Arial"/>
          <w:sz w:val="22"/>
          <w:szCs w:val="22"/>
          <w:lang w:val="en-US" w:eastAsia="en-US"/>
        </w:rPr>
        <w:t>Anty-Transglutaminaza</w:t>
      </w:r>
      <w:proofErr w:type="spellEnd"/>
      <w:r w:rsidR="002E51E2" w:rsidRPr="00F26FD4">
        <w:rPr>
          <w:rFonts w:ascii="Arial" w:eastAsiaTheme="minorHAnsi" w:hAnsi="Arial" w:cs="Arial"/>
          <w:sz w:val="22"/>
          <w:szCs w:val="22"/>
          <w:lang w:val="en-US" w:eastAsia="en-US"/>
        </w:rPr>
        <w:t xml:space="preserve"> </w:t>
      </w:r>
      <w:proofErr w:type="spellStart"/>
      <w:r w:rsidR="002E51E2" w:rsidRPr="00F26FD4">
        <w:rPr>
          <w:rFonts w:ascii="Arial" w:eastAsiaTheme="minorHAnsi" w:hAnsi="Arial" w:cs="Arial"/>
          <w:sz w:val="22"/>
          <w:szCs w:val="22"/>
          <w:lang w:val="en-US" w:eastAsia="en-US"/>
        </w:rPr>
        <w:t>IgG</w:t>
      </w:r>
      <w:proofErr w:type="spellEnd"/>
      <w:r w:rsidR="002E51E2" w:rsidRPr="00F26FD4">
        <w:rPr>
          <w:rFonts w:ascii="Arial" w:eastAsiaTheme="minorHAnsi" w:hAnsi="Arial" w:cs="Arial"/>
          <w:sz w:val="22"/>
          <w:szCs w:val="22"/>
          <w:lang w:val="en-US" w:eastAsia="en-US"/>
        </w:rPr>
        <w:t>?</w:t>
      </w:r>
    </w:p>
    <w:p w:rsidR="008E52D5" w:rsidRPr="006672FD" w:rsidRDefault="008E52D5" w:rsidP="008E52D5">
      <w:pPr>
        <w:suppressAutoHyphens w:val="0"/>
        <w:autoSpaceDE w:val="0"/>
        <w:autoSpaceDN w:val="0"/>
        <w:adjustRightInd w:val="0"/>
        <w:ind w:left="426" w:hanging="426"/>
        <w:rPr>
          <w:rFonts w:ascii="Arial" w:eastAsiaTheme="minorHAnsi" w:hAnsi="Arial" w:cs="Arial"/>
          <w:sz w:val="22"/>
          <w:szCs w:val="22"/>
          <w:lang w:eastAsia="en-US"/>
        </w:rPr>
      </w:pPr>
      <w:r>
        <w:rPr>
          <w:rFonts w:ascii="Arial" w:eastAsiaTheme="minorHAnsi" w:hAnsi="Arial" w:cs="Arial"/>
          <w:sz w:val="22"/>
          <w:szCs w:val="22"/>
          <w:lang w:val="en-US" w:eastAsia="en-US"/>
        </w:rPr>
        <w:t xml:space="preserve">     </w:t>
      </w:r>
      <w:r w:rsidRPr="008E52D5">
        <w:rPr>
          <w:rFonts w:ascii="Arial" w:hAnsi="Arial" w:cs="Arial"/>
          <w:b/>
          <w:sz w:val="22"/>
          <w:szCs w:val="22"/>
        </w:rPr>
        <w:t>Odp.</w:t>
      </w:r>
      <w:r>
        <w:rPr>
          <w:rFonts w:ascii="Arial" w:hAnsi="Arial" w:cs="Arial"/>
          <w:sz w:val="22"/>
          <w:szCs w:val="22"/>
        </w:rPr>
        <w:t xml:space="preserve"> Tak</w:t>
      </w:r>
    </w:p>
    <w:p w:rsidR="00F26FD4" w:rsidRPr="006672FD" w:rsidRDefault="00F26FD4" w:rsidP="002E51E2">
      <w:pPr>
        <w:suppressAutoHyphens w:val="0"/>
        <w:autoSpaceDE w:val="0"/>
        <w:autoSpaceDN w:val="0"/>
        <w:adjustRightInd w:val="0"/>
        <w:rPr>
          <w:rFonts w:ascii="Arial" w:eastAsiaTheme="minorHAnsi" w:hAnsi="Arial" w:cs="Arial"/>
          <w:sz w:val="22"/>
          <w:szCs w:val="22"/>
          <w:lang w:eastAsia="en-US"/>
        </w:rPr>
      </w:pPr>
    </w:p>
    <w:p w:rsidR="006D70D3" w:rsidRDefault="00F26FD4" w:rsidP="00F26FD4">
      <w:pPr>
        <w:suppressAutoHyphens w:val="0"/>
        <w:autoSpaceDE w:val="0"/>
        <w:autoSpaceDN w:val="0"/>
        <w:adjustRightInd w:val="0"/>
        <w:ind w:left="284" w:hanging="284"/>
        <w:rPr>
          <w:rFonts w:ascii="Arial" w:eastAsiaTheme="minorHAnsi" w:hAnsi="Arial" w:cs="Arial"/>
          <w:sz w:val="22"/>
          <w:szCs w:val="22"/>
          <w:lang w:eastAsia="en-US"/>
        </w:rPr>
      </w:pPr>
      <w:r w:rsidRPr="00F26FD4">
        <w:rPr>
          <w:rFonts w:ascii="Arial" w:eastAsiaTheme="minorHAnsi" w:hAnsi="Arial" w:cs="Arial"/>
          <w:b/>
          <w:sz w:val="22"/>
          <w:szCs w:val="22"/>
          <w:lang w:eastAsia="en-US"/>
        </w:rPr>
        <w:t xml:space="preserve">20. </w:t>
      </w:r>
      <w:r w:rsidR="002E51E2" w:rsidRPr="00F26FD4">
        <w:rPr>
          <w:rFonts w:ascii="Arial" w:eastAsiaTheme="minorHAnsi" w:hAnsi="Arial" w:cs="Arial"/>
          <w:b/>
          <w:sz w:val="22"/>
          <w:szCs w:val="22"/>
          <w:lang w:eastAsia="en-US"/>
        </w:rPr>
        <w:t>Pakiet nr 3.9</w:t>
      </w:r>
      <w:r w:rsidR="002E51E2" w:rsidRPr="00F26FD4">
        <w:rPr>
          <w:rFonts w:ascii="Arial" w:eastAsiaTheme="minorHAnsi" w:hAnsi="Arial" w:cs="Arial"/>
          <w:sz w:val="22"/>
          <w:szCs w:val="22"/>
          <w:lang w:eastAsia="en-US"/>
        </w:rPr>
        <w:t>: Czy Zamawiający zgodzi się na dodanie wiers</w:t>
      </w:r>
      <w:r>
        <w:rPr>
          <w:rFonts w:ascii="Arial" w:eastAsiaTheme="minorHAnsi" w:hAnsi="Arial" w:cs="Arial"/>
          <w:sz w:val="22"/>
          <w:szCs w:val="22"/>
          <w:lang w:eastAsia="en-US"/>
        </w:rPr>
        <w:t xml:space="preserve">zy do tabeli 1 celem wycenienia </w:t>
      </w:r>
      <w:r w:rsidR="002E51E2" w:rsidRPr="00F26FD4">
        <w:rPr>
          <w:rFonts w:ascii="Arial" w:eastAsiaTheme="minorHAnsi" w:hAnsi="Arial" w:cs="Arial"/>
          <w:sz w:val="22"/>
          <w:szCs w:val="22"/>
          <w:lang w:eastAsia="en-US"/>
        </w:rPr>
        <w:t>akcesoriów zużywalnych i standardów kontroli zewnętrznej?</w:t>
      </w:r>
    </w:p>
    <w:p w:rsidR="008E52D5" w:rsidRPr="00F26FD4" w:rsidRDefault="008E52D5" w:rsidP="00F26FD4">
      <w:pPr>
        <w:suppressAutoHyphens w:val="0"/>
        <w:autoSpaceDE w:val="0"/>
        <w:autoSpaceDN w:val="0"/>
        <w:adjustRightInd w:val="0"/>
        <w:ind w:left="284" w:hanging="284"/>
        <w:rPr>
          <w:rFonts w:ascii="Arial" w:eastAsiaTheme="minorHAnsi" w:hAnsi="Arial" w:cs="Arial"/>
          <w:sz w:val="22"/>
          <w:szCs w:val="22"/>
          <w:lang w:eastAsia="en-US"/>
        </w:rPr>
      </w:pPr>
      <w:r>
        <w:rPr>
          <w:rFonts w:ascii="Arial" w:eastAsiaTheme="minorHAnsi" w:hAnsi="Arial" w:cs="Arial"/>
          <w:b/>
          <w:sz w:val="22"/>
          <w:szCs w:val="22"/>
          <w:lang w:eastAsia="en-US"/>
        </w:rPr>
        <w:t>Odp</w:t>
      </w:r>
      <w:r w:rsidRPr="008E52D5">
        <w:rPr>
          <w:rFonts w:ascii="Arial" w:eastAsiaTheme="minorHAnsi" w:hAnsi="Arial" w:cs="Arial"/>
          <w:sz w:val="22"/>
          <w:szCs w:val="22"/>
          <w:lang w:eastAsia="en-US"/>
        </w:rPr>
        <w:t>.</w:t>
      </w:r>
      <w:r>
        <w:rPr>
          <w:rFonts w:ascii="Arial" w:eastAsiaTheme="minorHAnsi" w:hAnsi="Arial" w:cs="Arial"/>
          <w:sz w:val="22"/>
          <w:szCs w:val="22"/>
          <w:lang w:eastAsia="en-US"/>
        </w:rPr>
        <w:t xml:space="preserve"> NIE – Zamawiający oczekuje aby części zużywalne, akcesoria i inne nie wymienione zostały dostarczone na koszt Wykonawcy.</w:t>
      </w:r>
    </w:p>
    <w:p w:rsidR="002E51E2" w:rsidRPr="00F26FD4" w:rsidRDefault="002E51E2" w:rsidP="002E51E2">
      <w:pPr>
        <w:suppressAutoHyphens w:val="0"/>
        <w:spacing w:line="280" w:lineRule="atLeast"/>
        <w:jc w:val="both"/>
        <w:rPr>
          <w:rFonts w:ascii="Arial" w:hAnsi="Arial" w:cs="Arial"/>
          <w:b/>
          <w:i/>
          <w:sz w:val="22"/>
          <w:szCs w:val="22"/>
          <w:u w:val="single"/>
          <w:lang w:eastAsia="pl-PL"/>
        </w:rPr>
      </w:pPr>
    </w:p>
    <w:p w:rsidR="002E51E2" w:rsidRPr="00F26FD4" w:rsidRDefault="002E51E2" w:rsidP="002E51E2">
      <w:pPr>
        <w:suppressAutoHyphens w:val="0"/>
        <w:spacing w:line="280" w:lineRule="atLeast"/>
        <w:jc w:val="both"/>
        <w:rPr>
          <w:rFonts w:ascii="Arial" w:hAnsi="Arial" w:cs="Arial"/>
          <w:b/>
          <w:i/>
          <w:sz w:val="22"/>
          <w:szCs w:val="22"/>
          <w:u w:val="single"/>
          <w:lang w:eastAsia="pl-PL"/>
        </w:rPr>
      </w:pPr>
    </w:p>
    <w:p w:rsidR="002E51E2" w:rsidRPr="00F26FD4" w:rsidRDefault="00F26FD4" w:rsidP="002E51E2">
      <w:pPr>
        <w:suppressAutoHyphens w:val="0"/>
        <w:spacing w:line="280" w:lineRule="atLeast"/>
        <w:jc w:val="both"/>
        <w:rPr>
          <w:rFonts w:ascii="Arial" w:hAnsi="Arial" w:cs="Arial"/>
          <w:b/>
          <w:i/>
          <w:sz w:val="22"/>
          <w:szCs w:val="22"/>
          <w:u w:val="single"/>
          <w:lang w:eastAsia="pl-PL"/>
        </w:rPr>
      </w:pPr>
      <w:r>
        <w:rPr>
          <w:rFonts w:ascii="Arial" w:hAnsi="Arial" w:cs="Arial"/>
          <w:b/>
          <w:i/>
          <w:sz w:val="22"/>
          <w:szCs w:val="22"/>
          <w:u w:val="single"/>
          <w:lang w:eastAsia="pl-PL"/>
        </w:rPr>
        <w:t xml:space="preserve">21.  </w:t>
      </w:r>
      <w:r w:rsidR="002E51E2" w:rsidRPr="00F26FD4">
        <w:rPr>
          <w:rFonts w:ascii="Arial" w:hAnsi="Arial" w:cs="Arial"/>
          <w:b/>
          <w:i/>
          <w:sz w:val="22"/>
          <w:szCs w:val="22"/>
          <w:u w:val="single"/>
          <w:lang w:eastAsia="pl-PL"/>
        </w:rPr>
        <w:t>Kryteria oceny ofert : „Dostawa na Cito”- Dotyczy Pakietu nr. 3.1.1</w:t>
      </w:r>
    </w:p>
    <w:p w:rsidR="002E51E2" w:rsidRPr="00F26FD4"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sz w:val="22"/>
          <w:szCs w:val="22"/>
          <w:lang w:eastAsia="pl-PL"/>
        </w:rPr>
      </w:pPr>
      <w:r w:rsidRPr="00F26FD4">
        <w:rPr>
          <w:rFonts w:ascii="Arial" w:hAnsi="Arial" w:cs="Arial"/>
          <w:sz w:val="22"/>
          <w:szCs w:val="22"/>
          <w:lang w:eastAsia="pl-PL"/>
        </w:rPr>
        <w:t>Czy Zamawiający wyrazi zgodę na ustalenie ww. pakietu minimalnego terminu dostawy na „CITO” wynoszącego 2 dni? Jednym z kryteriów oceny ofert w niniejszym postępowaniu jest termin dostawy. Waga tego kryterium została przez Zamawiającego ustalona na 20%.</w:t>
      </w:r>
    </w:p>
    <w:p w:rsidR="002E51E2" w:rsidRPr="00F26FD4" w:rsidRDefault="008856AF" w:rsidP="002E51E2">
      <w:pPr>
        <w:suppressAutoHyphens w:val="0"/>
        <w:spacing w:line="280" w:lineRule="atLeast"/>
        <w:jc w:val="both"/>
        <w:rPr>
          <w:rFonts w:ascii="Arial" w:hAnsi="Arial" w:cs="Arial"/>
          <w:b/>
          <w:i/>
          <w:sz w:val="22"/>
          <w:szCs w:val="22"/>
          <w:u w:val="single"/>
          <w:lang w:eastAsia="pl-PL"/>
        </w:rPr>
      </w:pPr>
      <w:r w:rsidRPr="008856AF">
        <w:rPr>
          <w:rFonts w:ascii="Arial" w:hAnsi="Arial" w:cs="Arial"/>
          <w:b/>
          <w:sz w:val="22"/>
          <w:szCs w:val="22"/>
          <w:lang w:eastAsia="pl-PL"/>
        </w:rPr>
        <w:t>Odp.</w:t>
      </w:r>
      <w:r>
        <w:rPr>
          <w:rFonts w:ascii="Arial" w:hAnsi="Arial" w:cs="Arial"/>
          <w:sz w:val="22"/>
          <w:szCs w:val="22"/>
          <w:lang w:eastAsia="pl-PL"/>
        </w:rPr>
        <w:t xml:space="preserve"> Zgodnie z SIWZ.</w:t>
      </w:r>
    </w:p>
    <w:p w:rsidR="002E51E2" w:rsidRPr="00F26FD4" w:rsidRDefault="00F26FD4"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
          <w:i/>
          <w:sz w:val="22"/>
          <w:szCs w:val="22"/>
          <w:u w:val="single"/>
          <w:lang w:eastAsia="pl-PL"/>
        </w:rPr>
      </w:pPr>
      <w:r>
        <w:rPr>
          <w:rFonts w:ascii="Arial" w:hAnsi="Arial" w:cs="Arial"/>
          <w:b/>
          <w:i/>
          <w:sz w:val="22"/>
          <w:szCs w:val="22"/>
          <w:u w:val="single"/>
          <w:lang w:eastAsia="pl-PL"/>
        </w:rPr>
        <w:t xml:space="preserve">22.  </w:t>
      </w:r>
      <w:r w:rsidR="002E51E2" w:rsidRPr="00F26FD4">
        <w:rPr>
          <w:rFonts w:ascii="Arial" w:hAnsi="Arial" w:cs="Arial"/>
          <w:b/>
          <w:i/>
          <w:sz w:val="22"/>
          <w:szCs w:val="22"/>
          <w:u w:val="single"/>
          <w:lang w:eastAsia="pl-PL"/>
        </w:rPr>
        <w:t>Pytania dotyczące projektu umowy:</w:t>
      </w:r>
    </w:p>
    <w:p w:rsidR="002E51E2" w:rsidRPr="00F26FD4"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
          <w:sz w:val="22"/>
          <w:szCs w:val="22"/>
          <w:lang w:eastAsia="pl-PL"/>
        </w:rPr>
      </w:pPr>
      <w:r w:rsidRPr="00F26FD4">
        <w:rPr>
          <w:rFonts w:ascii="Arial" w:hAnsi="Arial" w:cs="Arial"/>
          <w:b/>
          <w:sz w:val="22"/>
          <w:szCs w:val="22"/>
          <w:lang w:eastAsia="pl-PL"/>
        </w:rPr>
        <w:t>Dotyczy §1 ust. 3</w:t>
      </w:r>
    </w:p>
    <w:p w:rsidR="002E51E2"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sz w:val="22"/>
          <w:szCs w:val="22"/>
          <w:lang w:eastAsia="pl-PL"/>
        </w:rPr>
      </w:pPr>
      <w:r w:rsidRPr="00F26FD4">
        <w:rPr>
          <w:rFonts w:ascii="Arial" w:hAnsi="Arial" w:cs="Arial"/>
          <w:sz w:val="22"/>
          <w:szCs w:val="22"/>
          <w:lang w:eastAsia="pl-PL"/>
        </w:rPr>
        <w:t>Z uwagi na specjalne ceny oferowane Zamawiającemu przez wykonawców, kalkulowane na podstawie ilości podanych przez Zamawiającego w SIWZ, czy Zamawiający wprowadzi zmiany zapisu na: „Zamawiający zastrzega sobie prawo do częściowej realizacji Umowy, jednak niezrealizowana wartość umowy nie może być większa niż 20% wartości umowy”?</w:t>
      </w:r>
    </w:p>
    <w:p w:rsidR="008856AF" w:rsidRPr="008856AF" w:rsidRDefault="008856AF" w:rsidP="008856AF">
      <w:pPr>
        <w:suppressAutoHyphens w:val="0"/>
        <w:spacing w:line="280" w:lineRule="atLeast"/>
        <w:jc w:val="both"/>
        <w:rPr>
          <w:rFonts w:ascii="Arial" w:hAnsi="Arial" w:cs="Arial"/>
          <w:b/>
          <w:i/>
          <w:sz w:val="22"/>
          <w:szCs w:val="22"/>
          <w:u w:val="single"/>
          <w:lang w:eastAsia="pl-PL"/>
        </w:rPr>
      </w:pPr>
      <w:r w:rsidRPr="008856AF">
        <w:rPr>
          <w:rFonts w:ascii="Arial" w:hAnsi="Arial" w:cs="Arial"/>
          <w:b/>
          <w:sz w:val="22"/>
          <w:szCs w:val="22"/>
          <w:lang w:eastAsia="pl-PL"/>
        </w:rPr>
        <w:t>Odp.</w:t>
      </w:r>
      <w:r>
        <w:rPr>
          <w:rFonts w:ascii="Arial" w:hAnsi="Arial" w:cs="Arial"/>
          <w:sz w:val="22"/>
          <w:szCs w:val="22"/>
          <w:lang w:eastAsia="pl-PL"/>
        </w:rPr>
        <w:t xml:space="preserve"> Zgodnie z SIWZ.</w:t>
      </w:r>
    </w:p>
    <w:p w:rsidR="002E51E2" w:rsidRPr="00F26FD4"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
          <w:sz w:val="22"/>
          <w:szCs w:val="22"/>
          <w:lang w:eastAsia="pl-PL"/>
        </w:rPr>
      </w:pPr>
      <w:r w:rsidRPr="00F26FD4">
        <w:rPr>
          <w:rFonts w:ascii="Arial" w:hAnsi="Arial" w:cs="Arial"/>
          <w:b/>
          <w:sz w:val="22"/>
          <w:szCs w:val="22"/>
          <w:lang w:eastAsia="pl-PL"/>
        </w:rPr>
        <w:t>Dotyczy § 2 ust. 3</w:t>
      </w:r>
    </w:p>
    <w:p w:rsidR="002E51E2" w:rsidRPr="00F26FD4"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sz w:val="22"/>
          <w:szCs w:val="22"/>
          <w:lang w:eastAsia="pl-PL"/>
        </w:rPr>
      </w:pPr>
      <w:r w:rsidRPr="00F26FD4">
        <w:rPr>
          <w:rFonts w:ascii="Arial" w:hAnsi="Arial" w:cs="Arial"/>
          <w:sz w:val="22"/>
          <w:szCs w:val="22"/>
          <w:lang w:eastAsia="pl-PL"/>
        </w:rPr>
        <w:lastRenderedPageBreak/>
        <w:t>Czy Zamawiający wyrazi zgodę na dodanie do paragrafu sformułowania, iż „Zamawiający będzie składał zamówienia według bieżących potrzeb, przy czym wartość zamówienia jednostkowego nie powinna być mniejsza niż 150 zł. netto”?</w:t>
      </w:r>
    </w:p>
    <w:p w:rsidR="002E51E2"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sz w:val="22"/>
          <w:szCs w:val="22"/>
          <w:lang w:eastAsia="pl-PL"/>
        </w:rPr>
      </w:pPr>
      <w:r w:rsidRPr="00F26FD4">
        <w:rPr>
          <w:rFonts w:ascii="Arial" w:hAnsi="Arial" w:cs="Arial"/>
          <w:sz w:val="22"/>
          <w:szCs w:val="22"/>
          <w:lang w:eastAsia="pl-PL"/>
        </w:rPr>
        <w:t>Prośbę motywujemy to tym, że dla zamówień poniżej 150 zł. koszty transportu na które składają się m.in.: koszty opakowania transportowego, robocizny, koszty wydrukowania listów przewozowych i faktury, koszty dostarczenia towaru przez przewoźnika, są wyższe niż wartość marży uzyskanej ze sprzedaży towaru o takiej wartości.</w:t>
      </w:r>
    </w:p>
    <w:p w:rsidR="008856AF" w:rsidRPr="008856AF" w:rsidRDefault="008856AF" w:rsidP="008856AF">
      <w:pPr>
        <w:suppressAutoHyphens w:val="0"/>
        <w:spacing w:line="280" w:lineRule="atLeast"/>
        <w:jc w:val="both"/>
        <w:rPr>
          <w:rFonts w:ascii="Arial" w:hAnsi="Arial" w:cs="Arial"/>
          <w:b/>
          <w:i/>
          <w:sz w:val="22"/>
          <w:szCs w:val="22"/>
          <w:u w:val="single"/>
          <w:lang w:eastAsia="pl-PL"/>
        </w:rPr>
      </w:pPr>
      <w:r w:rsidRPr="008856AF">
        <w:rPr>
          <w:rFonts w:ascii="Arial" w:hAnsi="Arial" w:cs="Arial"/>
          <w:b/>
          <w:sz w:val="22"/>
          <w:szCs w:val="22"/>
          <w:lang w:eastAsia="pl-PL"/>
        </w:rPr>
        <w:t>Odp.</w:t>
      </w:r>
      <w:r>
        <w:rPr>
          <w:rFonts w:ascii="Arial" w:hAnsi="Arial" w:cs="Arial"/>
          <w:sz w:val="22"/>
          <w:szCs w:val="22"/>
          <w:lang w:eastAsia="pl-PL"/>
        </w:rPr>
        <w:t xml:space="preserve"> Zgodnie z SIWZ.</w:t>
      </w:r>
    </w:p>
    <w:p w:rsidR="002E51E2" w:rsidRPr="00F26FD4"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
          <w:sz w:val="22"/>
          <w:szCs w:val="22"/>
          <w:lang w:eastAsia="pl-PL"/>
        </w:rPr>
      </w:pPr>
      <w:r w:rsidRPr="00F26FD4">
        <w:rPr>
          <w:rFonts w:ascii="Arial" w:hAnsi="Arial" w:cs="Arial"/>
          <w:b/>
          <w:sz w:val="22"/>
          <w:szCs w:val="22"/>
          <w:lang w:eastAsia="pl-PL"/>
        </w:rPr>
        <w:t>Dotyczy § 6 ust. 2.1 i 2.2</w:t>
      </w:r>
    </w:p>
    <w:p w:rsidR="002E51E2"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Cs/>
          <w:sz w:val="22"/>
          <w:szCs w:val="22"/>
          <w:lang w:eastAsia="pl-PL"/>
        </w:rPr>
      </w:pPr>
      <w:r w:rsidRPr="00F26FD4">
        <w:rPr>
          <w:rFonts w:ascii="Arial" w:hAnsi="Arial" w:cs="Arial"/>
          <w:bCs/>
          <w:sz w:val="22"/>
          <w:szCs w:val="22"/>
          <w:lang w:val="x-none" w:eastAsia="pl-PL"/>
        </w:rPr>
        <w:t>Czy Zamawiający wyrazi zgodę na</w:t>
      </w:r>
      <w:r w:rsidRPr="00F26FD4">
        <w:rPr>
          <w:rFonts w:ascii="Arial" w:hAnsi="Arial" w:cs="Arial"/>
          <w:bCs/>
          <w:sz w:val="22"/>
          <w:szCs w:val="22"/>
          <w:lang w:eastAsia="pl-PL"/>
        </w:rPr>
        <w:t xml:space="preserve"> wykreślenie zapisu „jednak nie mniej niż 5 zł”</w:t>
      </w:r>
      <w:r w:rsidRPr="00F26FD4">
        <w:rPr>
          <w:rFonts w:ascii="Arial" w:hAnsi="Arial" w:cs="Arial"/>
          <w:bCs/>
          <w:sz w:val="22"/>
          <w:szCs w:val="22"/>
          <w:lang w:val="x-none" w:eastAsia="pl-PL"/>
        </w:rPr>
        <w:t xml:space="preserve"> z uwagi na nieadekwatność ich wysokości do danego niespełnienia świadczenia umowy? </w:t>
      </w:r>
    </w:p>
    <w:p w:rsidR="008856AF" w:rsidRPr="008856AF" w:rsidRDefault="008856AF" w:rsidP="008856AF">
      <w:pPr>
        <w:suppressAutoHyphens w:val="0"/>
        <w:spacing w:line="280" w:lineRule="atLeast"/>
        <w:jc w:val="both"/>
        <w:rPr>
          <w:rFonts w:ascii="Arial" w:hAnsi="Arial" w:cs="Arial"/>
          <w:b/>
          <w:i/>
          <w:sz w:val="22"/>
          <w:szCs w:val="22"/>
          <w:u w:val="single"/>
          <w:lang w:eastAsia="pl-PL"/>
        </w:rPr>
      </w:pPr>
      <w:r w:rsidRPr="008856AF">
        <w:rPr>
          <w:rFonts w:ascii="Arial" w:hAnsi="Arial" w:cs="Arial"/>
          <w:b/>
          <w:sz w:val="22"/>
          <w:szCs w:val="22"/>
          <w:lang w:eastAsia="pl-PL"/>
        </w:rPr>
        <w:t>Odp.</w:t>
      </w:r>
      <w:r>
        <w:rPr>
          <w:rFonts w:ascii="Arial" w:hAnsi="Arial" w:cs="Arial"/>
          <w:sz w:val="22"/>
          <w:szCs w:val="22"/>
          <w:lang w:eastAsia="pl-PL"/>
        </w:rPr>
        <w:t xml:space="preserve"> Zgodnie z SIWZ.</w:t>
      </w:r>
    </w:p>
    <w:p w:rsidR="002E51E2" w:rsidRPr="00F26FD4"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
          <w:bCs/>
          <w:sz w:val="22"/>
          <w:szCs w:val="22"/>
          <w:lang w:eastAsia="pl-PL"/>
        </w:rPr>
      </w:pPr>
      <w:r w:rsidRPr="00F26FD4">
        <w:rPr>
          <w:rFonts w:ascii="Arial" w:hAnsi="Arial" w:cs="Arial"/>
          <w:b/>
          <w:bCs/>
          <w:sz w:val="22"/>
          <w:szCs w:val="22"/>
          <w:lang w:eastAsia="pl-PL"/>
        </w:rPr>
        <w:t>Dotyczy §11</w:t>
      </w:r>
    </w:p>
    <w:p w:rsidR="002E51E2"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Cs/>
          <w:sz w:val="22"/>
          <w:szCs w:val="22"/>
          <w:lang w:eastAsia="pl-PL"/>
        </w:rPr>
      </w:pPr>
      <w:r w:rsidRPr="00F26FD4">
        <w:rPr>
          <w:rFonts w:ascii="Arial" w:hAnsi="Arial" w:cs="Arial"/>
          <w:bCs/>
          <w:sz w:val="22"/>
          <w:szCs w:val="22"/>
          <w:lang w:eastAsia="pl-PL"/>
        </w:rPr>
        <w:t>Czy Zamawiający wyrazi zgodę na dopisanie sformułowania „W takim przypadku, nowe stawki zaczną obowiązywać z dniem wejścia nowych przepisów w życie, bez konieczności zawierania dodatkowego aneksu do umowy”</w:t>
      </w:r>
    </w:p>
    <w:p w:rsidR="008856AF" w:rsidRPr="00F26FD4" w:rsidRDefault="008856AF"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Cs/>
          <w:sz w:val="22"/>
          <w:szCs w:val="22"/>
          <w:lang w:eastAsia="pl-PL"/>
        </w:rPr>
      </w:pPr>
      <w:r w:rsidRPr="008856AF">
        <w:rPr>
          <w:rFonts w:ascii="Arial" w:hAnsi="Arial" w:cs="Arial"/>
          <w:b/>
          <w:bCs/>
          <w:sz w:val="22"/>
          <w:szCs w:val="22"/>
          <w:lang w:eastAsia="pl-PL"/>
        </w:rPr>
        <w:t>Odp.</w:t>
      </w:r>
      <w:r>
        <w:rPr>
          <w:rFonts w:ascii="Arial" w:hAnsi="Arial" w:cs="Arial"/>
          <w:bCs/>
          <w:sz w:val="22"/>
          <w:szCs w:val="22"/>
          <w:lang w:eastAsia="pl-PL"/>
        </w:rPr>
        <w:t xml:space="preserve"> Zgodnie z udzieloną odpowiedzią.</w:t>
      </w:r>
    </w:p>
    <w:p w:rsidR="002E51E2" w:rsidRPr="00F26FD4"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
          <w:bCs/>
          <w:sz w:val="22"/>
          <w:szCs w:val="22"/>
          <w:lang w:eastAsia="pl-PL"/>
        </w:rPr>
      </w:pPr>
      <w:r w:rsidRPr="00F26FD4">
        <w:rPr>
          <w:rFonts w:ascii="Arial" w:hAnsi="Arial" w:cs="Arial"/>
          <w:b/>
          <w:bCs/>
          <w:sz w:val="22"/>
          <w:szCs w:val="22"/>
          <w:lang w:eastAsia="pl-PL"/>
        </w:rPr>
        <w:t xml:space="preserve">Dotyczy §11 </w:t>
      </w:r>
    </w:p>
    <w:p w:rsidR="002E51E2" w:rsidRPr="00F26FD4"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Cs/>
          <w:sz w:val="22"/>
          <w:szCs w:val="22"/>
          <w:lang w:eastAsia="pl-PL"/>
        </w:rPr>
      </w:pPr>
      <w:r w:rsidRPr="00F26FD4">
        <w:rPr>
          <w:rFonts w:ascii="Arial" w:hAnsi="Arial" w:cs="Arial"/>
          <w:bCs/>
          <w:sz w:val="22"/>
          <w:szCs w:val="22"/>
          <w:lang w:eastAsia="pl-PL"/>
        </w:rPr>
        <w:t>Czy Zamawiający wyrazi zgodę na  wprowadzenie w powyższym paragrafie ustępu mówiącego, że:</w:t>
      </w:r>
    </w:p>
    <w:p w:rsidR="002E51E2" w:rsidRPr="00F26FD4"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Cs/>
          <w:sz w:val="22"/>
          <w:szCs w:val="22"/>
          <w:lang w:eastAsia="pl-PL"/>
        </w:rPr>
      </w:pPr>
      <w:r w:rsidRPr="00F26FD4">
        <w:rPr>
          <w:rFonts w:ascii="Arial" w:hAnsi="Arial" w:cs="Arial"/>
          <w:bCs/>
          <w:sz w:val="22"/>
          <w:szCs w:val="22"/>
          <w:lang w:eastAsia="pl-PL"/>
        </w:rPr>
        <w:t>1. Umowa może być rozwiązana przez każdą ze stron za 1 miesięcznym wypowiedzeniem,</w:t>
      </w:r>
    </w:p>
    <w:p w:rsidR="002E51E2" w:rsidRPr="00F26FD4"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Cs/>
          <w:sz w:val="22"/>
          <w:szCs w:val="22"/>
          <w:lang w:eastAsia="pl-PL"/>
        </w:rPr>
      </w:pPr>
      <w:r w:rsidRPr="00F26FD4">
        <w:rPr>
          <w:rFonts w:ascii="Arial" w:hAnsi="Arial" w:cs="Arial"/>
          <w:bCs/>
          <w:sz w:val="22"/>
          <w:szCs w:val="22"/>
          <w:lang w:eastAsia="pl-PL"/>
        </w:rPr>
        <w:t>2. Rozwiązanie, o którym mowa w pkt. 1 powinno nastąpić w formie pisemnej i zawierać uzasadnienie pod rygorem nieważności,</w:t>
      </w:r>
    </w:p>
    <w:p w:rsidR="002E51E2"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Cs/>
          <w:sz w:val="22"/>
          <w:szCs w:val="22"/>
          <w:lang w:eastAsia="pl-PL"/>
        </w:rPr>
      </w:pPr>
      <w:r w:rsidRPr="00F26FD4">
        <w:rPr>
          <w:rFonts w:ascii="Arial" w:hAnsi="Arial" w:cs="Arial"/>
          <w:bCs/>
          <w:sz w:val="22"/>
          <w:szCs w:val="22"/>
          <w:lang w:eastAsia="pl-PL"/>
        </w:rPr>
        <w:t>3. Każda ze stron może rozwiązać umowę bez wypowiedzenia w przypadku rażącego naruszenia postanowień niniejszej umowy.</w:t>
      </w:r>
    </w:p>
    <w:p w:rsidR="002E51E2" w:rsidRPr="008856AF" w:rsidRDefault="008856AF" w:rsidP="008856AF">
      <w:pPr>
        <w:suppressAutoHyphens w:val="0"/>
        <w:spacing w:line="280" w:lineRule="atLeast"/>
        <w:jc w:val="both"/>
        <w:rPr>
          <w:rFonts w:ascii="Arial" w:hAnsi="Arial" w:cs="Arial"/>
          <w:b/>
          <w:i/>
          <w:sz w:val="22"/>
          <w:szCs w:val="22"/>
          <w:u w:val="single"/>
          <w:lang w:eastAsia="pl-PL"/>
        </w:rPr>
      </w:pPr>
      <w:r w:rsidRPr="008856AF">
        <w:rPr>
          <w:rFonts w:ascii="Arial" w:hAnsi="Arial" w:cs="Arial"/>
          <w:b/>
          <w:sz w:val="22"/>
          <w:szCs w:val="22"/>
          <w:lang w:eastAsia="pl-PL"/>
        </w:rPr>
        <w:t>Odp.</w:t>
      </w:r>
      <w:r>
        <w:rPr>
          <w:rFonts w:ascii="Arial" w:hAnsi="Arial" w:cs="Arial"/>
          <w:sz w:val="22"/>
          <w:szCs w:val="22"/>
          <w:lang w:eastAsia="pl-PL"/>
        </w:rPr>
        <w:t xml:space="preserve"> Zgodnie z SIWZ.</w:t>
      </w:r>
    </w:p>
    <w:p w:rsidR="002E51E2" w:rsidRPr="00F26FD4"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
          <w:bCs/>
          <w:sz w:val="22"/>
          <w:szCs w:val="22"/>
          <w:lang w:eastAsia="pl-PL"/>
        </w:rPr>
      </w:pPr>
      <w:r w:rsidRPr="00F26FD4">
        <w:rPr>
          <w:rFonts w:ascii="Arial" w:hAnsi="Arial" w:cs="Arial"/>
          <w:b/>
          <w:bCs/>
          <w:sz w:val="22"/>
          <w:szCs w:val="22"/>
          <w:lang w:eastAsia="pl-PL"/>
        </w:rPr>
        <w:t>Dotyczy §12 ust. 3</w:t>
      </w:r>
    </w:p>
    <w:p w:rsidR="002E51E2" w:rsidRDefault="002E51E2"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Cs/>
          <w:sz w:val="22"/>
          <w:szCs w:val="22"/>
          <w:lang w:eastAsia="pl-PL"/>
        </w:rPr>
      </w:pPr>
      <w:r w:rsidRPr="00F26FD4">
        <w:rPr>
          <w:rFonts w:ascii="Arial" w:hAnsi="Arial" w:cs="Arial"/>
          <w:bCs/>
          <w:sz w:val="22"/>
          <w:szCs w:val="22"/>
          <w:lang w:eastAsia="pl-PL"/>
        </w:rPr>
        <w:t>Czy Zamawiający wyrazi zgodę na  zmianę zapisu na: „ Nowe stawki podatku VAT wejdą w życie wraz z dniem obowiązywania przepisów, bez konieczności zawierania dodatkowego aneksu”</w:t>
      </w:r>
    </w:p>
    <w:p w:rsidR="008856AF" w:rsidRPr="008856AF" w:rsidRDefault="008856AF" w:rsidP="008856AF">
      <w:pPr>
        <w:suppressAutoHyphens w:val="0"/>
        <w:spacing w:line="280" w:lineRule="atLeast"/>
        <w:jc w:val="both"/>
        <w:rPr>
          <w:rFonts w:ascii="Arial" w:hAnsi="Arial" w:cs="Arial"/>
          <w:b/>
          <w:i/>
          <w:sz w:val="22"/>
          <w:szCs w:val="22"/>
          <w:u w:val="single"/>
          <w:lang w:eastAsia="pl-PL"/>
        </w:rPr>
      </w:pPr>
      <w:r w:rsidRPr="008856AF">
        <w:rPr>
          <w:rFonts w:ascii="Arial" w:hAnsi="Arial" w:cs="Arial"/>
          <w:b/>
          <w:sz w:val="22"/>
          <w:szCs w:val="22"/>
          <w:lang w:eastAsia="pl-PL"/>
        </w:rPr>
        <w:t>Odp.</w:t>
      </w:r>
      <w:r>
        <w:rPr>
          <w:rFonts w:ascii="Arial" w:hAnsi="Arial" w:cs="Arial"/>
          <w:sz w:val="22"/>
          <w:szCs w:val="22"/>
          <w:lang w:eastAsia="pl-PL"/>
        </w:rPr>
        <w:t xml:space="preserve"> Zgodnie z SIWZ.</w:t>
      </w:r>
    </w:p>
    <w:p w:rsidR="002E51E2" w:rsidRPr="00F26FD4" w:rsidRDefault="00622A64" w:rsidP="002E51E2">
      <w:pPr>
        <w:numPr>
          <w:ilvl w:val="12"/>
          <w:numId w:val="0"/>
        </w:numPr>
        <w:suppressAutoHyphens w:val="0"/>
        <w:overflowPunct w:val="0"/>
        <w:autoSpaceDE w:val="0"/>
        <w:autoSpaceDN w:val="0"/>
        <w:adjustRightInd w:val="0"/>
        <w:spacing w:before="120" w:line="280" w:lineRule="atLeast"/>
        <w:jc w:val="both"/>
        <w:textAlignment w:val="baseline"/>
        <w:rPr>
          <w:rFonts w:ascii="Arial" w:hAnsi="Arial" w:cs="Arial"/>
          <w:b/>
          <w:i/>
          <w:sz w:val="22"/>
          <w:szCs w:val="22"/>
          <w:u w:val="single"/>
          <w:lang w:eastAsia="pl-PL"/>
        </w:rPr>
      </w:pPr>
      <w:r>
        <w:rPr>
          <w:rFonts w:ascii="Arial" w:hAnsi="Arial" w:cs="Arial"/>
          <w:b/>
          <w:i/>
          <w:sz w:val="22"/>
          <w:szCs w:val="22"/>
          <w:u w:val="single"/>
          <w:lang w:eastAsia="pl-PL"/>
        </w:rPr>
        <w:t xml:space="preserve">23. </w:t>
      </w:r>
      <w:r w:rsidR="002E51E2" w:rsidRPr="00F26FD4">
        <w:rPr>
          <w:rFonts w:ascii="Arial" w:hAnsi="Arial" w:cs="Arial"/>
          <w:b/>
          <w:i/>
          <w:sz w:val="22"/>
          <w:szCs w:val="22"/>
          <w:u w:val="single"/>
          <w:lang w:eastAsia="pl-PL"/>
        </w:rPr>
        <w:t>Pytania dotyczące opisu przedmiotu zamówienia:</w:t>
      </w:r>
    </w:p>
    <w:p w:rsidR="002E51E2" w:rsidRPr="00F26FD4" w:rsidRDefault="002E51E2" w:rsidP="008856AF">
      <w:pPr>
        <w:suppressAutoHyphens w:val="0"/>
        <w:spacing w:before="120"/>
        <w:jc w:val="both"/>
        <w:rPr>
          <w:rFonts w:ascii="Arial" w:hAnsi="Arial" w:cs="Arial"/>
          <w:b/>
          <w:sz w:val="22"/>
          <w:szCs w:val="22"/>
          <w:lang w:eastAsia="pl-PL"/>
        </w:rPr>
      </w:pPr>
      <w:r w:rsidRPr="00F26FD4">
        <w:rPr>
          <w:rFonts w:ascii="Arial" w:hAnsi="Arial" w:cs="Arial"/>
          <w:b/>
          <w:sz w:val="22"/>
          <w:szCs w:val="22"/>
          <w:lang w:eastAsia="pl-PL"/>
        </w:rPr>
        <w:t>Pakiet 3.1.1 pozycja 1</w:t>
      </w:r>
    </w:p>
    <w:p w:rsidR="002E51E2" w:rsidRPr="008856AF" w:rsidRDefault="002E51E2" w:rsidP="008856AF">
      <w:pPr>
        <w:pStyle w:val="Akapitzlist"/>
        <w:numPr>
          <w:ilvl w:val="2"/>
          <w:numId w:val="4"/>
        </w:numPr>
        <w:tabs>
          <w:tab w:val="clear" w:pos="1440"/>
          <w:tab w:val="num" w:pos="709"/>
        </w:tabs>
        <w:suppressAutoHyphens w:val="0"/>
        <w:spacing w:before="120"/>
        <w:ind w:hanging="1156"/>
        <w:jc w:val="both"/>
        <w:rPr>
          <w:rFonts w:ascii="Arial" w:hAnsi="Arial" w:cs="Arial"/>
          <w:sz w:val="22"/>
          <w:szCs w:val="22"/>
          <w:lang w:eastAsia="pl-PL"/>
        </w:rPr>
      </w:pPr>
      <w:r w:rsidRPr="008856AF">
        <w:rPr>
          <w:rFonts w:ascii="Arial" w:hAnsi="Arial" w:cs="Arial"/>
          <w:sz w:val="22"/>
          <w:szCs w:val="22"/>
          <w:lang w:eastAsia="pl-PL"/>
        </w:rPr>
        <w:t>Czy Zamawiający dopuści do zaoferowania probówki z PP o poj. 3ml i wymiarach 12*55mm ?</w:t>
      </w:r>
    </w:p>
    <w:p w:rsidR="008856AF" w:rsidRPr="00F26FD4" w:rsidRDefault="008856AF" w:rsidP="008856AF">
      <w:pPr>
        <w:suppressAutoHyphens w:val="0"/>
        <w:spacing w:before="120"/>
        <w:jc w:val="both"/>
        <w:rPr>
          <w:rFonts w:ascii="Arial" w:hAnsi="Arial" w:cs="Arial"/>
          <w:sz w:val="22"/>
          <w:szCs w:val="22"/>
          <w:lang w:eastAsia="pl-PL"/>
        </w:rPr>
      </w:pPr>
      <w:r>
        <w:rPr>
          <w:rFonts w:ascii="Arial" w:hAnsi="Arial" w:cs="Arial"/>
          <w:b/>
          <w:sz w:val="22"/>
          <w:szCs w:val="22"/>
          <w:lang w:eastAsia="pl-PL"/>
        </w:rPr>
        <w:t xml:space="preserve">        </w:t>
      </w:r>
      <w:r w:rsidRPr="008856AF">
        <w:rPr>
          <w:rFonts w:ascii="Arial" w:hAnsi="Arial" w:cs="Arial"/>
          <w:b/>
          <w:sz w:val="22"/>
          <w:szCs w:val="22"/>
          <w:lang w:eastAsia="pl-PL"/>
        </w:rPr>
        <w:t>Odp</w:t>
      </w:r>
      <w:r>
        <w:rPr>
          <w:rFonts w:ascii="Arial" w:hAnsi="Arial" w:cs="Arial"/>
          <w:sz w:val="22"/>
          <w:szCs w:val="22"/>
          <w:lang w:eastAsia="pl-PL"/>
        </w:rPr>
        <w:t>. Tak</w:t>
      </w:r>
    </w:p>
    <w:p w:rsidR="002E51E2" w:rsidRPr="008856AF" w:rsidRDefault="002E51E2" w:rsidP="008856AF">
      <w:pPr>
        <w:pStyle w:val="Akapitzlist"/>
        <w:numPr>
          <w:ilvl w:val="0"/>
          <w:numId w:val="4"/>
        </w:numPr>
        <w:suppressAutoHyphens w:val="0"/>
        <w:spacing w:before="120"/>
        <w:jc w:val="both"/>
        <w:rPr>
          <w:rFonts w:ascii="Arial" w:hAnsi="Arial" w:cs="Arial"/>
          <w:b/>
          <w:sz w:val="22"/>
          <w:szCs w:val="22"/>
          <w:lang w:eastAsia="pl-PL"/>
        </w:rPr>
      </w:pPr>
      <w:r w:rsidRPr="008856AF">
        <w:rPr>
          <w:rFonts w:ascii="Arial" w:hAnsi="Arial" w:cs="Arial"/>
          <w:b/>
          <w:sz w:val="22"/>
          <w:szCs w:val="22"/>
          <w:lang w:eastAsia="pl-PL"/>
        </w:rPr>
        <w:t>Jeżeli nie, to czy wyrazi zgodę na probówki o poj. 4ml i wymiarach 12*75mm</w:t>
      </w:r>
    </w:p>
    <w:p w:rsidR="008856AF" w:rsidRPr="008856AF" w:rsidRDefault="008856AF" w:rsidP="008856AF">
      <w:pPr>
        <w:suppressAutoHyphens w:val="0"/>
        <w:spacing w:before="120"/>
        <w:jc w:val="both"/>
        <w:rPr>
          <w:rFonts w:ascii="Arial" w:hAnsi="Arial" w:cs="Arial"/>
          <w:sz w:val="22"/>
          <w:szCs w:val="22"/>
          <w:lang w:eastAsia="pl-PL"/>
        </w:rPr>
      </w:pPr>
      <w:r w:rsidRPr="008856AF">
        <w:rPr>
          <w:rFonts w:ascii="Arial" w:hAnsi="Arial" w:cs="Arial"/>
          <w:b/>
          <w:sz w:val="22"/>
          <w:szCs w:val="22"/>
          <w:lang w:eastAsia="pl-PL"/>
        </w:rPr>
        <w:t xml:space="preserve">        Odp</w:t>
      </w:r>
      <w:r>
        <w:rPr>
          <w:rFonts w:ascii="Arial" w:hAnsi="Arial" w:cs="Arial"/>
          <w:sz w:val="22"/>
          <w:szCs w:val="22"/>
          <w:lang w:eastAsia="pl-PL"/>
        </w:rPr>
        <w:t>. Nie dotyczy</w:t>
      </w:r>
    </w:p>
    <w:p w:rsidR="002E51E2" w:rsidRPr="00F26FD4" w:rsidRDefault="002E51E2" w:rsidP="008856AF">
      <w:pPr>
        <w:suppressAutoHyphens w:val="0"/>
        <w:spacing w:before="120"/>
        <w:jc w:val="both"/>
        <w:rPr>
          <w:rFonts w:ascii="Arial" w:hAnsi="Arial" w:cs="Arial"/>
          <w:b/>
          <w:sz w:val="22"/>
          <w:szCs w:val="22"/>
          <w:lang w:eastAsia="pl-PL"/>
        </w:rPr>
      </w:pPr>
      <w:r w:rsidRPr="00F26FD4">
        <w:rPr>
          <w:rFonts w:ascii="Arial" w:hAnsi="Arial" w:cs="Arial"/>
          <w:b/>
          <w:sz w:val="22"/>
          <w:szCs w:val="22"/>
          <w:lang w:eastAsia="pl-PL"/>
        </w:rPr>
        <w:t>Pakiet 3.1.1 pozycja  2 i 3</w:t>
      </w:r>
    </w:p>
    <w:p w:rsidR="002E51E2" w:rsidRDefault="002E51E2" w:rsidP="008856AF">
      <w:pPr>
        <w:suppressAutoHyphens w:val="0"/>
        <w:spacing w:before="120"/>
        <w:jc w:val="both"/>
        <w:rPr>
          <w:rFonts w:ascii="Arial" w:hAnsi="Arial" w:cs="Arial"/>
          <w:sz w:val="22"/>
          <w:szCs w:val="22"/>
          <w:lang w:eastAsia="pl-PL"/>
        </w:rPr>
      </w:pPr>
      <w:r w:rsidRPr="00F26FD4">
        <w:rPr>
          <w:rFonts w:ascii="Arial" w:hAnsi="Arial" w:cs="Arial"/>
          <w:sz w:val="22"/>
          <w:szCs w:val="22"/>
          <w:lang w:eastAsia="pl-PL"/>
        </w:rPr>
        <w:t>Czy Zamawiający dopuści do zaoferowania pojemniki probówki pakowane po 500 sztuk?</w:t>
      </w:r>
    </w:p>
    <w:p w:rsidR="008856AF" w:rsidRPr="00F26FD4" w:rsidRDefault="008856AF" w:rsidP="008856AF">
      <w:pPr>
        <w:suppressAutoHyphens w:val="0"/>
        <w:spacing w:before="120"/>
        <w:jc w:val="both"/>
        <w:rPr>
          <w:rFonts w:ascii="Arial" w:hAnsi="Arial" w:cs="Arial"/>
          <w:sz w:val="22"/>
          <w:szCs w:val="22"/>
          <w:lang w:eastAsia="pl-PL"/>
        </w:rPr>
      </w:pPr>
      <w:r w:rsidRPr="008856AF">
        <w:rPr>
          <w:rFonts w:ascii="Arial" w:hAnsi="Arial" w:cs="Arial"/>
          <w:b/>
          <w:sz w:val="22"/>
          <w:szCs w:val="22"/>
          <w:lang w:eastAsia="pl-PL"/>
        </w:rPr>
        <w:t>Odp</w:t>
      </w:r>
      <w:r>
        <w:rPr>
          <w:rFonts w:ascii="Arial" w:hAnsi="Arial" w:cs="Arial"/>
          <w:sz w:val="22"/>
          <w:szCs w:val="22"/>
          <w:lang w:eastAsia="pl-PL"/>
        </w:rPr>
        <w:t>. Tak</w:t>
      </w:r>
    </w:p>
    <w:p w:rsidR="002E51E2" w:rsidRPr="00F26FD4" w:rsidRDefault="002E51E2" w:rsidP="002E51E2">
      <w:pPr>
        <w:suppressAutoHyphens w:val="0"/>
        <w:spacing w:before="120" w:line="280" w:lineRule="atLeast"/>
        <w:jc w:val="both"/>
        <w:rPr>
          <w:rFonts w:ascii="Arial" w:hAnsi="Arial" w:cs="Arial"/>
          <w:b/>
          <w:sz w:val="22"/>
          <w:szCs w:val="22"/>
          <w:lang w:eastAsia="pl-PL"/>
        </w:rPr>
      </w:pPr>
      <w:r w:rsidRPr="00F26FD4">
        <w:rPr>
          <w:rFonts w:ascii="Arial" w:hAnsi="Arial" w:cs="Arial"/>
          <w:b/>
          <w:sz w:val="22"/>
          <w:szCs w:val="22"/>
          <w:lang w:eastAsia="pl-PL"/>
        </w:rPr>
        <w:lastRenderedPageBreak/>
        <w:t>Pakiet 3.1.1 pozycja  6</w:t>
      </w:r>
    </w:p>
    <w:p w:rsidR="002E51E2" w:rsidRDefault="002E51E2" w:rsidP="002E51E2">
      <w:pPr>
        <w:suppressAutoHyphens w:val="0"/>
        <w:spacing w:before="120" w:line="280" w:lineRule="atLeast"/>
        <w:jc w:val="both"/>
        <w:rPr>
          <w:rFonts w:ascii="Arial" w:hAnsi="Arial" w:cs="Arial"/>
          <w:sz w:val="22"/>
          <w:szCs w:val="22"/>
          <w:lang w:eastAsia="pl-PL"/>
        </w:rPr>
      </w:pPr>
      <w:r w:rsidRPr="00F26FD4">
        <w:rPr>
          <w:rFonts w:ascii="Arial" w:hAnsi="Arial" w:cs="Arial"/>
          <w:sz w:val="22"/>
          <w:szCs w:val="22"/>
          <w:lang w:eastAsia="pl-PL"/>
        </w:rPr>
        <w:t>Czy Zamawiający dopuści do zaoferowania końcówki o pojemności  od 0,1-10ul?</w:t>
      </w:r>
    </w:p>
    <w:p w:rsidR="008856AF" w:rsidRPr="00F26FD4" w:rsidRDefault="008856AF" w:rsidP="002E51E2">
      <w:pPr>
        <w:suppressAutoHyphens w:val="0"/>
        <w:spacing w:before="120" w:line="280" w:lineRule="atLeast"/>
        <w:jc w:val="both"/>
        <w:rPr>
          <w:rFonts w:ascii="Arial" w:hAnsi="Arial" w:cs="Arial"/>
          <w:sz w:val="22"/>
          <w:szCs w:val="22"/>
          <w:lang w:eastAsia="pl-PL"/>
        </w:rPr>
      </w:pPr>
      <w:r w:rsidRPr="00D9485C">
        <w:rPr>
          <w:rFonts w:ascii="Arial" w:hAnsi="Arial" w:cs="Arial"/>
          <w:b/>
          <w:sz w:val="22"/>
          <w:szCs w:val="22"/>
          <w:lang w:eastAsia="pl-PL"/>
        </w:rPr>
        <w:t>Odp</w:t>
      </w:r>
      <w:r>
        <w:rPr>
          <w:rFonts w:ascii="Arial" w:hAnsi="Arial" w:cs="Arial"/>
          <w:sz w:val="22"/>
          <w:szCs w:val="22"/>
          <w:lang w:eastAsia="pl-PL"/>
        </w:rPr>
        <w:t xml:space="preserve">. Tak pod warunkiem przesłania 3 szt. w celu przetestowania ( oceny kompatybilności </w:t>
      </w:r>
      <w:r w:rsidR="00D9485C">
        <w:rPr>
          <w:rFonts w:ascii="Arial" w:hAnsi="Arial" w:cs="Arial"/>
          <w:sz w:val="22"/>
          <w:szCs w:val="22"/>
          <w:lang w:eastAsia="pl-PL"/>
        </w:rPr>
        <w:t>z posiadanymi pipetami )</w:t>
      </w:r>
    </w:p>
    <w:p w:rsidR="002E51E2" w:rsidRPr="00F26FD4" w:rsidRDefault="002E51E2" w:rsidP="002E51E2">
      <w:pPr>
        <w:suppressAutoHyphens w:val="0"/>
        <w:spacing w:before="120" w:line="280" w:lineRule="atLeast"/>
        <w:jc w:val="both"/>
        <w:rPr>
          <w:rFonts w:ascii="Arial" w:hAnsi="Arial" w:cs="Arial"/>
          <w:b/>
          <w:sz w:val="22"/>
          <w:szCs w:val="22"/>
          <w:lang w:eastAsia="pl-PL"/>
        </w:rPr>
      </w:pPr>
      <w:r w:rsidRPr="00F26FD4">
        <w:rPr>
          <w:rFonts w:ascii="Arial" w:hAnsi="Arial" w:cs="Arial"/>
          <w:b/>
          <w:sz w:val="22"/>
          <w:szCs w:val="22"/>
          <w:lang w:eastAsia="pl-PL"/>
        </w:rPr>
        <w:t>Pakiet 3.1.1 pozycja  7, 8, 9</w:t>
      </w:r>
    </w:p>
    <w:p w:rsidR="002E51E2" w:rsidRDefault="002E51E2" w:rsidP="002E51E2">
      <w:pPr>
        <w:suppressAutoHyphens w:val="0"/>
        <w:spacing w:before="120" w:line="280" w:lineRule="atLeast"/>
        <w:jc w:val="both"/>
        <w:rPr>
          <w:rFonts w:ascii="Arial" w:hAnsi="Arial" w:cs="Arial"/>
          <w:sz w:val="22"/>
          <w:szCs w:val="22"/>
          <w:lang w:eastAsia="pl-PL"/>
        </w:rPr>
      </w:pPr>
      <w:r w:rsidRPr="00F26FD4">
        <w:rPr>
          <w:rFonts w:ascii="Arial" w:hAnsi="Arial" w:cs="Arial"/>
          <w:sz w:val="22"/>
          <w:szCs w:val="22"/>
          <w:lang w:eastAsia="pl-PL"/>
        </w:rPr>
        <w:t>Prosimy o wyjaśnienie, co oznacza kolor: „żółty, niebieski, bezbarwny”?. Czy Zamawiający wymaga zaoferowania końcówek w dowolnym kolorze spośród trzech wymienionych, czy końcówek w trzech różnych kolorach. Jeżeli w trzech różnych kolorach, to pragniemy zaznaczyć, że końcówki o pojemności 200ul występują tylko w kolorze żółtym i bezbarwnym. Końcówki o poj. 1000ul – tylko w kolorze niebieskim i bezbarwnym. Końcówki o pojemności 5000u; - tylko w kolorze bezbarwnym.</w:t>
      </w:r>
    </w:p>
    <w:p w:rsidR="00D9485C" w:rsidRPr="00F26FD4" w:rsidRDefault="00D9485C" w:rsidP="002E51E2">
      <w:pPr>
        <w:suppressAutoHyphens w:val="0"/>
        <w:spacing w:before="120" w:line="280" w:lineRule="atLeast"/>
        <w:jc w:val="both"/>
        <w:rPr>
          <w:rFonts w:ascii="Arial" w:hAnsi="Arial" w:cs="Arial"/>
          <w:sz w:val="22"/>
          <w:szCs w:val="22"/>
          <w:lang w:eastAsia="pl-PL"/>
        </w:rPr>
      </w:pPr>
      <w:r w:rsidRPr="00D9485C">
        <w:rPr>
          <w:rFonts w:ascii="Arial" w:hAnsi="Arial" w:cs="Arial"/>
          <w:b/>
          <w:sz w:val="22"/>
          <w:szCs w:val="22"/>
          <w:lang w:eastAsia="pl-PL"/>
        </w:rPr>
        <w:t>Odp.</w:t>
      </w:r>
      <w:r>
        <w:rPr>
          <w:rFonts w:ascii="Arial" w:hAnsi="Arial" w:cs="Arial"/>
          <w:sz w:val="22"/>
          <w:szCs w:val="22"/>
          <w:lang w:eastAsia="pl-PL"/>
        </w:rPr>
        <w:t xml:space="preserve"> Kolor dowolny</w:t>
      </w:r>
    </w:p>
    <w:p w:rsidR="002E51E2" w:rsidRPr="00F26FD4" w:rsidRDefault="002E51E2" w:rsidP="002E51E2">
      <w:pPr>
        <w:suppressAutoHyphens w:val="0"/>
        <w:spacing w:before="120" w:line="280" w:lineRule="atLeast"/>
        <w:jc w:val="both"/>
        <w:rPr>
          <w:rFonts w:ascii="Arial" w:hAnsi="Arial" w:cs="Arial"/>
          <w:b/>
          <w:sz w:val="22"/>
          <w:szCs w:val="22"/>
          <w:lang w:eastAsia="pl-PL"/>
        </w:rPr>
      </w:pPr>
      <w:r w:rsidRPr="00F26FD4">
        <w:rPr>
          <w:rFonts w:ascii="Arial" w:hAnsi="Arial" w:cs="Arial"/>
          <w:b/>
          <w:sz w:val="22"/>
          <w:szCs w:val="22"/>
          <w:lang w:eastAsia="pl-PL"/>
        </w:rPr>
        <w:t>Pakiet 3.1.1 pozycja  12, 13, 14, 15</w:t>
      </w:r>
    </w:p>
    <w:p w:rsidR="002E51E2" w:rsidRDefault="002E51E2" w:rsidP="002E51E2">
      <w:pPr>
        <w:suppressAutoHyphens w:val="0"/>
        <w:spacing w:before="120" w:line="280" w:lineRule="atLeast"/>
        <w:jc w:val="both"/>
        <w:rPr>
          <w:rFonts w:ascii="Arial" w:hAnsi="Arial" w:cs="Arial"/>
          <w:sz w:val="22"/>
          <w:szCs w:val="22"/>
          <w:lang w:eastAsia="pl-PL"/>
        </w:rPr>
      </w:pPr>
      <w:r w:rsidRPr="00F26FD4">
        <w:rPr>
          <w:rFonts w:ascii="Arial" w:hAnsi="Arial" w:cs="Arial"/>
          <w:sz w:val="22"/>
          <w:szCs w:val="22"/>
          <w:lang w:eastAsia="pl-PL"/>
        </w:rPr>
        <w:t>Czy Zamawiający dopuści szkiełka ze szkła sodowo-wapniowego?</w:t>
      </w:r>
    </w:p>
    <w:p w:rsidR="00D9485C" w:rsidRPr="00F26FD4" w:rsidRDefault="00D9485C" w:rsidP="002E51E2">
      <w:pPr>
        <w:suppressAutoHyphens w:val="0"/>
        <w:spacing w:before="120" w:line="280" w:lineRule="atLeast"/>
        <w:jc w:val="both"/>
        <w:rPr>
          <w:rFonts w:ascii="Arial" w:hAnsi="Arial" w:cs="Arial"/>
          <w:sz w:val="22"/>
          <w:szCs w:val="22"/>
          <w:lang w:eastAsia="pl-PL"/>
        </w:rPr>
      </w:pPr>
      <w:r w:rsidRPr="00D9485C">
        <w:rPr>
          <w:rFonts w:ascii="Arial" w:hAnsi="Arial" w:cs="Arial"/>
          <w:b/>
          <w:sz w:val="22"/>
          <w:szCs w:val="22"/>
          <w:lang w:eastAsia="pl-PL"/>
        </w:rPr>
        <w:t>Odp.</w:t>
      </w:r>
      <w:r>
        <w:rPr>
          <w:rFonts w:ascii="Arial" w:hAnsi="Arial" w:cs="Arial"/>
          <w:sz w:val="22"/>
          <w:szCs w:val="22"/>
          <w:lang w:eastAsia="pl-PL"/>
        </w:rPr>
        <w:t xml:space="preserve"> Nie</w:t>
      </w:r>
    </w:p>
    <w:p w:rsidR="002E51E2" w:rsidRPr="00F26FD4" w:rsidRDefault="002E51E2" w:rsidP="002E51E2">
      <w:pPr>
        <w:suppressAutoHyphens w:val="0"/>
        <w:spacing w:before="120" w:line="280" w:lineRule="atLeast"/>
        <w:jc w:val="both"/>
        <w:rPr>
          <w:rFonts w:ascii="Arial" w:hAnsi="Arial" w:cs="Arial"/>
          <w:b/>
          <w:sz w:val="22"/>
          <w:szCs w:val="22"/>
          <w:lang w:eastAsia="pl-PL"/>
        </w:rPr>
      </w:pPr>
      <w:r w:rsidRPr="00F26FD4">
        <w:rPr>
          <w:rFonts w:ascii="Arial" w:hAnsi="Arial" w:cs="Arial"/>
          <w:b/>
          <w:sz w:val="22"/>
          <w:szCs w:val="22"/>
          <w:lang w:eastAsia="pl-PL"/>
        </w:rPr>
        <w:t>Dotyczy terminu składani ofert</w:t>
      </w:r>
    </w:p>
    <w:p w:rsidR="00D9485C" w:rsidRDefault="002E51E2" w:rsidP="002E51E2">
      <w:pPr>
        <w:suppressAutoHyphens w:val="0"/>
        <w:spacing w:before="120" w:line="280" w:lineRule="atLeast"/>
        <w:jc w:val="both"/>
        <w:rPr>
          <w:rFonts w:ascii="Arial" w:hAnsi="Arial" w:cs="Arial"/>
          <w:sz w:val="22"/>
          <w:szCs w:val="22"/>
          <w:lang w:eastAsia="pl-PL"/>
        </w:rPr>
      </w:pPr>
      <w:r w:rsidRPr="00F26FD4">
        <w:rPr>
          <w:rFonts w:ascii="Arial" w:hAnsi="Arial" w:cs="Arial"/>
          <w:sz w:val="22"/>
          <w:szCs w:val="22"/>
          <w:lang w:eastAsia="pl-PL"/>
        </w:rPr>
        <w:t>Mając na uwadze wielość kwestii wymagających wyjaśnienia, doprecyzowania bądź modyfikacji, wnosimy o przedłużenie terminu składania ofert min. o 3 dni robocze , pozwoli to na wprowadzenie niezbędnych  zmian w ofertach.</w:t>
      </w:r>
    </w:p>
    <w:p w:rsidR="00D9485C" w:rsidRDefault="00D9485C" w:rsidP="002E51E2">
      <w:pPr>
        <w:suppressAutoHyphens w:val="0"/>
        <w:spacing w:before="120" w:line="280" w:lineRule="atLeast"/>
        <w:jc w:val="both"/>
        <w:rPr>
          <w:rFonts w:ascii="Arial" w:hAnsi="Arial" w:cs="Arial"/>
          <w:sz w:val="22"/>
          <w:szCs w:val="22"/>
          <w:lang w:eastAsia="pl-PL"/>
        </w:rPr>
      </w:pPr>
      <w:r w:rsidRPr="00D9485C">
        <w:rPr>
          <w:rFonts w:ascii="Arial" w:hAnsi="Arial" w:cs="Arial"/>
          <w:b/>
          <w:sz w:val="22"/>
          <w:szCs w:val="22"/>
          <w:lang w:eastAsia="pl-PL"/>
        </w:rPr>
        <w:t>Odp.</w:t>
      </w:r>
      <w:r>
        <w:rPr>
          <w:rFonts w:ascii="Arial" w:hAnsi="Arial" w:cs="Arial"/>
          <w:sz w:val="22"/>
          <w:szCs w:val="22"/>
          <w:lang w:eastAsia="pl-PL"/>
        </w:rPr>
        <w:t xml:space="preserve"> Zamawiający przedłużył termin składania ofert do 16.10.2019r.- </w:t>
      </w:r>
      <w:hyperlink r:id="rId8" w:history="1">
        <w:r w:rsidRPr="00DE1688">
          <w:rPr>
            <w:rStyle w:val="Hipercze"/>
            <w:rFonts w:ascii="Arial" w:hAnsi="Arial" w:cs="Arial"/>
            <w:sz w:val="22"/>
            <w:szCs w:val="22"/>
            <w:lang w:eastAsia="pl-PL"/>
          </w:rPr>
          <w:t>http://szpital.koscian.pl</w:t>
        </w:r>
      </w:hyperlink>
      <w:r>
        <w:rPr>
          <w:rFonts w:ascii="Arial" w:hAnsi="Arial" w:cs="Arial"/>
          <w:sz w:val="22"/>
          <w:szCs w:val="22"/>
          <w:lang w:eastAsia="pl-PL"/>
        </w:rPr>
        <w:t xml:space="preserve"> </w:t>
      </w:r>
    </w:p>
    <w:p w:rsidR="00B22084" w:rsidRDefault="00B22084" w:rsidP="002E51E2">
      <w:pPr>
        <w:suppressAutoHyphens w:val="0"/>
        <w:spacing w:before="120" w:line="280" w:lineRule="atLeast"/>
        <w:jc w:val="both"/>
        <w:rPr>
          <w:rFonts w:ascii="Arial" w:hAnsi="Arial" w:cs="Arial"/>
          <w:sz w:val="22"/>
          <w:szCs w:val="22"/>
          <w:lang w:eastAsia="pl-PL"/>
        </w:rPr>
      </w:pPr>
    </w:p>
    <w:p w:rsidR="00B22084" w:rsidRDefault="00B22084" w:rsidP="00B22084">
      <w:pPr>
        <w:suppressAutoHyphens w:val="0"/>
        <w:spacing w:before="120" w:line="280" w:lineRule="atLeast"/>
        <w:jc w:val="right"/>
        <w:rPr>
          <w:rFonts w:ascii="Arial" w:hAnsi="Arial" w:cs="Arial"/>
          <w:sz w:val="22"/>
          <w:szCs w:val="22"/>
          <w:lang w:eastAsia="pl-PL"/>
        </w:rPr>
      </w:pPr>
      <w:r>
        <w:rPr>
          <w:rFonts w:ascii="Arial" w:hAnsi="Arial" w:cs="Arial"/>
          <w:sz w:val="22"/>
          <w:szCs w:val="22"/>
          <w:lang w:eastAsia="pl-PL"/>
        </w:rPr>
        <w:t xml:space="preserve">                                      Zamawiający</w:t>
      </w:r>
    </w:p>
    <w:p w:rsidR="00B22084" w:rsidRDefault="00B22084" w:rsidP="00B22084">
      <w:pPr>
        <w:suppressAutoHyphens w:val="0"/>
        <w:spacing w:before="120" w:line="280" w:lineRule="atLeast"/>
        <w:jc w:val="right"/>
        <w:rPr>
          <w:rFonts w:ascii="Arial" w:hAnsi="Arial" w:cs="Arial"/>
          <w:sz w:val="22"/>
          <w:szCs w:val="22"/>
          <w:lang w:eastAsia="pl-PL"/>
        </w:rPr>
      </w:pPr>
    </w:p>
    <w:p w:rsidR="00B22084" w:rsidRPr="00F26FD4" w:rsidRDefault="00B22084" w:rsidP="00B22084">
      <w:pPr>
        <w:suppressAutoHyphens w:val="0"/>
        <w:spacing w:before="120" w:line="280" w:lineRule="atLeast"/>
        <w:jc w:val="right"/>
        <w:rPr>
          <w:rFonts w:ascii="Arial" w:hAnsi="Arial" w:cs="Arial"/>
          <w:sz w:val="22"/>
          <w:szCs w:val="22"/>
          <w:lang w:eastAsia="pl-PL"/>
        </w:rPr>
      </w:pPr>
      <w:r>
        <w:rPr>
          <w:rFonts w:ascii="Arial" w:hAnsi="Arial" w:cs="Arial"/>
          <w:sz w:val="22"/>
          <w:szCs w:val="22"/>
          <w:lang w:eastAsia="pl-PL"/>
        </w:rPr>
        <w:t>…………………………….</w:t>
      </w:r>
    </w:p>
    <w:p w:rsidR="002E51E2" w:rsidRPr="00F26FD4" w:rsidRDefault="002E51E2" w:rsidP="002E51E2">
      <w:pPr>
        <w:suppressAutoHyphens w:val="0"/>
        <w:spacing w:before="120" w:line="280" w:lineRule="atLeast"/>
        <w:jc w:val="both"/>
        <w:rPr>
          <w:rFonts w:ascii="Arial" w:hAnsi="Arial" w:cs="Arial"/>
          <w:sz w:val="22"/>
          <w:szCs w:val="22"/>
          <w:lang w:eastAsia="pl-PL"/>
        </w:rPr>
      </w:pPr>
    </w:p>
    <w:p w:rsidR="002E51E2" w:rsidRPr="00F26FD4" w:rsidRDefault="002E51E2" w:rsidP="002E51E2">
      <w:pPr>
        <w:rPr>
          <w:rFonts w:ascii="Arial" w:hAnsi="Arial" w:cs="Arial"/>
          <w:sz w:val="22"/>
          <w:szCs w:val="22"/>
        </w:rPr>
      </w:pPr>
    </w:p>
    <w:sectPr w:rsidR="002E51E2" w:rsidRPr="00F26FD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C19" w:rsidRDefault="00BE7C19" w:rsidP="00D72CFF">
      <w:r>
        <w:separator/>
      </w:r>
    </w:p>
  </w:endnote>
  <w:endnote w:type="continuationSeparator" w:id="0">
    <w:p w:rsidR="00BE7C19" w:rsidRDefault="00BE7C19" w:rsidP="00D7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77253"/>
      <w:docPartObj>
        <w:docPartGallery w:val="Page Numbers (Bottom of Page)"/>
        <w:docPartUnique/>
      </w:docPartObj>
    </w:sdtPr>
    <w:sdtEndPr/>
    <w:sdtContent>
      <w:p w:rsidR="00D72CFF" w:rsidRDefault="00D72CFF">
        <w:pPr>
          <w:pStyle w:val="Stopka"/>
          <w:jc w:val="right"/>
        </w:pPr>
        <w:r>
          <w:fldChar w:fldCharType="begin"/>
        </w:r>
        <w:r>
          <w:instrText>PAGE   \* MERGEFORMAT</w:instrText>
        </w:r>
        <w:r>
          <w:fldChar w:fldCharType="separate"/>
        </w:r>
        <w:r w:rsidR="006672FD">
          <w:rPr>
            <w:noProof/>
          </w:rPr>
          <w:t>1</w:t>
        </w:r>
        <w:r>
          <w:fldChar w:fldCharType="end"/>
        </w:r>
      </w:p>
    </w:sdtContent>
  </w:sdt>
  <w:p w:rsidR="00D72CFF" w:rsidRDefault="00D72CF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C19" w:rsidRDefault="00BE7C19" w:rsidP="00D72CFF">
      <w:r>
        <w:separator/>
      </w:r>
    </w:p>
  </w:footnote>
  <w:footnote w:type="continuationSeparator" w:id="0">
    <w:p w:rsidR="00BE7C19" w:rsidRDefault="00BE7C19" w:rsidP="00D72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CFF" w:rsidRDefault="00D72CFF">
    <w:pPr>
      <w:pStyle w:val="Nagwek"/>
    </w:pPr>
    <w:r>
      <w:t>SPZOZ.EPII.23.21.2019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FD505FF"/>
    <w:multiLevelType w:val="hybridMultilevel"/>
    <w:tmpl w:val="AC5836B8"/>
    <w:lvl w:ilvl="0" w:tplc="A92436FE">
      <w:start w:val="1"/>
      <w:numFmt w:val="decimal"/>
      <w:lvlText w:val="%1."/>
      <w:lvlJc w:val="left"/>
      <w:pPr>
        <w:ind w:left="1068" w:hanging="360"/>
      </w:pPr>
      <w:rPr>
        <w:rFonts w:ascii="Arial" w:eastAsia="Times New Roman" w:hAnsi="Arial" w:cs="Arial" w:hint="default"/>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
    <w:nsid w:val="168F2AFB"/>
    <w:multiLevelType w:val="hybridMultilevel"/>
    <w:tmpl w:val="ABC4FF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5C867CB"/>
    <w:multiLevelType w:val="hybridMultilevel"/>
    <w:tmpl w:val="63C852F6"/>
    <w:lvl w:ilvl="0" w:tplc="693475BA">
      <w:start w:val="2"/>
      <w:numFmt w:val="decimal"/>
      <w:lvlText w:val="%1."/>
      <w:lvlJc w:val="left"/>
      <w:pPr>
        <w:tabs>
          <w:tab w:val="num" w:pos="643"/>
        </w:tabs>
        <w:ind w:left="64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CFF"/>
    <w:rsid w:val="00052BB7"/>
    <w:rsid w:val="000848FE"/>
    <w:rsid w:val="000D38B9"/>
    <w:rsid w:val="0012334A"/>
    <w:rsid w:val="00123F1D"/>
    <w:rsid w:val="001C62DB"/>
    <w:rsid w:val="002E51E2"/>
    <w:rsid w:val="00321F4E"/>
    <w:rsid w:val="00367C2B"/>
    <w:rsid w:val="003A579A"/>
    <w:rsid w:val="003B48FB"/>
    <w:rsid w:val="004D02D4"/>
    <w:rsid w:val="005E68E4"/>
    <w:rsid w:val="0061164D"/>
    <w:rsid w:val="00622A64"/>
    <w:rsid w:val="006672FD"/>
    <w:rsid w:val="006B673A"/>
    <w:rsid w:val="006F4442"/>
    <w:rsid w:val="007F663D"/>
    <w:rsid w:val="00844084"/>
    <w:rsid w:val="00845B33"/>
    <w:rsid w:val="008856AF"/>
    <w:rsid w:val="008E52D5"/>
    <w:rsid w:val="00930B1B"/>
    <w:rsid w:val="00944836"/>
    <w:rsid w:val="00962F44"/>
    <w:rsid w:val="00990D13"/>
    <w:rsid w:val="00A129F3"/>
    <w:rsid w:val="00A52E99"/>
    <w:rsid w:val="00A74FC0"/>
    <w:rsid w:val="00AC4F71"/>
    <w:rsid w:val="00AC567A"/>
    <w:rsid w:val="00B22084"/>
    <w:rsid w:val="00B61DFD"/>
    <w:rsid w:val="00BE7C19"/>
    <w:rsid w:val="00C20675"/>
    <w:rsid w:val="00C23681"/>
    <w:rsid w:val="00D72CFF"/>
    <w:rsid w:val="00D7488B"/>
    <w:rsid w:val="00D9485C"/>
    <w:rsid w:val="00ED38EC"/>
    <w:rsid w:val="00EE04C1"/>
    <w:rsid w:val="00F109A9"/>
    <w:rsid w:val="00F26FD4"/>
    <w:rsid w:val="00FA2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2CFF"/>
    <w:pPr>
      <w:suppressAutoHyphens/>
      <w:spacing w:after="0" w:line="240" w:lineRule="auto"/>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23F1D"/>
    <w:pPr>
      <w:widowControl w:val="0"/>
      <w:autoSpaceDE w:val="0"/>
      <w:autoSpaceDN w:val="0"/>
      <w:adjustRightInd w:val="0"/>
      <w:spacing w:after="0" w:line="240" w:lineRule="auto"/>
    </w:pPr>
    <w:rPr>
      <w:rFonts w:ascii="Times New Roman" w:hAnsi="Times New Roman"/>
      <w:sz w:val="20"/>
      <w:szCs w:val="20"/>
    </w:rPr>
  </w:style>
  <w:style w:type="paragraph" w:styleId="Akapitzlist">
    <w:name w:val="List Paragraph"/>
    <w:basedOn w:val="Normalny"/>
    <w:uiPriority w:val="34"/>
    <w:qFormat/>
    <w:rsid w:val="00123F1D"/>
    <w:pPr>
      <w:ind w:left="720"/>
      <w:contextualSpacing/>
    </w:pPr>
  </w:style>
  <w:style w:type="paragraph" w:styleId="Nagwek">
    <w:name w:val="header"/>
    <w:basedOn w:val="Normalny"/>
    <w:link w:val="NagwekZnak"/>
    <w:uiPriority w:val="99"/>
    <w:unhideWhenUsed/>
    <w:rsid w:val="00D72CFF"/>
    <w:pPr>
      <w:tabs>
        <w:tab w:val="center" w:pos="4536"/>
        <w:tab w:val="right" w:pos="9072"/>
      </w:tabs>
    </w:pPr>
  </w:style>
  <w:style w:type="character" w:customStyle="1" w:styleId="NagwekZnak">
    <w:name w:val="Nagłówek Znak"/>
    <w:basedOn w:val="Domylnaczcionkaakapitu"/>
    <w:link w:val="Nagwek"/>
    <w:uiPriority w:val="99"/>
    <w:rsid w:val="00D72CFF"/>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D72CFF"/>
    <w:pPr>
      <w:tabs>
        <w:tab w:val="center" w:pos="4536"/>
        <w:tab w:val="right" w:pos="9072"/>
      </w:tabs>
    </w:pPr>
  </w:style>
  <w:style w:type="character" w:customStyle="1" w:styleId="StopkaZnak">
    <w:name w:val="Stopka Znak"/>
    <w:basedOn w:val="Domylnaczcionkaakapitu"/>
    <w:link w:val="Stopka"/>
    <w:uiPriority w:val="99"/>
    <w:rsid w:val="00D72CFF"/>
    <w:rPr>
      <w:rFonts w:ascii="Times New Roman" w:eastAsia="Times New Roman" w:hAnsi="Times New Roman"/>
      <w:sz w:val="24"/>
      <w:szCs w:val="24"/>
      <w:lang w:eastAsia="ar-SA"/>
    </w:rPr>
  </w:style>
  <w:style w:type="paragraph" w:styleId="Tekstpodstawowy">
    <w:name w:val="Body Text"/>
    <w:basedOn w:val="Normalny"/>
    <w:link w:val="TekstpodstawowyZnak"/>
    <w:rsid w:val="00990D13"/>
    <w:pPr>
      <w:widowControl w:val="0"/>
      <w:spacing w:after="120"/>
      <w:jc w:val="both"/>
    </w:pPr>
    <w:rPr>
      <w:rFonts w:eastAsia="Arial Unicode MS" w:cs="Tahoma"/>
      <w:lang w:eastAsia="pl-PL" w:bidi="pl-PL"/>
    </w:rPr>
  </w:style>
  <w:style w:type="character" w:customStyle="1" w:styleId="TekstpodstawowyZnak">
    <w:name w:val="Tekst podstawowy Znak"/>
    <w:basedOn w:val="Domylnaczcionkaakapitu"/>
    <w:link w:val="Tekstpodstawowy"/>
    <w:rsid w:val="00990D13"/>
    <w:rPr>
      <w:rFonts w:ascii="Times New Roman" w:eastAsia="Arial Unicode MS" w:hAnsi="Times New Roman" w:cs="Tahoma"/>
      <w:sz w:val="24"/>
      <w:szCs w:val="24"/>
      <w:lang w:eastAsia="pl-PL" w:bidi="pl-PL"/>
    </w:rPr>
  </w:style>
  <w:style w:type="paragraph" w:customStyle="1" w:styleId="ZnakZnakZnakZnakZnakZnak">
    <w:name w:val="Znak Znak Znak Znak Znak Znak"/>
    <w:basedOn w:val="Normalny"/>
    <w:rsid w:val="006F4442"/>
    <w:pPr>
      <w:suppressAutoHyphens w:val="0"/>
    </w:pPr>
    <w:rPr>
      <w:rFonts w:ascii="Arial" w:hAnsi="Arial" w:cs="Arial"/>
      <w:lang w:eastAsia="pl-PL"/>
    </w:rPr>
  </w:style>
  <w:style w:type="character" w:styleId="Hipercze">
    <w:name w:val="Hyperlink"/>
    <w:basedOn w:val="Domylnaczcionkaakapitu"/>
    <w:uiPriority w:val="99"/>
    <w:unhideWhenUsed/>
    <w:rsid w:val="00D948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2CFF"/>
    <w:pPr>
      <w:suppressAutoHyphens/>
      <w:spacing w:after="0" w:line="240" w:lineRule="auto"/>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23F1D"/>
    <w:pPr>
      <w:widowControl w:val="0"/>
      <w:autoSpaceDE w:val="0"/>
      <w:autoSpaceDN w:val="0"/>
      <w:adjustRightInd w:val="0"/>
      <w:spacing w:after="0" w:line="240" w:lineRule="auto"/>
    </w:pPr>
    <w:rPr>
      <w:rFonts w:ascii="Times New Roman" w:hAnsi="Times New Roman"/>
      <w:sz w:val="20"/>
      <w:szCs w:val="20"/>
    </w:rPr>
  </w:style>
  <w:style w:type="paragraph" w:styleId="Akapitzlist">
    <w:name w:val="List Paragraph"/>
    <w:basedOn w:val="Normalny"/>
    <w:uiPriority w:val="34"/>
    <w:qFormat/>
    <w:rsid w:val="00123F1D"/>
    <w:pPr>
      <w:ind w:left="720"/>
      <w:contextualSpacing/>
    </w:pPr>
  </w:style>
  <w:style w:type="paragraph" w:styleId="Nagwek">
    <w:name w:val="header"/>
    <w:basedOn w:val="Normalny"/>
    <w:link w:val="NagwekZnak"/>
    <w:uiPriority w:val="99"/>
    <w:unhideWhenUsed/>
    <w:rsid w:val="00D72CFF"/>
    <w:pPr>
      <w:tabs>
        <w:tab w:val="center" w:pos="4536"/>
        <w:tab w:val="right" w:pos="9072"/>
      </w:tabs>
    </w:pPr>
  </w:style>
  <w:style w:type="character" w:customStyle="1" w:styleId="NagwekZnak">
    <w:name w:val="Nagłówek Znak"/>
    <w:basedOn w:val="Domylnaczcionkaakapitu"/>
    <w:link w:val="Nagwek"/>
    <w:uiPriority w:val="99"/>
    <w:rsid w:val="00D72CFF"/>
    <w:rPr>
      <w:rFonts w:ascii="Times New Roman" w:eastAsia="Times New Roman" w:hAnsi="Times New Roman"/>
      <w:sz w:val="24"/>
      <w:szCs w:val="24"/>
      <w:lang w:eastAsia="ar-SA"/>
    </w:rPr>
  </w:style>
  <w:style w:type="paragraph" w:styleId="Stopka">
    <w:name w:val="footer"/>
    <w:basedOn w:val="Normalny"/>
    <w:link w:val="StopkaZnak"/>
    <w:uiPriority w:val="99"/>
    <w:unhideWhenUsed/>
    <w:rsid w:val="00D72CFF"/>
    <w:pPr>
      <w:tabs>
        <w:tab w:val="center" w:pos="4536"/>
        <w:tab w:val="right" w:pos="9072"/>
      </w:tabs>
    </w:pPr>
  </w:style>
  <w:style w:type="character" w:customStyle="1" w:styleId="StopkaZnak">
    <w:name w:val="Stopka Znak"/>
    <w:basedOn w:val="Domylnaczcionkaakapitu"/>
    <w:link w:val="Stopka"/>
    <w:uiPriority w:val="99"/>
    <w:rsid w:val="00D72CFF"/>
    <w:rPr>
      <w:rFonts w:ascii="Times New Roman" w:eastAsia="Times New Roman" w:hAnsi="Times New Roman"/>
      <w:sz w:val="24"/>
      <w:szCs w:val="24"/>
      <w:lang w:eastAsia="ar-SA"/>
    </w:rPr>
  </w:style>
  <w:style w:type="paragraph" w:styleId="Tekstpodstawowy">
    <w:name w:val="Body Text"/>
    <w:basedOn w:val="Normalny"/>
    <w:link w:val="TekstpodstawowyZnak"/>
    <w:rsid w:val="00990D13"/>
    <w:pPr>
      <w:widowControl w:val="0"/>
      <w:spacing w:after="120"/>
      <w:jc w:val="both"/>
    </w:pPr>
    <w:rPr>
      <w:rFonts w:eastAsia="Arial Unicode MS" w:cs="Tahoma"/>
      <w:lang w:eastAsia="pl-PL" w:bidi="pl-PL"/>
    </w:rPr>
  </w:style>
  <w:style w:type="character" w:customStyle="1" w:styleId="TekstpodstawowyZnak">
    <w:name w:val="Tekst podstawowy Znak"/>
    <w:basedOn w:val="Domylnaczcionkaakapitu"/>
    <w:link w:val="Tekstpodstawowy"/>
    <w:rsid w:val="00990D13"/>
    <w:rPr>
      <w:rFonts w:ascii="Times New Roman" w:eastAsia="Arial Unicode MS" w:hAnsi="Times New Roman" w:cs="Tahoma"/>
      <w:sz w:val="24"/>
      <w:szCs w:val="24"/>
      <w:lang w:eastAsia="pl-PL" w:bidi="pl-PL"/>
    </w:rPr>
  </w:style>
  <w:style w:type="paragraph" w:customStyle="1" w:styleId="ZnakZnakZnakZnakZnakZnak">
    <w:name w:val="Znak Znak Znak Znak Znak Znak"/>
    <w:basedOn w:val="Normalny"/>
    <w:rsid w:val="006F4442"/>
    <w:pPr>
      <w:suppressAutoHyphens w:val="0"/>
    </w:pPr>
    <w:rPr>
      <w:rFonts w:ascii="Arial" w:hAnsi="Arial" w:cs="Arial"/>
      <w:lang w:eastAsia="pl-PL"/>
    </w:rPr>
  </w:style>
  <w:style w:type="character" w:styleId="Hipercze">
    <w:name w:val="Hyperlink"/>
    <w:basedOn w:val="Domylnaczcionkaakapitu"/>
    <w:uiPriority w:val="99"/>
    <w:unhideWhenUsed/>
    <w:rsid w:val="00D948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99854">
      <w:bodyDiv w:val="1"/>
      <w:marLeft w:val="0"/>
      <w:marRight w:val="0"/>
      <w:marTop w:val="0"/>
      <w:marBottom w:val="0"/>
      <w:divBdr>
        <w:top w:val="none" w:sz="0" w:space="0" w:color="auto"/>
        <w:left w:val="none" w:sz="0" w:space="0" w:color="auto"/>
        <w:bottom w:val="none" w:sz="0" w:space="0" w:color="auto"/>
        <w:right w:val="none" w:sz="0" w:space="0" w:color="auto"/>
      </w:divBdr>
      <w:divsChild>
        <w:div w:id="1811361671">
          <w:marLeft w:val="0"/>
          <w:marRight w:val="0"/>
          <w:marTop w:val="0"/>
          <w:marBottom w:val="0"/>
          <w:divBdr>
            <w:top w:val="none" w:sz="0" w:space="0" w:color="auto"/>
            <w:left w:val="none" w:sz="0" w:space="0" w:color="auto"/>
            <w:bottom w:val="none" w:sz="0" w:space="0" w:color="auto"/>
            <w:right w:val="none" w:sz="0" w:space="0" w:color="auto"/>
          </w:divBdr>
        </w:div>
        <w:div w:id="1476608716">
          <w:marLeft w:val="0"/>
          <w:marRight w:val="0"/>
          <w:marTop w:val="0"/>
          <w:marBottom w:val="0"/>
          <w:divBdr>
            <w:top w:val="none" w:sz="0" w:space="0" w:color="auto"/>
            <w:left w:val="none" w:sz="0" w:space="0" w:color="auto"/>
            <w:bottom w:val="none" w:sz="0" w:space="0" w:color="auto"/>
            <w:right w:val="none" w:sz="0" w:space="0" w:color="auto"/>
          </w:divBdr>
        </w:div>
        <w:div w:id="599988654">
          <w:marLeft w:val="0"/>
          <w:marRight w:val="0"/>
          <w:marTop w:val="0"/>
          <w:marBottom w:val="0"/>
          <w:divBdr>
            <w:top w:val="none" w:sz="0" w:space="0" w:color="auto"/>
            <w:left w:val="none" w:sz="0" w:space="0" w:color="auto"/>
            <w:bottom w:val="none" w:sz="0" w:space="0" w:color="auto"/>
            <w:right w:val="none" w:sz="0" w:space="0" w:color="auto"/>
          </w:divBdr>
        </w:div>
        <w:div w:id="847453008">
          <w:marLeft w:val="0"/>
          <w:marRight w:val="0"/>
          <w:marTop w:val="0"/>
          <w:marBottom w:val="0"/>
          <w:divBdr>
            <w:top w:val="none" w:sz="0" w:space="0" w:color="auto"/>
            <w:left w:val="none" w:sz="0" w:space="0" w:color="auto"/>
            <w:bottom w:val="none" w:sz="0" w:space="0" w:color="auto"/>
            <w:right w:val="none" w:sz="0" w:space="0" w:color="auto"/>
          </w:divBdr>
        </w:div>
        <w:div w:id="1769158589">
          <w:marLeft w:val="0"/>
          <w:marRight w:val="0"/>
          <w:marTop w:val="0"/>
          <w:marBottom w:val="0"/>
          <w:divBdr>
            <w:top w:val="none" w:sz="0" w:space="0" w:color="auto"/>
            <w:left w:val="none" w:sz="0" w:space="0" w:color="auto"/>
            <w:bottom w:val="none" w:sz="0" w:space="0" w:color="auto"/>
            <w:right w:val="none" w:sz="0" w:space="0" w:color="auto"/>
          </w:divBdr>
        </w:div>
        <w:div w:id="1931891769">
          <w:marLeft w:val="0"/>
          <w:marRight w:val="0"/>
          <w:marTop w:val="0"/>
          <w:marBottom w:val="0"/>
          <w:divBdr>
            <w:top w:val="none" w:sz="0" w:space="0" w:color="auto"/>
            <w:left w:val="none" w:sz="0" w:space="0" w:color="auto"/>
            <w:bottom w:val="none" w:sz="0" w:space="0" w:color="auto"/>
            <w:right w:val="none" w:sz="0" w:space="0" w:color="auto"/>
          </w:divBdr>
        </w:div>
        <w:div w:id="769669447">
          <w:marLeft w:val="0"/>
          <w:marRight w:val="0"/>
          <w:marTop w:val="0"/>
          <w:marBottom w:val="0"/>
          <w:divBdr>
            <w:top w:val="none" w:sz="0" w:space="0" w:color="auto"/>
            <w:left w:val="none" w:sz="0" w:space="0" w:color="auto"/>
            <w:bottom w:val="none" w:sz="0" w:space="0" w:color="auto"/>
            <w:right w:val="none" w:sz="0" w:space="0" w:color="auto"/>
          </w:divBdr>
        </w:div>
        <w:div w:id="1995598948">
          <w:marLeft w:val="0"/>
          <w:marRight w:val="0"/>
          <w:marTop w:val="0"/>
          <w:marBottom w:val="0"/>
          <w:divBdr>
            <w:top w:val="none" w:sz="0" w:space="0" w:color="auto"/>
            <w:left w:val="none" w:sz="0" w:space="0" w:color="auto"/>
            <w:bottom w:val="none" w:sz="0" w:space="0" w:color="auto"/>
            <w:right w:val="none" w:sz="0" w:space="0" w:color="auto"/>
          </w:divBdr>
        </w:div>
        <w:div w:id="1906450801">
          <w:marLeft w:val="0"/>
          <w:marRight w:val="0"/>
          <w:marTop w:val="0"/>
          <w:marBottom w:val="0"/>
          <w:divBdr>
            <w:top w:val="none" w:sz="0" w:space="0" w:color="auto"/>
            <w:left w:val="none" w:sz="0" w:space="0" w:color="auto"/>
            <w:bottom w:val="none" w:sz="0" w:space="0" w:color="auto"/>
            <w:right w:val="none" w:sz="0" w:space="0" w:color="auto"/>
          </w:divBdr>
        </w:div>
        <w:div w:id="122774377">
          <w:marLeft w:val="0"/>
          <w:marRight w:val="0"/>
          <w:marTop w:val="0"/>
          <w:marBottom w:val="0"/>
          <w:divBdr>
            <w:top w:val="none" w:sz="0" w:space="0" w:color="auto"/>
            <w:left w:val="none" w:sz="0" w:space="0" w:color="auto"/>
            <w:bottom w:val="none" w:sz="0" w:space="0" w:color="auto"/>
            <w:right w:val="none" w:sz="0" w:space="0" w:color="auto"/>
          </w:divBdr>
        </w:div>
        <w:div w:id="1322387727">
          <w:marLeft w:val="0"/>
          <w:marRight w:val="0"/>
          <w:marTop w:val="0"/>
          <w:marBottom w:val="0"/>
          <w:divBdr>
            <w:top w:val="none" w:sz="0" w:space="0" w:color="auto"/>
            <w:left w:val="none" w:sz="0" w:space="0" w:color="auto"/>
            <w:bottom w:val="none" w:sz="0" w:space="0" w:color="auto"/>
            <w:right w:val="none" w:sz="0" w:space="0" w:color="auto"/>
          </w:divBdr>
        </w:div>
        <w:div w:id="62918887">
          <w:marLeft w:val="0"/>
          <w:marRight w:val="0"/>
          <w:marTop w:val="0"/>
          <w:marBottom w:val="0"/>
          <w:divBdr>
            <w:top w:val="none" w:sz="0" w:space="0" w:color="auto"/>
            <w:left w:val="none" w:sz="0" w:space="0" w:color="auto"/>
            <w:bottom w:val="none" w:sz="0" w:space="0" w:color="auto"/>
            <w:right w:val="none" w:sz="0" w:space="0" w:color="auto"/>
          </w:divBdr>
        </w:div>
        <w:div w:id="121071296">
          <w:marLeft w:val="0"/>
          <w:marRight w:val="0"/>
          <w:marTop w:val="0"/>
          <w:marBottom w:val="0"/>
          <w:divBdr>
            <w:top w:val="none" w:sz="0" w:space="0" w:color="auto"/>
            <w:left w:val="none" w:sz="0" w:space="0" w:color="auto"/>
            <w:bottom w:val="none" w:sz="0" w:space="0" w:color="auto"/>
            <w:right w:val="none" w:sz="0" w:space="0" w:color="auto"/>
          </w:divBdr>
        </w:div>
      </w:divsChild>
    </w:div>
    <w:div w:id="204925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ital.koscian.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7</Pages>
  <Words>2274</Words>
  <Characters>13650</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Wanda</cp:lastModifiedBy>
  <cp:revision>20</cp:revision>
  <cp:lastPrinted>2019-10-10T06:56:00Z</cp:lastPrinted>
  <dcterms:created xsi:type="dcterms:W3CDTF">2019-10-04T05:26:00Z</dcterms:created>
  <dcterms:modified xsi:type="dcterms:W3CDTF">2019-10-10T07:29:00Z</dcterms:modified>
</cp:coreProperties>
</file>