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77" w:rsidRPr="00096412" w:rsidRDefault="00693577" w:rsidP="00693577">
      <w:pPr>
        <w:rPr>
          <w:rFonts w:ascii="Arial" w:hAnsi="Arial" w:cs="Arial"/>
          <w:sz w:val="22"/>
          <w:szCs w:val="22"/>
        </w:rPr>
      </w:pPr>
      <w:r w:rsidRPr="00096412">
        <w:rPr>
          <w:rFonts w:ascii="Arial" w:hAnsi="Arial" w:cs="Arial"/>
          <w:sz w:val="22"/>
          <w:szCs w:val="22"/>
        </w:rPr>
        <w:t>SPZOZ</w:t>
      </w:r>
      <w:r w:rsidR="00052AB3">
        <w:rPr>
          <w:rFonts w:ascii="Arial" w:hAnsi="Arial" w:cs="Arial"/>
          <w:sz w:val="22"/>
          <w:szCs w:val="22"/>
        </w:rPr>
        <w:t>.</w:t>
      </w:r>
      <w:r w:rsidRPr="00096412">
        <w:rPr>
          <w:rFonts w:ascii="Arial" w:hAnsi="Arial" w:cs="Arial"/>
          <w:sz w:val="22"/>
          <w:szCs w:val="22"/>
        </w:rPr>
        <w:t>EPII</w:t>
      </w:r>
      <w:r w:rsidR="00052AB3">
        <w:rPr>
          <w:rFonts w:ascii="Arial" w:hAnsi="Arial" w:cs="Arial"/>
          <w:sz w:val="22"/>
          <w:szCs w:val="22"/>
        </w:rPr>
        <w:t>.23.</w:t>
      </w:r>
      <w:r w:rsidRPr="00096412">
        <w:rPr>
          <w:rFonts w:ascii="Arial" w:hAnsi="Arial" w:cs="Arial"/>
          <w:sz w:val="22"/>
          <w:szCs w:val="22"/>
        </w:rPr>
        <w:t>1</w:t>
      </w:r>
      <w:r w:rsidR="00052AB3">
        <w:rPr>
          <w:rFonts w:ascii="Arial" w:hAnsi="Arial" w:cs="Arial"/>
          <w:sz w:val="22"/>
          <w:szCs w:val="22"/>
        </w:rPr>
        <w:t>7.2019</w:t>
      </w:r>
    </w:p>
    <w:p w:rsidR="00693577" w:rsidRPr="00096412" w:rsidRDefault="001319A4" w:rsidP="00693577">
      <w:pPr>
        <w:spacing w:line="100" w:lineRule="atLeast"/>
        <w:jc w:val="right"/>
        <w:rPr>
          <w:rFonts w:ascii="Arial" w:hAnsi="Arial" w:cs="Arial"/>
          <w:sz w:val="22"/>
          <w:szCs w:val="22"/>
        </w:rPr>
      </w:pPr>
      <w:r>
        <w:rPr>
          <w:rFonts w:ascii="Arial" w:hAnsi="Arial" w:cs="Arial"/>
          <w:sz w:val="22"/>
          <w:szCs w:val="22"/>
        </w:rPr>
        <w:t xml:space="preserve">  Kościan </w:t>
      </w:r>
      <w:r w:rsidR="00327DC9">
        <w:rPr>
          <w:rFonts w:ascii="Arial" w:hAnsi="Arial" w:cs="Arial"/>
          <w:sz w:val="22"/>
          <w:szCs w:val="22"/>
        </w:rPr>
        <w:t>14</w:t>
      </w:r>
      <w:r w:rsidR="00693577" w:rsidRPr="00096412">
        <w:rPr>
          <w:rFonts w:ascii="Arial" w:hAnsi="Arial" w:cs="Arial"/>
          <w:sz w:val="22"/>
          <w:szCs w:val="22"/>
        </w:rPr>
        <w:t>.0</w:t>
      </w:r>
      <w:r w:rsidR="00052AB3">
        <w:rPr>
          <w:rFonts w:ascii="Arial" w:hAnsi="Arial" w:cs="Arial"/>
          <w:sz w:val="22"/>
          <w:szCs w:val="22"/>
        </w:rPr>
        <w:t>8</w:t>
      </w:r>
      <w:r w:rsidR="00693577" w:rsidRPr="00096412">
        <w:rPr>
          <w:rFonts w:ascii="Arial" w:hAnsi="Arial" w:cs="Arial"/>
          <w:sz w:val="22"/>
          <w:szCs w:val="22"/>
        </w:rPr>
        <w:t>.201</w:t>
      </w:r>
      <w:r w:rsidR="00052AB3">
        <w:rPr>
          <w:rFonts w:ascii="Arial" w:hAnsi="Arial" w:cs="Arial"/>
          <w:sz w:val="22"/>
          <w:szCs w:val="22"/>
        </w:rPr>
        <w:t>9</w:t>
      </w:r>
      <w:r w:rsidR="00693577" w:rsidRPr="00096412">
        <w:rPr>
          <w:rFonts w:ascii="Arial" w:hAnsi="Arial" w:cs="Arial"/>
          <w:sz w:val="22"/>
          <w:szCs w:val="22"/>
        </w:rPr>
        <w:t xml:space="preserve"> r.</w:t>
      </w:r>
    </w:p>
    <w:p w:rsidR="00693577" w:rsidRPr="00096412" w:rsidRDefault="00693577" w:rsidP="00693577">
      <w:pPr>
        <w:spacing w:line="100" w:lineRule="atLeast"/>
        <w:jc w:val="both"/>
        <w:rPr>
          <w:rFonts w:ascii="Arial" w:hAnsi="Arial" w:cs="Arial"/>
          <w:sz w:val="22"/>
          <w:szCs w:val="22"/>
        </w:rPr>
      </w:pPr>
    </w:p>
    <w:p w:rsidR="00693577" w:rsidRPr="00096412" w:rsidRDefault="00693577" w:rsidP="00693577">
      <w:pPr>
        <w:spacing w:line="100" w:lineRule="atLeast"/>
        <w:jc w:val="both"/>
        <w:rPr>
          <w:rFonts w:ascii="Arial" w:hAnsi="Arial" w:cs="Arial"/>
          <w:sz w:val="22"/>
          <w:szCs w:val="22"/>
        </w:rPr>
      </w:pPr>
      <w:r w:rsidRPr="00096412">
        <w:rPr>
          <w:rFonts w:ascii="Arial" w:hAnsi="Arial" w:cs="Arial"/>
          <w:sz w:val="22"/>
          <w:szCs w:val="22"/>
        </w:rPr>
        <w:t>Zamawiający :</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Samodzielny Publiczny Zespół</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 xml:space="preserve">Opieki Zdrowotnej </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w Kościanie</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64-000 Kościan</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Ul. Szpitalna 7</w:t>
      </w:r>
    </w:p>
    <w:p w:rsidR="00693577" w:rsidRPr="00096412" w:rsidRDefault="00693577" w:rsidP="00693577">
      <w:pPr>
        <w:spacing w:line="100" w:lineRule="atLeast"/>
        <w:jc w:val="both"/>
        <w:rPr>
          <w:rFonts w:ascii="Arial" w:hAnsi="Arial" w:cs="Arial"/>
          <w:sz w:val="22"/>
          <w:szCs w:val="22"/>
        </w:rPr>
      </w:pPr>
      <w:r w:rsidRPr="00096412">
        <w:rPr>
          <w:rFonts w:ascii="Arial" w:hAnsi="Arial" w:cs="Arial"/>
          <w:sz w:val="22"/>
          <w:szCs w:val="22"/>
        </w:rPr>
        <w:t>Fax : 0-65 512 -07 -07</w:t>
      </w:r>
    </w:p>
    <w:p w:rsidR="00693577" w:rsidRPr="00096412" w:rsidRDefault="00693577" w:rsidP="00693577">
      <w:pPr>
        <w:spacing w:line="100" w:lineRule="atLeast"/>
        <w:jc w:val="both"/>
        <w:rPr>
          <w:rFonts w:ascii="Arial" w:hAnsi="Arial" w:cs="Arial"/>
          <w:sz w:val="22"/>
          <w:szCs w:val="22"/>
        </w:rPr>
      </w:pPr>
    </w:p>
    <w:p w:rsidR="00693577" w:rsidRPr="00096412" w:rsidRDefault="00693577" w:rsidP="00693577">
      <w:pPr>
        <w:rPr>
          <w:rFonts w:ascii="Arial" w:hAnsi="Arial" w:cs="Arial"/>
          <w:b/>
          <w:bCs/>
          <w:sz w:val="22"/>
          <w:szCs w:val="22"/>
        </w:rPr>
      </w:pPr>
    </w:p>
    <w:p w:rsidR="00693577" w:rsidRPr="00096412" w:rsidRDefault="00693577" w:rsidP="00693577">
      <w:pPr>
        <w:jc w:val="center"/>
        <w:rPr>
          <w:rFonts w:ascii="Arial" w:hAnsi="Arial" w:cs="Arial"/>
          <w:b/>
          <w:bCs/>
          <w:sz w:val="22"/>
          <w:szCs w:val="22"/>
        </w:rPr>
      </w:pPr>
      <w:r w:rsidRPr="00096412">
        <w:rPr>
          <w:rFonts w:ascii="Arial" w:hAnsi="Arial" w:cs="Arial"/>
          <w:b/>
          <w:bCs/>
          <w:sz w:val="22"/>
          <w:szCs w:val="22"/>
        </w:rPr>
        <w:t>Do zainteresowanych</w:t>
      </w:r>
    </w:p>
    <w:p w:rsidR="00693577" w:rsidRPr="00096412" w:rsidRDefault="00693577" w:rsidP="00693577">
      <w:pPr>
        <w:rPr>
          <w:rFonts w:ascii="Arial" w:hAnsi="Arial" w:cs="Arial"/>
          <w:b/>
          <w:bCs/>
          <w:sz w:val="22"/>
          <w:szCs w:val="22"/>
        </w:rPr>
      </w:pPr>
    </w:p>
    <w:p w:rsidR="00052AB3" w:rsidRPr="00052AB3" w:rsidRDefault="00052AB3" w:rsidP="00052AB3">
      <w:pPr>
        <w:pStyle w:val="Heading30"/>
        <w:keepNext/>
        <w:keepLines/>
        <w:shd w:val="clear" w:color="auto" w:fill="auto"/>
        <w:spacing w:before="0"/>
        <w:ind w:firstLine="0"/>
        <w:rPr>
          <w:rFonts w:ascii="Arial" w:eastAsia="Lucida Sans Unicode" w:hAnsi="Arial" w:cs="Arial"/>
          <w:kern w:val="1"/>
        </w:rPr>
      </w:pPr>
      <w:r w:rsidRPr="00052AB3">
        <w:rPr>
          <w:rFonts w:ascii="Arial" w:hAnsi="Arial" w:cs="Arial"/>
          <w:bCs w:val="0"/>
        </w:rPr>
        <w:t>D</w:t>
      </w:r>
      <w:r w:rsidR="00693577" w:rsidRPr="00052AB3">
        <w:rPr>
          <w:rFonts w:ascii="Arial" w:hAnsi="Arial" w:cs="Arial"/>
        </w:rPr>
        <w:t>otyczy</w:t>
      </w:r>
      <w:r>
        <w:rPr>
          <w:rFonts w:ascii="Arial" w:hAnsi="Arial" w:cs="Arial"/>
          <w:b w:val="0"/>
          <w:bCs w:val="0"/>
        </w:rPr>
        <w:t>:</w:t>
      </w:r>
      <w:bookmarkStart w:id="0" w:name="bookmark2"/>
      <w:r w:rsidRPr="00052AB3">
        <w:t xml:space="preserve"> </w:t>
      </w:r>
      <w:r w:rsidRPr="00052AB3">
        <w:rPr>
          <w:rFonts w:ascii="Arial" w:eastAsia="Lucida Sans Unicode" w:hAnsi="Arial" w:cs="Arial"/>
          <w:kern w:val="1"/>
        </w:rPr>
        <w:t xml:space="preserve">Dostawy </w:t>
      </w:r>
      <w:bookmarkEnd w:id="0"/>
      <w:r w:rsidRPr="00052AB3">
        <w:rPr>
          <w:rFonts w:ascii="Arial" w:eastAsia="Lucida Sans Unicode" w:hAnsi="Arial" w:cs="Arial"/>
          <w:kern w:val="1"/>
        </w:rPr>
        <w:t>odczynników i dzierżawy analizatorów dla SPZOZ w Kościanie.</w:t>
      </w:r>
    </w:p>
    <w:p w:rsidR="00693577" w:rsidRPr="00096412" w:rsidRDefault="00693577" w:rsidP="00693577">
      <w:pPr>
        <w:ind w:left="750" w:hanging="180"/>
        <w:rPr>
          <w:rFonts w:ascii="Arial" w:hAnsi="Arial" w:cs="Arial"/>
          <w:b/>
          <w:bCs/>
          <w:sz w:val="22"/>
          <w:szCs w:val="22"/>
        </w:rPr>
      </w:pPr>
      <w:r w:rsidRPr="00096412">
        <w:rPr>
          <w:rFonts w:ascii="Arial" w:hAnsi="Arial" w:cs="Arial"/>
          <w:b/>
          <w:bCs/>
          <w:sz w:val="22"/>
          <w:szCs w:val="22"/>
        </w:rPr>
        <w:t xml:space="preserve"> </w:t>
      </w:r>
    </w:p>
    <w:p w:rsidR="003F4E4B" w:rsidRPr="00096412" w:rsidRDefault="003F4E4B" w:rsidP="003F4E4B">
      <w:pPr>
        <w:ind w:left="765" w:hanging="255"/>
        <w:rPr>
          <w:rFonts w:ascii="Arial" w:hAnsi="Arial" w:cs="Arial"/>
          <w:b/>
          <w:bCs/>
          <w:sz w:val="22"/>
          <w:szCs w:val="22"/>
        </w:rPr>
      </w:pPr>
      <w:r w:rsidRPr="00096412">
        <w:rPr>
          <w:rFonts w:ascii="Arial" w:hAnsi="Arial" w:cs="Arial"/>
          <w:b/>
          <w:bCs/>
          <w:sz w:val="22"/>
          <w:szCs w:val="22"/>
        </w:rPr>
        <w:t>nr postępowania: SPZOZ</w:t>
      </w:r>
      <w:r>
        <w:rPr>
          <w:rFonts w:ascii="Arial" w:hAnsi="Arial" w:cs="Arial"/>
          <w:b/>
          <w:bCs/>
          <w:sz w:val="22"/>
          <w:szCs w:val="22"/>
        </w:rPr>
        <w:t>.</w:t>
      </w:r>
      <w:r w:rsidRPr="00096412">
        <w:rPr>
          <w:rFonts w:ascii="Arial" w:hAnsi="Arial" w:cs="Arial"/>
          <w:b/>
          <w:bCs/>
          <w:sz w:val="22"/>
          <w:szCs w:val="22"/>
        </w:rPr>
        <w:t>EPII</w:t>
      </w:r>
      <w:r>
        <w:rPr>
          <w:rFonts w:ascii="Arial" w:hAnsi="Arial" w:cs="Arial"/>
          <w:b/>
          <w:bCs/>
          <w:sz w:val="22"/>
          <w:szCs w:val="22"/>
        </w:rPr>
        <w:t>.</w:t>
      </w:r>
      <w:r w:rsidRPr="00096412">
        <w:rPr>
          <w:rFonts w:ascii="Arial" w:hAnsi="Arial" w:cs="Arial"/>
          <w:b/>
          <w:bCs/>
          <w:sz w:val="22"/>
          <w:szCs w:val="22"/>
        </w:rPr>
        <w:t>23</w:t>
      </w:r>
      <w:r>
        <w:rPr>
          <w:rFonts w:ascii="Arial" w:hAnsi="Arial" w:cs="Arial"/>
          <w:b/>
          <w:bCs/>
          <w:sz w:val="22"/>
          <w:szCs w:val="22"/>
        </w:rPr>
        <w:t>.</w:t>
      </w:r>
      <w:r w:rsidRPr="00096412">
        <w:rPr>
          <w:rFonts w:ascii="Arial" w:hAnsi="Arial" w:cs="Arial"/>
          <w:b/>
          <w:bCs/>
          <w:sz w:val="22"/>
          <w:szCs w:val="22"/>
        </w:rPr>
        <w:t>1</w:t>
      </w:r>
      <w:r>
        <w:rPr>
          <w:rFonts w:ascii="Arial" w:hAnsi="Arial" w:cs="Arial"/>
          <w:b/>
          <w:bCs/>
          <w:sz w:val="22"/>
          <w:szCs w:val="22"/>
        </w:rPr>
        <w:t>7.2019</w:t>
      </w:r>
    </w:p>
    <w:p w:rsidR="001319A4" w:rsidRPr="005D2C20" w:rsidRDefault="001319A4" w:rsidP="005D2C20">
      <w:pPr>
        <w:pStyle w:val="Akapitzlist"/>
        <w:widowControl/>
        <w:numPr>
          <w:ilvl w:val="0"/>
          <w:numId w:val="19"/>
        </w:numPr>
        <w:rPr>
          <w:rFonts w:ascii="Times-Roman" w:eastAsiaTheme="minorHAnsi" w:hAnsi="Times-Roman" w:cs="Times-Roman"/>
          <w:sz w:val="21"/>
          <w:szCs w:val="21"/>
        </w:rPr>
      </w:pPr>
      <w:r w:rsidRPr="005D2C20">
        <w:rPr>
          <w:rFonts w:ascii="Times-Roman" w:eastAsiaTheme="minorHAnsi" w:hAnsi="Times-Roman" w:cs="Times-Roman"/>
          <w:sz w:val="21"/>
          <w:szCs w:val="21"/>
        </w:rPr>
        <w:t>Pakiet 3.1B:</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a) Czy Zamawiaj</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cy wymaga dostarczenia wraz z ofert</w:t>
      </w:r>
      <w:r>
        <w:rPr>
          <w:rFonts w:ascii="TimesNewRoman" w:eastAsiaTheme="minorHAnsi" w:hAnsi="TimesNewRoman" w:cs="TimesNewRoman"/>
          <w:kern w:val="0"/>
          <w:sz w:val="21"/>
          <w:szCs w:val="21"/>
        </w:rPr>
        <w:t xml:space="preserve">ą </w:t>
      </w:r>
      <w:r>
        <w:rPr>
          <w:rFonts w:ascii="Times-Roman" w:eastAsiaTheme="minorHAnsi" w:hAnsi="Times-Roman" w:cs="Times-Roman"/>
          <w:kern w:val="0"/>
          <w:sz w:val="21"/>
          <w:szCs w:val="21"/>
        </w:rPr>
        <w:t xml:space="preserve">przykładowego </w:t>
      </w:r>
      <w:r>
        <w:rPr>
          <w:rFonts w:ascii="TimesNewRoman" w:eastAsiaTheme="minorHAnsi" w:hAnsi="TimesNewRoman" w:cs="TimesNewRoman"/>
          <w:kern w:val="0"/>
          <w:sz w:val="21"/>
          <w:szCs w:val="21"/>
        </w:rPr>
        <w:t>ś</w:t>
      </w:r>
      <w:r>
        <w:rPr>
          <w:rFonts w:ascii="Times-Roman" w:eastAsiaTheme="minorHAnsi" w:hAnsi="Times-Roman" w:cs="Times-Roman"/>
          <w:kern w:val="0"/>
          <w:sz w:val="21"/>
          <w:szCs w:val="21"/>
        </w:rPr>
        <w:t>wiadectwa potwierdzaj</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cego</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pojemno</w:t>
      </w:r>
      <w:r>
        <w:rPr>
          <w:rFonts w:ascii="TimesNewRoman" w:eastAsiaTheme="minorHAnsi" w:hAnsi="TimesNewRoman" w:cs="TimesNewRoman"/>
          <w:kern w:val="0"/>
          <w:sz w:val="21"/>
          <w:szCs w:val="21"/>
        </w:rPr>
        <w:t xml:space="preserve">ść </w:t>
      </w:r>
      <w:proofErr w:type="spellStart"/>
      <w:r>
        <w:rPr>
          <w:rFonts w:ascii="Times-Roman" w:eastAsiaTheme="minorHAnsi" w:hAnsi="Times-Roman" w:cs="Times-Roman"/>
          <w:kern w:val="0"/>
          <w:sz w:val="21"/>
          <w:szCs w:val="21"/>
        </w:rPr>
        <w:t>ez</w:t>
      </w:r>
      <w:proofErr w:type="spellEnd"/>
      <w:r>
        <w:rPr>
          <w:rFonts w:ascii="Times-Roman" w:eastAsiaTheme="minorHAnsi" w:hAnsi="Times-Roman" w:cs="Times-Roman"/>
          <w:kern w:val="0"/>
          <w:sz w:val="21"/>
          <w:szCs w:val="21"/>
        </w:rPr>
        <w:t>?</w:t>
      </w:r>
    </w:p>
    <w:p w:rsidR="00693325" w:rsidRDefault="00693325"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Odp.</w:t>
      </w:r>
      <w:r w:rsidR="001F0A98">
        <w:rPr>
          <w:rFonts w:ascii="Times-Roman" w:eastAsiaTheme="minorHAnsi" w:hAnsi="Times-Roman" w:cs="Times-Roman"/>
          <w:kern w:val="0"/>
          <w:sz w:val="21"/>
          <w:szCs w:val="21"/>
        </w:rPr>
        <w:t xml:space="preserve"> Tak</w:t>
      </w:r>
    </w:p>
    <w:p w:rsidR="001319A4" w:rsidRDefault="001319A4" w:rsidP="001319A4">
      <w:pPr>
        <w:widowControl/>
        <w:suppressAutoHyphens w:val="0"/>
        <w:autoSpaceDE w:val="0"/>
        <w:autoSpaceDN w:val="0"/>
        <w:adjustRightInd w:val="0"/>
        <w:rPr>
          <w:rFonts w:ascii="TimesNewRoman" w:eastAsiaTheme="minorHAnsi" w:hAnsi="TimesNewRoman" w:cs="TimesNewRoman"/>
          <w:kern w:val="0"/>
          <w:sz w:val="21"/>
          <w:szCs w:val="21"/>
        </w:rPr>
      </w:pPr>
      <w:r>
        <w:rPr>
          <w:rFonts w:ascii="Times-Roman" w:eastAsiaTheme="minorHAnsi" w:hAnsi="Times-Roman" w:cs="Times-Roman"/>
          <w:kern w:val="0"/>
          <w:sz w:val="21"/>
          <w:szCs w:val="21"/>
        </w:rPr>
        <w:t>b) Czy Zamawiaj</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cy wymaga, by dla poz. 11 wraz z ofert</w:t>
      </w:r>
      <w:r>
        <w:rPr>
          <w:rFonts w:ascii="TimesNewRoman" w:eastAsiaTheme="minorHAnsi" w:hAnsi="TimesNewRoman" w:cs="TimesNewRoman"/>
          <w:kern w:val="0"/>
          <w:sz w:val="21"/>
          <w:szCs w:val="21"/>
        </w:rPr>
        <w:t xml:space="preserve">ą </w:t>
      </w:r>
      <w:r>
        <w:rPr>
          <w:rFonts w:ascii="Times-Roman" w:eastAsiaTheme="minorHAnsi" w:hAnsi="Times-Roman" w:cs="Times-Roman"/>
          <w:kern w:val="0"/>
          <w:sz w:val="21"/>
          <w:szCs w:val="21"/>
        </w:rPr>
        <w:t>przedło</w:t>
      </w:r>
      <w:r>
        <w:rPr>
          <w:rFonts w:ascii="TimesNewRoman" w:eastAsiaTheme="minorHAnsi" w:hAnsi="TimesNewRoman" w:cs="TimesNewRoman"/>
          <w:kern w:val="0"/>
          <w:sz w:val="21"/>
          <w:szCs w:val="21"/>
        </w:rPr>
        <w:t>ż</w:t>
      </w:r>
      <w:r>
        <w:rPr>
          <w:rFonts w:ascii="Times-Roman" w:eastAsiaTheme="minorHAnsi" w:hAnsi="Times-Roman" w:cs="Times-Roman"/>
          <w:kern w:val="0"/>
          <w:sz w:val="21"/>
          <w:szCs w:val="21"/>
        </w:rPr>
        <w:t>y</w:t>
      </w:r>
      <w:r>
        <w:rPr>
          <w:rFonts w:ascii="TimesNewRoman" w:eastAsiaTheme="minorHAnsi" w:hAnsi="TimesNewRoman" w:cs="TimesNewRoman"/>
          <w:kern w:val="0"/>
          <w:sz w:val="21"/>
          <w:szCs w:val="21"/>
        </w:rPr>
        <w:t xml:space="preserve">ć </w:t>
      </w:r>
      <w:r>
        <w:rPr>
          <w:rFonts w:ascii="Times-Roman" w:eastAsiaTheme="minorHAnsi" w:hAnsi="Times-Roman" w:cs="Times-Roman"/>
          <w:kern w:val="0"/>
          <w:sz w:val="21"/>
          <w:szCs w:val="21"/>
        </w:rPr>
        <w:t>dokument wykazuj</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cy zmian</w:t>
      </w:r>
      <w:r>
        <w:rPr>
          <w:rFonts w:ascii="TimesNewRoman" w:eastAsiaTheme="minorHAnsi" w:hAnsi="TimesNewRoman" w:cs="TimesNewRoman"/>
          <w:kern w:val="0"/>
          <w:sz w:val="21"/>
          <w:szCs w:val="21"/>
        </w:rPr>
        <w:t>ę</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ilo</w:t>
      </w:r>
      <w:r>
        <w:rPr>
          <w:rFonts w:ascii="TimesNewRoman" w:eastAsiaTheme="minorHAnsi" w:hAnsi="TimesNewRoman" w:cs="TimesNewRoman"/>
          <w:kern w:val="0"/>
          <w:sz w:val="21"/>
          <w:szCs w:val="21"/>
        </w:rPr>
        <w:t>ś</w:t>
      </w:r>
      <w:r>
        <w:rPr>
          <w:rFonts w:ascii="Times-Roman" w:eastAsiaTheme="minorHAnsi" w:hAnsi="Times-Roman" w:cs="Times-Roman"/>
          <w:kern w:val="0"/>
          <w:sz w:val="21"/>
          <w:szCs w:val="21"/>
        </w:rPr>
        <w:t>ci jednostek tworz</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cych koloni</w:t>
      </w:r>
      <w:r>
        <w:rPr>
          <w:rFonts w:ascii="TimesNewRoman" w:eastAsiaTheme="minorHAnsi" w:hAnsi="TimesNewRoman" w:cs="TimesNewRoman"/>
          <w:kern w:val="0"/>
          <w:sz w:val="21"/>
          <w:szCs w:val="21"/>
        </w:rPr>
        <w:t xml:space="preserve">ę </w:t>
      </w:r>
      <w:r>
        <w:rPr>
          <w:rFonts w:ascii="Times-Roman" w:eastAsiaTheme="minorHAnsi" w:hAnsi="Times-Roman" w:cs="Times-Roman"/>
          <w:kern w:val="0"/>
          <w:sz w:val="21"/>
          <w:szCs w:val="21"/>
        </w:rPr>
        <w:t>dla minimum 7 klinicznie spotykanych mikroorganizmów, w</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okresie 6, 24, 48 i 72 godz. od pobrania w temperaturze pokojowej i lodówkowej?</w:t>
      </w:r>
    </w:p>
    <w:p w:rsidR="00693325" w:rsidRDefault="00693325"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Odp.</w:t>
      </w:r>
      <w:r w:rsidR="001F0A98">
        <w:rPr>
          <w:rFonts w:ascii="Times-Roman" w:eastAsiaTheme="minorHAnsi" w:hAnsi="Times-Roman" w:cs="Times-Roman"/>
          <w:kern w:val="0"/>
          <w:sz w:val="21"/>
          <w:szCs w:val="21"/>
        </w:rPr>
        <w:t xml:space="preserve"> Tak.</w:t>
      </w:r>
    </w:p>
    <w:p w:rsidR="001319A4" w:rsidRDefault="001319A4" w:rsidP="005D2C20">
      <w:pPr>
        <w:pStyle w:val="Akapitzlist"/>
        <w:widowControl/>
        <w:numPr>
          <w:ilvl w:val="0"/>
          <w:numId w:val="19"/>
        </w:numPr>
        <w:rPr>
          <w:rFonts w:ascii="Times-Roman" w:eastAsiaTheme="minorHAnsi" w:hAnsi="Times-Roman" w:cs="Times-Roman"/>
          <w:sz w:val="21"/>
          <w:szCs w:val="21"/>
        </w:rPr>
      </w:pPr>
      <w:r>
        <w:rPr>
          <w:rFonts w:ascii="Times-Roman" w:eastAsiaTheme="minorHAnsi" w:hAnsi="Times-Roman" w:cs="Times-Roman"/>
          <w:sz w:val="21"/>
          <w:szCs w:val="21"/>
        </w:rPr>
        <w:t xml:space="preserve"> Pakiet 3.6:</w:t>
      </w:r>
    </w:p>
    <w:p w:rsidR="001319A4" w:rsidRPr="00693325" w:rsidRDefault="001319A4" w:rsidP="00693325">
      <w:pPr>
        <w:pStyle w:val="Akapitzlist"/>
        <w:widowControl/>
        <w:numPr>
          <w:ilvl w:val="0"/>
          <w:numId w:val="21"/>
        </w:numPr>
        <w:rPr>
          <w:rFonts w:ascii="Times-Roman" w:eastAsiaTheme="minorHAnsi" w:hAnsi="Times-Roman" w:cs="Times-Roman"/>
          <w:sz w:val="21"/>
          <w:szCs w:val="21"/>
        </w:rPr>
      </w:pPr>
      <w:r w:rsidRPr="00693325">
        <w:rPr>
          <w:rFonts w:ascii="Times-Roman" w:eastAsiaTheme="minorHAnsi" w:hAnsi="Times-Roman" w:cs="Times-Roman"/>
          <w:sz w:val="21"/>
          <w:szCs w:val="21"/>
        </w:rPr>
        <w:t>Czy Zamawiaj</w:t>
      </w:r>
      <w:r w:rsidRPr="00693325">
        <w:rPr>
          <w:rFonts w:ascii="TimesNewRoman" w:eastAsiaTheme="minorHAnsi" w:hAnsi="TimesNewRoman" w:cs="TimesNewRoman"/>
          <w:sz w:val="21"/>
          <w:szCs w:val="21"/>
        </w:rPr>
        <w:t>ą</w:t>
      </w:r>
      <w:r w:rsidRPr="00693325">
        <w:rPr>
          <w:rFonts w:ascii="Times-Roman" w:eastAsiaTheme="minorHAnsi" w:hAnsi="Times-Roman" w:cs="Times-Roman"/>
          <w:sz w:val="21"/>
          <w:szCs w:val="21"/>
        </w:rPr>
        <w:t>cy dopu</w:t>
      </w:r>
      <w:r w:rsidRPr="00693325">
        <w:rPr>
          <w:rFonts w:ascii="TimesNewRoman" w:eastAsiaTheme="minorHAnsi" w:hAnsi="TimesNewRoman" w:cs="TimesNewRoman"/>
          <w:sz w:val="21"/>
          <w:szCs w:val="21"/>
        </w:rPr>
        <w:t>ś</w:t>
      </w:r>
      <w:r w:rsidRPr="00693325">
        <w:rPr>
          <w:rFonts w:ascii="Times-Roman" w:eastAsiaTheme="minorHAnsi" w:hAnsi="Times-Roman" w:cs="Times-Roman"/>
          <w:sz w:val="21"/>
          <w:szCs w:val="21"/>
        </w:rPr>
        <w:t>ci system u</w:t>
      </w:r>
      <w:r w:rsidRPr="00693325">
        <w:rPr>
          <w:rFonts w:ascii="TimesNewRoman" w:eastAsiaTheme="minorHAnsi" w:hAnsi="TimesNewRoman" w:cs="TimesNewRoman"/>
          <w:sz w:val="21"/>
          <w:szCs w:val="21"/>
        </w:rPr>
        <w:t>ż</w:t>
      </w:r>
      <w:r w:rsidRPr="00693325">
        <w:rPr>
          <w:rFonts w:ascii="Times-Roman" w:eastAsiaTheme="minorHAnsi" w:hAnsi="Times-Roman" w:cs="Times-Roman"/>
          <w:sz w:val="21"/>
          <w:szCs w:val="21"/>
        </w:rPr>
        <w:t>ywany?</w:t>
      </w:r>
    </w:p>
    <w:p w:rsidR="00693325" w:rsidRPr="00693325" w:rsidRDefault="00693325" w:rsidP="00693325">
      <w:pPr>
        <w:widowControl/>
        <w:ind w:left="360"/>
        <w:rPr>
          <w:rFonts w:ascii="Times-Roman" w:eastAsiaTheme="minorHAnsi" w:hAnsi="Times-Roman" w:cs="Times-Roman"/>
          <w:sz w:val="21"/>
          <w:szCs w:val="21"/>
        </w:rPr>
      </w:pPr>
      <w:r>
        <w:rPr>
          <w:rFonts w:ascii="Times-Roman" w:eastAsiaTheme="minorHAnsi" w:hAnsi="Times-Roman" w:cs="Times-Roman"/>
          <w:sz w:val="21"/>
          <w:szCs w:val="21"/>
        </w:rPr>
        <w:t>Odp.</w:t>
      </w:r>
      <w:r w:rsidR="001F0A98">
        <w:rPr>
          <w:rFonts w:ascii="Times-Roman" w:eastAsiaTheme="minorHAnsi" w:hAnsi="Times-Roman" w:cs="Times-Roman"/>
          <w:sz w:val="21"/>
          <w:szCs w:val="21"/>
        </w:rPr>
        <w:t xml:space="preserve"> </w:t>
      </w:r>
      <w:r w:rsidR="00DB2387" w:rsidRPr="00DB2387">
        <w:rPr>
          <w:rFonts w:ascii="Times-Roman" w:eastAsiaTheme="minorHAnsi" w:hAnsi="Times-Roman" w:cs="Times-Roman"/>
          <w:sz w:val="21"/>
          <w:szCs w:val="21"/>
        </w:rPr>
        <w:t>Zamawiający dopuszcza system używany, nie starszy niż 2016 rok pod warunkiem przeprowadzenia wymiany części zużywalnych oraz gruntownego przeglądu technicznego. Potwierdzenie wykonania tych czynności należy dołączyć do oferty. Zamawiający wymaga także dołączenia do oferty przebiegu czynności serwisowych z ostatniego roku użytkowania proponowanego urządzenia potwierdzonego za zgodnością z oryginałem.</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b) W zwi</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zku z modułow</w:t>
      </w:r>
      <w:r>
        <w:rPr>
          <w:rFonts w:ascii="TimesNewRoman" w:eastAsiaTheme="minorHAnsi" w:hAnsi="TimesNewRoman" w:cs="TimesNewRoman"/>
          <w:kern w:val="0"/>
          <w:sz w:val="21"/>
          <w:szCs w:val="21"/>
        </w:rPr>
        <w:t xml:space="preserve">ą </w:t>
      </w:r>
      <w:r>
        <w:rPr>
          <w:rFonts w:ascii="Times-Roman" w:eastAsiaTheme="minorHAnsi" w:hAnsi="Times-Roman" w:cs="Times-Roman"/>
          <w:kern w:val="0"/>
          <w:sz w:val="21"/>
          <w:szCs w:val="21"/>
        </w:rPr>
        <w:t>budow</w:t>
      </w:r>
      <w:r>
        <w:rPr>
          <w:rFonts w:ascii="TimesNewRoman" w:eastAsiaTheme="minorHAnsi" w:hAnsi="TimesNewRoman" w:cs="TimesNewRoman"/>
          <w:kern w:val="0"/>
          <w:sz w:val="21"/>
          <w:szCs w:val="21"/>
        </w:rPr>
        <w:t xml:space="preserve">ą </w:t>
      </w:r>
      <w:r>
        <w:rPr>
          <w:rFonts w:ascii="Times-Roman" w:eastAsiaTheme="minorHAnsi" w:hAnsi="Times-Roman" w:cs="Times-Roman"/>
          <w:kern w:val="0"/>
          <w:sz w:val="21"/>
          <w:szCs w:val="21"/>
        </w:rPr>
        <w:t>zestawu do elektroforezy prosimy o dopuszczenie zestawu, w</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którym dwustronna komunikacja z LIS odbywa si</w:t>
      </w:r>
      <w:r>
        <w:rPr>
          <w:rFonts w:ascii="TimesNewRoman" w:eastAsiaTheme="minorHAnsi" w:hAnsi="TimesNewRoman" w:cs="TimesNewRoman"/>
          <w:kern w:val="0"/>
          <w:sz w:val="21"/>
          <w:szCs w:val="21"/>
        </w:rPr>
        <w:t xml:space="preserve">ę </w:t>
      </w:r>
      <w:r>
        <w:rPr>
          <w:rFonts w:ascii="Times-Roman" w:eastAsiaTheme="minorHAnsi" w:hAnsi="Times-Roman" w:cs="Times-Roman"/>
          <w:kern w:val="0"/>
          <w:sz w:val="21"/>
          <w:szCs w:val="21"/>
        </w:rPr>
        <w:t>poprzez zestaw komputerowy z</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 xml:space="preserve">oprogramowaniem do odczytu i interpretacji </w:t>
      </w:r>
      <w:r>
        <w:rPr>
          <w:rFonts w:ascii="TimesNewRoman" w:eastAsiaTheme="minorHAnsi" w:hAnsi="TimesNewRoman" w:cs="TimesNewRoman"/>
          <w:kern w:val="0"/>
          <w:sz w:val="21"/>
          <w:szCs w:val="21"/>
        </w:rPr>
        <w:t>ż</w:t>
      </w:r>
      <w:r>
        <w:rPr>
          <w:rFonts w:ascii="Times-Roman" w:eastAsiaTheme="minorHAnsi" w:hAnsi="Times-Roman" w:cs="Times-Roman"/>
          <w:kern w:val="0"/>
          <w:sz w:val="21"/>
          <w:szCs w:val="21"/>
        </w:rPr>
        <w:t>eli?</w:t>
      </w:r>
    </w:p>
    <w:p w:rsidR="00693325" w:rsidRDefault="00693325"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Odp.</w:t>
      </w:r>
      <w:r w:rsidR="00DB2387">
        <w:rPr>
          <w:rFonts w:ascii="Times-Roman" w:eastAsiaTheme="minorHAnsi" w:hAnsi="Times-Roman" w:cs="Times-Roman"/>
          <w:kern w:val="0"/>
          <w:sz w:val="21"/>
          <w:szCs w:val="21"/>
        </w:rPr>
        <w:t xml:space="preserve"> Tak.</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c) Czy przez “próbk</w:t>
      </w:r>
      <w:r>
        <w:rPr>
          <w:rFonts w:ascii="TimesNewRoman" w:eastAsiaTheme="minorHAnsi" w:hAnsi="TimesNewRoman" w:cs="TimesNewRoman"/>
          <w:kern w:val="0"/>
          <w:sz w:val="21"/>
          <w:szCs w:val="21"/>
        </w:rPr>
        <w:t>ę</w:t>
      </w:r>
      <w:r>
        <w:rPr>
          <w:rFonts w:ascii="Times-Roman" w:eastAsiaTheme="minorHAnsi" w:hAnsi="Times-Roman" w:cs="Times-Roman"/>
          <w:kern w:val="0"/>
          <w:sz w:val="21"/>
          <w:szCs w:val="21"/>
        </w:rPr>
        <w:t>” (Parametry jako</w:t>
      </w:r>
      <w:r>
        <w:rPr>
          <w:rFonts w:ascii="TimesNewRoman" w:eastAsiaTheme="minorHAnsi" w:hAnsi="TimesNewRoman" w:cs="TimesNewRoman"/>
          <w:kern w:val="0"/>
          <w:sz w:val="21"/>
          <w:szCs w:val="21"/>
        </w:rPr>
        <w:t>ś</w:t>
      </w:r>
      <w:r>
        <w:rPr>
          <w:rFonts w:ascii="Times-Roman" w:eastAsiaTheme="minorHAnsi" w:hAnsi="Times-Roman" w:cs="Times-Roman"/>
          <w:kern w:val="0"/>
          <w:sz w:val="21"/>
          <w:szCs w:val="21"/>
        </w:rPr>
        <w:t>ciowe podlegaj</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ce ocenie pkt 1) Zamawiaj</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cy rozumie</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natywne: mocz i surowice?</w:t>
      </w:r>
    </w:p>
    <w:p w:rsidR="00693325" w:rsidRDefault="00693325"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 xml:space="preserve">Odp. </w:t>
      </w:r>
      <w:r w:rsidR="00DB2387">
        <w:rPr>
          <w:rFonts w:ascii="Times-Roman" w:eastAsiaTheme="minorHAnsi" w:hAnsi="Times-Roman" w:cs="Times-Roman"/>
          <w:kern w:val="0"/>
          <w:sz w:val="21"/>
          <w:szCs w:val="21"/>
        </w:rPr>
        <w:t>Tak.</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d) Czy Zamawiaj</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cy dopu</w:t>
      </w:r>
      <w:r>
        <w:rPr>
          <w:rFonts w:ascii="TimesNewRoman" w:eastAsiaTheme="minorHAnsi" w:hAnsi="TimesNewRoman" w:cs="TimesNewRoman"/>
          <w:kern w:val="0"/>
          <w:sz w:val="21"/>
          <w:szCs w:val="21"/>
        </w:rPr>
        <w:t>ś</w:t>
      </w:r>
      <w:r>
        <w:rPr>
          <w:rFonts w:ascii="Times-Roman" w:eastAsiaTheme="minorHAnsi" w:hAnsi="Times-Roman" w:cs="Times-Roman"/>
          <w:kern w:val="0"/>
          <w:sz w:val="21"/>
          <w:szCs w:val="21"/>
        </w:rPr>
        <w:t>ci dostaw</w:t>
      </w:r>
      <w:r>
        <w:rPr>
          <w:rFonts w:ascii="TimesNewRoman" w:eastAsiaTheme="minorHAnsi" w:hAnsi="TimesNewRoman" w:cs="TimesNewRoman"/>
          <w:kern w:val="0"/>
          <w:sz w:val="21"/>
          <w:szCs w:val="21"/>
        </w:rPr>
        <w:t xml:space="preserve">ę </w:t>
      </w:r>
      <w:r>
        <w:rPr>
          <w:rFonts w:ascii="Times-Roman" w:eastAsiaTheme="minorHAnsi" w:hAnsi="Times-Roman" w:cs="Times-Roman"/>
          <w:kern w:val="0"/>
          <w:sz w:val="21"/>
          <w:szCs w:val="21"/>
        </w:rPr>
        <w:t>systemu w czasie 14 dni kalendarzowych od podpisania umowy?</w:t>
      </w:r>
    </w:p>
    <w:p w:rsidR="00693325" w:rsidRDefault="00693325"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Odp. Zgodnie z udzielonymi odpowiedziami.</w:t>
      </w:r>
    </w:p>
    <w:p w:rsidR="001319A4" w:rsidRDefault="001319A4" w:rsidP="005D2C20">
      <w:pPr>
        <w:pStyle w:val="Akapitzlist"/>
        <w:widowControl/>
        <w:numPr>
          <w:ilvl w:val="0"/>
          <w:numId w:val="19"/>
        </w:numPr>
        <w:rPr>
          <w:rFonts w:ascii="Times-Roman" w:eastAsiaTheme="minorHAnsi" w:hAnsi="Times-Roman" w:cs="Times-Roman"/>
          <w:sz w:val="21"/>
          <w:szCs w:val="21"/>
        </w:rPr>
      </w:pPr>
      <w:r>
        <w:rPr>
          <w:rFonts w:ascii="Times-Roman" w:eastAsiaTheme="minorHAnsi" w:hAnsi="Times-Roman" w:cs="Times-Roman"/>
          <w:sz w:val="21"/>
          <w:szCs w:val="21"/>
        </w:rPr>
        <w:t xml:space="preserve"> Pakiet 3.9B:</w:t>
      </w:r>
    </w:p>
    <w:p w:rsidR="001319A4" w:rsidRDefault="001319A4" w:rsidP="001319A4">
      <w:pPr>
        <w:widowControl/>
        <w:suppressAutoHyphens w:val="0"/>
        <w:autoSpaceDE w:val="0"/>
        <w:autoSpaceDN w:val="0"/>
        <w:adjustRightInd w:val="0"/>
        <w:rPr>
          <w:rFonts w:ascii="TimesNewRoman" w:eastAsiaTheme="minorHAnsi" w:hAnsi="TimesNewRoman" w:cs="TimesNewRoman"/>
          <w:kern w:val="0"/>
          <w:sz w:val="21"/>
          <w:szCs w:val="21"/>
        </w:rPr>
      </w:pPr>
      <w:r>
        <w:rPr>
          <w:rFonts w:ascii="Times-Roman" w:eastAsiaTheme="minorHAnsi" w:hAnsi="Times-Roman" w:cs="Times-Roman"/>
          <w:kern w:val="0"/>
          <w:sz w:val="21"/>
          <w:szCs w:val="21"/>
        </w:rPr>
        <w:t>a) Czy w poz. 1 Zamawiaj</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cy dopu</w:t>
      </w:r>
      <w:r>
        <w:rPr>
          <w:rFonts w:ascii="TimesNewRoman" w:eastAsiaTheme="minorHAnsi" w:hAnsi="TimesNewRoman" w:cs="TimesNewRoman"/>
          <w:kern w:val="0"/>
          <w:sz w:val="21"/>
          <w:szCs w:val="21"/>
        </w:rPr>
        <w:t>ś</w:t>
      </w:r>
      <w:r>
        <w:rPr>
          <w:rFonts w:ascii="Times-Roman" w:eastAsiaTheme="minorHAnsi" w:hAnsi="Times-Roman" w:cs="Times-Roman"/>
          <w:kern w:val="0"/>
          <w:sz w:val="21"/>
          <w:szCs w:val="21"/>
        </w:rPr>
        <w:t>ci test o czuło</w:t>
      </w:r>
      <w:r>
        <w:rPr>
          <w:rFonts w:ascii="TimesNewRoman" w:eastAsiaTheme="minorHAnsi" w:hAnsi="TimesNewRoman" w:cs="TimesNewRoman"/>
          <w:kern w:val="0"/>
          <w:sz w:val="21"/>
          <w:szCs w:val="21"/>
        </w:rPr>
        <w:t>ś</w:t>
      </w:r>
      <w:r>
        <w:rPr>
          <w:rFonts w:ascii="Times-Roman" w:eastAsiaTheme="minorHAnsi" w:hAnsi="Times-Roman" w:cs="Times-Roman"/>
          <w:kern w:val="0"/>
          <w:sz w:val="21"/>
          <w:szCs w:val="21"/>
        </w:rPr>
        <w:t>ci 97%, bez kontroli dodatniej i ujemnej, lecz z lini</w:t>
      </w:r>
      <w:r>
        <w:rPr>
          <w:rFonts w:ascii="TimesNewRoman" w:eastAsiaTheme="minorHAnsi" w:hAnsi="TimesNewRoman" w:cs="TimesNewRoman"/>
          <w:kern w:val="0"/>
          <w:sz w:val="21"/>
          <w:szCs w:val="21"/>
        </w:rPr>
        <w:t>ą</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kontroln</w:t>
      </w:r>
      <w:r>
        <w:rPr>
          <w:rFonts w:ascii="TimesNewRoman" w:eastAsiaTheme="minorHAnsi" w:hAnsi="TimesNewRoman" w:cs="TimesNewRoman"/>
          <w:kern w:val="0"/>
          <w:sz w:val="21"/>
          <w:szCs w:val="21"/>
        </w:rPr>
        <w:t xml:space="preserve">ą </w:t>
      </w:r>
      <w:r>
        <w:rPr>
          <w:rFonts w:ascii="Times-Roman" w:eastAsiaTheme="minorHAnsi" w:hAnsi="Times-Roman" w:cs="Times-Roman"/>
          <w:kern w:val="0"/>
          <w:sz w:val="21"/>
          <w:szCs w:val="21"/>
        </w:rPr>
        <w:t>testu?</w:t>
      </w:r>
    </w:p>
    <w:p w:rsidR="00693325" w:rsidRDefault="00693325"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Odp.</w:t>
      </w:r>
      <w:r w:rsidR="001F0A98">
        <w:rPr>
          <w:rFonts w:ascii="Times-Roman" w:eastAsiaTheme="minorHAnsi" w:hAnsi="Times-Roman" w:cs="Times-Roman"/>
          <w:kern w:val="0"/>
          <w:sz w:val="21"/>
          <w:szCs w:val="21"/>
        </w:rPr>
        <w:t xml:space="preserve"> Dopuszcza się</w:t>
      </w:r>
    </w:p>
    <w:p w:rsidR="001319A4" w:rsidRPr="00693325" w:rsidRDefault="001319A4" w:rsidP="00693325">
      <w:pPr>
        <w:pStyle w:val="Akapitzlist"/>
        <w:widowControl/>
        <w:numPr>
          <w:ilvl w:val="0"/>
          <w:numId w:val="21"/>
        </w:numPr>
        <w:rPr>
          <w:rFonts w:ascii="Times-Roman" w:eastAsiaTheme="minorHAnsi" w:hAnsi="Times-Roman" w:cs="Times-Roman"/>
          <w:sz w:val="21"/>
          <w:szCs w:val="21"/>
        </w:rPr>
      </w:pPr>
      <w:r w:rsidRPr="00693325">
        <w:rPr>
          <w:rFonts w:ascii="Times-Roman" w:eastAsiaTheme="minorHAnsi" w:hAnsi="Times-Roman" w:cs="Times-Roman"/>
          <w:sz w:val="21"/>
          <w:szCs w:val="21"/>
        </w:rPr>
        <w:t>Czy w poz. 2 Zamawiaj</w:t>
      </w:r>
      <w:r w:rsidRPr="00693325">
        <w:rPr>
          <w:rFonts w:ascii="TimesNewRoman" w:eastAsiaTheme="minorHAnsi" w:hAnsi="TimesNewRoman" w:cs="TimesNewRoman"/>
          <w:sz w:val="21"/>
          <w:szCs w:val="21"/>
        </w:rPr>
        <w:t>ą</w:t>
      </w:r>
      <w:r w:rsidRPr="00693325">
        <w:rPr>
          <w:rFonts w:ascii="Times-Roman" w:eastAsiaTheme="minorHAnsi" w:hAnsi="Times-Roman" w:cs="Times-Roman"/>
          <w:sz w:val="21"/>
          <w:szCs w:val="21"/>
        </w:rPr>
        <w:t>cy dopu</w:t>
      </w:r>
      <w:r w:rsidRPr="00693325">
        <w:rPr>
          <w:rFonts w:ascii="TimesNewRoman" w:eastAsiaTheme="minorHAnsi" w:hAnsi="TimesNewRoman" w:cs="TimesNewRoman"/>
          <w:sz w:val="21"/>
          <w:szCs w:val="21"/>
        </w:rPr>
        <w:t>ś</w:t>
      </w:r>
      <w:r w:rsidRPr="00693325">
        <w:rPr>
          <w:rFonts w:ascii="Times-Roman" w:eastAsiaTheme="minorHAnsi" w:hAnsi="Times-Roman" w:cs="Times-Roman"/>
          <w:sz w:val="21"/>
          <w:szCs w:val="21"/>
        </w:rPr>
        <w:t>ci test o czuło</w:t>
      </w:r>
      <w:r w:rsidRPr="00693325">
        <w:rPr>
          <w:rFonts w:ascii="TimesNewRoman" w:eastAsiaTheme="minorHAnsi" w:hAnsi="TimesNewRoman" w:cs="TimesNewRoman"/>
          <w:sz w:val="21"/>
          <w:szCs w:val="21"/>
        </w:rPr>
        <w:t xml:space="preserve">ść </w:t>
      </w:r>
      <w:r w:rsidRPr="00693325">
        <w:rPr>
          <w:rFonts w:ascii="Times-Roman" w:eastAsiaTheme="minorHAnsi" w:hAnsi="Times-Roman" w:cs="Times-Roman"/>
          <w:sz w:val="21"/>
          <w:szCs w:val="21"/>
        </w:rPr>
        <w:t>i swoisto</w:t>
      </w:r>
      <w:r w:rsidRPr="00693325">
        <w:rPr>
          <w:rFonts w:ascii="TimesNewRoman" w:eastAsiaTheme="minorHAnsi" w:hAnsi="TimesNewRoman" w:cs="TimesNewRoman"/>
          <w:sz w:val="21"/>
          <w:szCs w:val="21"/>
        </w:rPr>
        <w:t xml:space="preserve">ść </w:t>
      </w:r>
      <w:r w:rsidRPr="00693325">
        <w:rPr>
          <w:rFonts w:ascii="Times-Roman" w:eastAsiaTheme="minorHAnsi" w:hAnsi="Times-Roman" w:cs="Times-Roman"/>
          <w:sz w:val="21"/>
          <w:szCs w:val="21"/>
        </w:rPr>
        <w:t>99,9%?</w:t>
      </w:r>
    </w:p>
    <w:p w:rsidR="00693325" w:rsidRPr="00693325" w:rsidRDefault="00693325" w:rsidP="00693325">
      <w:pPr>
        <w:pStyle w:val="Akapitzlist"/>
        <w:widowControl/>
        <w:rPr>
          <w:rFonts w:ascii="Times-Roman" w:eastAsiaTheme="minorHAnsi" w:hAnsi="Times-Roman" w:cs="Times-Roman"/>
          <w:sz w:val="21"/>
          <w:szCs w:val="21"/>
        </w:rPr>
      </w:pPr>
      <w:r>
        <w:rPr>
          <w:rFonts w:ascii="Times-Roman" w:eastAsiaTheme="minorHAnsi" w:hAnsi="Times-Roman" w:cs="Times-Roman"/>
          <w:sz w:val="21"/>
          <w:szCs w:val="21"/>
        </w:rPr>
        <w:t>Odp.</w:t>
      </w:r>
      <w:r w:rsidR="001F0A98">
        <w:rPr>
          <w:rFonts w:ascii="Times-Roman" w:eastAsiaTheme="minorHAnsi" w:hAnsi="Times-Roman" w:cs="Times-Roman"/>
          <w:sz w:val="21"/>
          <w:szCs w:val="21"/>
        </w:rPr>
        <w:t xml:space="preserve"> Dopuszcza się</w:t>
      </w:r>
    </w:p>
    <w:p w:rsidR="001319A4" w:rsidRDefault="001319A4" w:rsidP="005D2C20">
      <w:pPr>
        <w:pStyle w:val="Akapitzlist"/>
        <w:widowControl/>
        <w:numPr>
          <w:ilvl w:val="0"/>
          <w:numId w:val="19"/>
        </w:numPr>
        <w:rPr>
          <w:rFonts w:ascii="Times-Roman" w:eastAsiaTheme="minorHAnsi" w:hAnsi="Times-Roman" w:cs="Times-Roman"/>
          <w:sz w:val="21"/>
          <w:szCs w:val="21"/>
        </w:rPr>
      </w:pPr>
      <w:r>
        <w:rPr>
          <w:rFonts w:ascii="Times-Roman" w:eastAsiaTheme="minorHAnsi" w:hAnsi="Times-Roman" w:cs="Times-Roman"/>
          <w:sz w:val="21"/>
          <w:szCs w:val="21"/>
        </w:rPr>
        <w:t xml:space="preserve"> Pakiet 3.10B:</w:t>
      </w:r>
    </w:p>
    <w:p w:rsidR="001319A4" w:rsidRDefault="001319A4" w:rsidP="001319A4">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a) Czy Zamawiaj</w:t>
      </w:r>
      <w:r>
        <w:rPr>
          <w:rFonts w:ascii="TimesNewRoman" w:eastAsiaTheme="minorHAnsi" w:hAnsi="TimesNewRoman" w:cs="TimesNewRoman"/>
          <w:kern w:val="0"/>
          <w:sz w:val="21"/>
          <w:szCs w:val="21"/>
        </w:rPr>
        <w:t>ą</w:t>
      </w:r>
      <w:r>
        <w:rPr>
          <w:rFonts w:ascii="Times-Roman" w:eastAsiaTheme="minorHAnsi" w:hAnsi="Times-Roman" w:cs="Times-Roman"/>
          <w:kern w:val="0"/>
          <w:sz w:val="21"/>
          <w:szCs w:val="21"/>
        </w:rPr>
        <w:t>cy dopu</w:t>
      </w:r>
      <w:r>
        <w:rPr>
          <w:rFonts w:ascii="TimesNewRoman" w:eastAsiaTheme="minorHAnsi" w:hAnsi="TimesNewRoman" w:cs="TimesNewRoman"/>
          <w:kern w:val="0"/>
          <w:sz w:val="21"/>
          <w:szCs w:val="21"/>
        </w:rPr>
        <w:t>ś</w:t>
      </w:r>
      <w:r>
        <w:rPr>
          <w:rFonts w:ascii="Times-Roman" w:eastAsiaTheme="minorHAnsi" w:hAnsi="Times-Roman" w:cs="Times-Roman"/>
          <w:kern w:val="0"/>
          <w:sz w:val="21"/>
          <w:szCs w:val="21"/>
        </w:rPr>
        <w:t>ci test o wykrywalno</w:t>
      </w:r>
      <w:r>
        <w:rPr>
          <w:rFonts w:ascii="TimesNewRoman" w:eastAsiaTheme="minorHAnsi" w:hAnsi="TimesNewRoman" w:cs="TimesNewRoman"/>
          <w:kern w:val="0"/>
          <w:sz w:val="21"/>
          <w:szCs w:val="21"/>
        </w:rPr>
        <w:t>ś</w:t>
      </w:r>
      <w:r>
        <w:rPr>
          <w:rFonts w:ascii="Times-Roman" w:eastAsiaTheme="minorHAnsi" w:hAnsi="Times-Roman" w:cs="Times-Roman"/>
          <w:kern w:val="0"/>
          <w:sz w:val="21"/>
          <w:szCs w:val="21"/>
        </w:rPr>
        <w:t xml:space="preserve">ci dla toksyny A – 0,63 </w:t>
      </w:r>
      <w:proofErr w:type="spellStart"/>
      <w:r>
        <w:rPr>
          <w:rFonts w:ascii="Times-Roman" w:eastAsiaTheme="minorHAnsi" w:hAnsi="Times-Roman" w:cs="Times-Roman"/>
          <w:kern w:val="0"/>
          <w:sz w:val="21"/>
          <w:szCs w:val="21"/>
        </w:rPr>
        <w:t>ng</w:t>
      </w:r>
      <w:proofErr w:type="spellEnd"/>
      <w:r>
        <w:rPr>
          <w:rFonts w:ascii="Times-Roman" w:eastAsiaTheme="minorHAnsi" w:hAnsi="Times-Roman" w:cs="Times-Roman"/>
          <w:kern w:val="0"/>
          <w:sz w:val="21"/>
          <w:szCs w:val="21"/>
        </w:rPr>
        <w:t xml:space="preserve">/ml, toksyny B – 0,16 </w:t>
      </w:r>
      <w:proofErr w:type="spellStart"/>
      <w:r>
        <w:rPr>
          <w:rFonts w:ascii="Times-Roman" w:eastAsiaTheme="minorHAnsi" w:hAnsi="Times-Roman" w:cs="Times-Roman"/>
          <w:kern w:val="0"/>
          <w:sz w:val="21"/>
          <w:szCs w:val="21"/>
        </w:rPr>
        <w:t>ng</w:t>
      </w:r>
      <w:proofErr w:type="spellEnd"/>
      <w:r>
        <w:rPr>
          <w:rFonts w:ascii="Times-Roman" w:eastAsiaTheme="minorHAnsi" w:hAnsi="Times-Roman" w:cs="Times-Roman"/>
          <w:kern w:val="0"/>
          <w:sz w:val="21"/>
          <w:szCs w:val="21"/>
        </w:rPr>
        <w:t>/m i</w:t>
      </w:r>
    </w:p>
    <w:p w:rsidR="003E7F91" w:rsidRDefault="001319A4" w:rsidP="001319A4">
      <w:pPr>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 xml:space="preserve">dla GDH – 0,8 </w:t>
      </w:r>
      <w:proofErr w:type="spellStart"/>
      <w:r>
        <w:rPr>
          <w:rFonts w:ascii="Times-Roman" w:eastAsiaTheme="minorHAnsi" w:hAnsi="Times-Roman" w:cs="Times-Roman"/>
          <w:kern w:val="0"/>
          <w:sz w:val="21"/>
          <w:szCs w:val="21"/>
        </w:rPr>
        <w:t>ng</w:t>
      </w:r>
      <w:proofErr w:type="spellEnd"/>
      <w:r>
        <w:rPr>
          <w:rFonts w:ascii="Times-Roman" w:eastAsiaTheme="minorHAnsi" w:hAnsi="Times-Roman" w:cs="Times-Roman"/>
          <w:kern w:val="0"/>
          <w:sz w:val="21"/>
          <w:szCs w:val="21"/>
        </w:rPr>
        <w:t>/ml?</w:t>
      </w:r>
    </w:p>
    <w:p w:rsidR="00693325" w:rsidRDefault="00693325" w:rsidP="001319A4">
      <w:pPr>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Odp.</w:t>
      </w:r>
      <w:r w:rsidR="001F0A98">
        <w:rPr>
          <w:rFonts w:ascii="Times-Roman" w:eastAsiaTheme="minorHAnsi" w:hAnsi="Times-Roman" w:cs="Times-Roman"/>
          <w:kern w:val="0"/>
          <w:sz w:val="21"/>
          <w:szCs w:val="21"/>
        </w:rPr>
        <w:t xml:space="preserve"> Dopuszcza się</w:t>
      </w:r>
    </w:p>
    <w:p w:rsidR="001319A4" w:rsidRPr="005D2C20" w:rsidRDefault="005D2C20" w:rsidP="005D2C20">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 xml:space="preserve">b) </w:t>
      </w:r>
      <w:r w:rsidR="001319A4" w:rsidRPr="005D2C20">
        <w:rPr>
          <w:rFonts w:ascii="Times-Roman" w:eastAsiaTheme="minorHAnsi" w:hAnsi="Times-Roman" w:cs="Times-Roman"/>
          <w:kern w:val="0"/>
          <w:sz w:val="21"/>
          <w:szCs w:val="21"/>
        </w:rPr>
        <w:t>Czy Zamawiający wymaga, by test zawierał skalowane pipetki do poboru ciekłego kału oraz ciekłą,</w:t>
      </w:r>
    </w:p>
    <w:p w:rsidR="001319A4" w:rsidRDefault="001319A4" w:rsidP="005D2C20">
      <w:pPr>
        <w:widowControl/>
        <w:suppressAutoHyphens w:val="0"/>
        <w:autoSpaceDE w:val="0"/>
        <w:autoSpaceDN w:val="0"/>
        <w:adjustRightInd w:val="0"/>
        <w:rPr>
          <w:rFonts w:ascii="Times-Roman" w:eastAsiaTheme="minorHAnsi" w:hAnsi="Times-Roman" w:cs="Times-Roman"/>
          <w:kern w:val="0"/>
          <w:sz w:val="21"/>
          <w:szCs w:val="21"/>
        </w:rPr>
      </w:pPr>
      <w:r w:rsidRPr="005D2C20">
        <w:rPr>
          <w:rFonts w:ascii="Times-Roman" w:eastAsiaTheme="minorHAnsi" w:hAnsi="Times-Roman" w:cs="Times-Roman"/>
          <w:kern w:val="0"/>
          <w:sz w:val="21"/>
          <w:szCs w:val="21"/>
        </w:rPr>
        <w:t>gotową do użytku kontrolę?</w:t>
      </w:r>
    </w:p>
    <w:p w:rsidR="00693325" w:rsidRPr="005D2C20" w:rsidRDefault="00693325" w:rsidP="005D2C20">
      <w:pPr>
        <w:widowControl/>
        <w:suppressAutoHyphens w:val="0"/>
        <w:autoSpaceDE w:val="0"/>
        <w:autoSpaceDN w:val="0"/>
        <w:adjustRightInd w:val="0"/>
        <w:rPr>
          <w:rFonts w:ascii="Times-Roman" w:eastAsiaTheme="minorHAnsi" w:hAnsi="Times-Roman" w:cs="Times-Roman"/>
          <w:kern w:val="0"/>
          <w:sz w:val="21"/>
          <w:szCs w:val="21"/>
        </w:rPr>
      </w:pPr>
      <w:r>
        <w:rPr>
          <w:rFonts w:ascii="Times-Roman" w:eastAsiaTheme="minorHAnsi" w:hAnsi="Times-Roman" w:cs="Times-Roman"/>
          <w:kern w:val="0"/>
          <w:sz w:val="21"/>
          <w:szCs w:val="21"/>
        </w:rPr>
        <w:t>Odp.</w:t>
      </w:r>
      <w:r w:rsidR="001F0A98">
        <w:rPr>
          <w:rFonts w:ascii="Times-Roman" w:eastAsiaTheme="minorHAnsi" w:hAnsi="Times-Roman" w:cs="Times-Roman"/>
          <w:kern w:val="0"/>
          <w:sz w:val="21"/>
          <w:szCs w:val="21"/>
        </w:rPr>
        <w:t xml:space="preserve"> Tak</w:t>
      </w:r>
    </w:p>
    <w:p w:rsidR="001319A4" w:rsidRPr="00693325" w:rsidRDefault="001319A4" w:rsidP="00693325">
      <w:pPr>
        <w:pStyle w:val="Akapitzlist"/>
        <w:numPr>
          <w:ilvl w:val="0"/>
          <w:numId w:val="21"/>
        </w:numPr>
        <w:rPr>
          <w:rFonts w:ascii="Times-Roman" w:eastAsiaTheme="minorHAnsi" w:hAnsi="Times-Roman" w:cs="Times-Roman"/>
          <w:sz w:val="21"/>
          <w:szCs w:val="21"/>
        </w:rPr>
      </w:pPr>
      <w:r w:rsidRPr="00693325">
        <w:rPr>
          <w:rFonts w:ascii="Times-Roman" w:eastAsiaTheme="minorHAnsi" w:hAnsi="Times-Roman" w:cs="Times-Roman"/>
          <w:sz w:val="21"/>
          <w:szCs w:val="21"/>
        </w:rPr>
        <w:t>Czy Zamawiający wymaga testu, w którym próbka dozowana jest do jednej studzienki?</w:t>
      </w:r>
    </w:p>
    <w:p w:rsidR="00693325" w:rsidRPr="00693325" w:rsidRDefault="00693325" w:rsidP="00DB2387">
      <w:pPr>
        <w:pStyle w:val="Akapitzlist"/>
        <w:rPr>
          <w:sz w:val="22"/>
          <w:szCs w:val="22"/>
        </w:rPr>
      </w:pPr>
      <w:r>
        <w:rPr>
          <w:rFonts w:ascii="Times-Roman" w:eastAsiaTheme="minorHAnsi" w:hAnsi="Times-Roman" w:cs="Times-Roman"/>
          <w:sz w:val="21"/>
          <w:szCs w:val="21"/>
        </w:rPr>
        <w:t>Odp.</w:t>
      </w:r>
      <w:r w:rsidR="001F0A98">
        <w:rPr>
          <w:rFonts w:ascii="Times-Roman" w:eastAsiaTheme="minorHAnsi" w:hAnsi="Times-Roman" w:cs="Times-Roman"/>
          <w:sz w:val="21"/>
          <w:szCs w:val="21"/>
        </w:rPr>
        <w:t xml:space="preserve"> Tak.</w:t>
      </w:r>
    </w:p>
    <w:p w:rsidR="001319A4" w:rsidRDefault="001319A4" w:rsidP="001319A4">
      <w:pPr>
        <w:suppressAutoHyphens w:val="0"/>
        <w:autoSpaceDE w:val="0"/>
        <w:autoSpaceDN w:val="0"/>
        <w:adjustRightInd w:val="0"/>
        <w:rPr>
          <w:rFonts w:ascii="Arial" w:eastAsiaTheme="minorEastAsia" w:hAnsi="Arial" w:cs="Arial"/>
          <w:kern w:val="0"/>
          <w:sz w:val="22"/>
          <w:szCs w:val="22"/>
          <w:lang w:eastAsia="pl-PL"/>
        </w:rPr>
      </w:pPr>
    </w:p>
    <w:p w:rsidR="001319A4" w:rsidRPr="001319A4" w:rsidRDefault="001319A4" w:rsidP="001319A4">
      <w:pPr>
        <w:widowControl/>
        <w:suppressAutoHyphens w:val="0"/>
        <w:rPr>
          <w:rFonts w:ascii="Calibri" w:eastAsia="Times New Roman" w:hAnsi="Calibri"/>
          <w:b/>
          <w:bCs/>
          <w:color w:val="000000"/>
          <w:kern w:val="0"/>
          <w:sz w:val="22"/>
          <w:szCs w:val="20"/>
          <w:lang w:val="it-IT" w:eastAsia="it-IT"/>
        </w:rPr>
      </w:pPr>
      <w:r w:rsidRPr="001319A4">
        <w:rPr>
          <w:rFonts w:ascii="Calibri" w:eastAsia="Calibri" w:hAnsi="Calibri"/>
          <w:b/>
          <w:kern w:val="0"/>
          <w:sz w:val="22"/>
          <w:szCs w:val="22"/>
          <w:lang w:val="it-IT"/>
        </w:rPr>
        <w:t>Dotyczy pakietu 3.15 serologia grup krwi,</w:t>
      </w:r>
    </w:p>
    <w:p w:rsidR="001319A4" w:rsidRPr="001319A4" w:rsidRDefault="001319A4" w:rsidP="001319A4">
      <w:pPr>
        <w:widowControl/>
        <w:suppressAutoHyphens w:val="0"/>
        <w:rPr>
          <w:rFonts w:ascii="Calibri" w:eastAsia="Calibri" w:hAnsi="Calibri"/>
          <w:b/>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bookmarkStart w:id="1" w:name="_Hlk15913520"/>
      <w:r w:rsidRPr="001319A4">
        <w:rPr>
          <w:rFonts w:ascii="Calibri" w:eastAsia="Calibri" w:hAnsi="Calibri"/>
          <w:b/>
          <w:sz w:val="22"/>
          <w:szCs w:val="22"/>
          <w:lang w:val="it-IT"/>
        </w:rPr>
        <w:lastRenderedPageBreak/>
        <w:t xml:space="preserve">Pytanie 1 – dotyczy Tabela nr 1 - Parametry wymagane pkt </w:t>
      </w:r>
      <w:bookmarkEnd w:id="1"/>
      <w:r w:rsidRPr="001319A4">
        <w:rPr>
          <w:rFonts w:ascii="Calibri" w:eastAsia="Calibri" w:hAnsi="Calibri"/>
          <w:b/>
          <w:sz w:val="22"/>
          <w:szCs w:val="22"/>
          <w:lang w:val="it-IT"/>
        </w:rPr>
        <w:t>1.</w:t>
      </w:r>
    </w:p>
    <w:p w:rsidR="001319A4" w:rsidRDefault="001319A4" w:rsidP="001319A4">
      <w:pPr>
        <w:widowControl/>
        <w:suppressAutoHyphens w:val="0"/>
        <w:rPr>
          <w:rFonts w:ascii="Calibri" w:eastAsia="Calibri" w:hAnsi="Calibri"/>
          <w:bCs/>
          <w:kern w:val="0"/>
          <w:sz w:val="22"/>
          <w:szCs w:val="22"/>
          <w:lang w:val="it-IT"/>
        </w:rPr>
      </w:pPr>
      <w:r w:rsidRPr="001319A4">
        <w:rPr>
          <w:rFonts w:ascii="Calibri" w:eastAsia="Calibri" w:hAnsi="Calibri"/>
          <w:bCs/>
          <w:kern w:val="0"/>
          <w:sz w:val="22"/>
          <w:szCs w:val="22"/>
          <w:lang w:val="it-IT"/>
        </w:rPr>
        <w:t xml:space="preserve">Czy Zamawiający zamiast stołu certyfikowanego wyrazi zgodę na zaoferowanie stołu dedykowanego do analizatora przez producenta? </w:t>
      </w:r>
    </w:p>
    <w:p w:rsidR="00693325" w:rsidRPr="001319A4" w:rsidRDefault="00693325" w:rsidP="001319A4">
      <w:pPr>
        <w:widowControl/>
        <w:suppressAutoHyphens w:val="0"/>
        <w:rPr>
          <w:rFonts w:ascii="Calibri" w:eastAsia="Calibri" w:hAnsi="Calibri"/>
          <w:bCs/>
          <w:kern w:val="0"/>
          <w:sz w:val="22"/>
          <w:szCs w:val="22"/>
          <w:lang w:val="it-IT"/>
        </w:rPr>
      </w:pPr>
      <w:r>
        <w:rPr>
          <w:rFonts w:ascii="Calibri" w:eastAsia="Calibri" w:hAnsi="Calibri"/>
          <w:bCs/>
          <w:kern w:val="0"/>
          <w:sz w:val="22"/>
          <w:szCs w:val="22"/>
          <w:lang w:val="it-IT"/>
        </w:rPr>
        <w:t>Odp.</w:t>
      </w:r>
      <w:r w:rsidR="002F13C1">
        <w:rPr>
          <w:rFonts w:ascii="Calibri" w:eastAsia="Calibri" w:hAnsi="Calibri"/>
          <w:bCs/>
          <w:kern w:val="0"/>
          <w:sz w:val="22"/>
          <w:szCs w:val="22"/>
          <w:lang w:val="it-IT"/>
        </w:rPr>
        <w:t xml:space="preserve"> </w:t>
      </w:r>
      <w:r w:rsidR="002F13C1" w:rsidRPr="002F13C1">
        <w:rPr>
          <w:rFonts w:ascii="Calibri" w:eastAsia="Calibri" w:hAnsi="Calibri"/>
          <w:bCs/>
          <w:kern w:val="0"/>
          <w:sz w:val="22"/>
          <w:szCs w:val="22"/>
          <w:lang w:val="it-IT"/>
        </w:rPr>
        <w:t>Zamawiający wyraża zgodę.</w:t>
      </w:r>
    </w:p>
    <w:p w:rsidR="001319A4" w:rsidRPr="001319A4" w:rsidRDefault="001319A4" w:rsidP="001319A4">
      <w:pPr>
        <w:widowControl/>
        <w:suppressAutoHyphens w:val="0"/>
        <w:rPr>
          <w:rFonts w:ascii="Calibri" w:eastAsia="Calibri" w:hAnsi="Calibri"/>
          <w:bCs/>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2 – dotyczy Tabela nr 1 - Parametry wymagane pkt 8.</w:t>
      </w:r>
    </w:p>
    <w:p w:rsidR="001319A4" w:rsidRDefault="001319A4" w:rsidP="001319A4">
      <w:pPr>
        <w:widowControl/>
        <w:suppressAutoHyphens w:val="0"/>
        <w:jc w:val="both"/>
        <w:rPr>
          <w:rFonts w:ascii="Calibri" w:eastAsia="Calibri" w:hAnsi="Calibri"/>
          <w:bCs/>
          <w:kern w:val="0"/>
          <w:sz w:val="22"/>
          <w:szCs w:val="22"/>
          <w:lang w:val="it-IT"/>
        </w:rPr>
      </w:pPr>
      <w:r w:rsidRPr="001319A4">
        <w:rPr>
          <w:rFonts w:ascii="Calibri" w:eastAsia="Calibri" w:hAnsi="Calibri"/>
          <w:bCs/>
          <w:kern w:val="0"/>
          <w:sz w:val="22"/>
          <w:szCs w:val="22"/>
          <w:lang w:val="it-IT"/>
        </w:rPr>
        <w:t xml:space="preserve">Czy Zamawiający wyrazi zgodę na zaoferowanie odczynników dodatkowych, materiałów zużywalnyc takich jak NaOH, Izopropanaol oraz codzienny zestaw kontrolny dedykowany do systemu, itp. pochodzących od innego producenta niż producent analizatora? Zgodnie z obowiązującymi przepisami wymagania pochodzenia od jednego producenta dotyczą tylko analizatora głównego oraz backup-owego, kart/kaset oraz krwinek wzorcowych (do badania przeglądowego przeciwciał i izoaglutynin). Niemniej reszta odczynników, która może pochodzić od innych producentów, a jest wyrobem medycznym zgodnie z ustawą, musi być dedykowana i zwalidowana na dany system. </w:t>
      </w:r>
    </w:p>
    <w:p w:rsidR="002F13C1" w:rsidRPr="001319A4" w:rsidRDefault="00693325" w:rsidP="002F13C1">
      <w:pPr>
        <w:widowControl/>
        <w:suppressAutoHyphens w:val="0"/>
        <w:rPr>
          <w:rFonts w:ascii="Calibri" w:eastAsia="Calibri" w:hAnsi="Calibri"/>
          <w:bCs/>
          <w:kern w:val="0"/>
          <w:sz w:val="22"/>
          <w:szCs w:val="22"/>
          <w:lang w:val="it-IT"/>
        </w:rPr>
      </w:pPr>
      <w:r>
        <w:rPr>
          <w:rFonts w:ascii="Calibri" w:eastAsia="Calibri" w:hAnsi="Calibri"/>
          <w:bCs/>
          <w:kern w:val="0"/>
          <w:sz w:val="22"/>
          <w:szCs w:val="22"/>
          <w:lang w:val="it-IT"/>
        </w:rPr>
        <w:t>Odp.</w:t>
      </w:r>
      <w:r w:rsidR="002F13C1">
        <w:rPr>
          <w:rFonts w:ascii="Calibri" w:eastAsia="Calibri" w:hAnsi="Calibri"/>
          <w:bCs/>
          <w:kern w:val="0"/>
          <w:sz w:val="22"/>
          <w:szCs w:val="22"/>
          <w:lang w:val="it-IT"/>
        </w:rPr>
        <w:t xml:space="preserve">  </w:t>
      </w:r>
      <w:r w:rsidR="002F13C1" w:rsidRPr="002F13C1">
        <w:rPr>
          <w:rFonts w:ascii="Calibri" w:eastAsia="Calibri" w:hAnsi="Calibri"/>
          <w:bCs/>
          <w:kern w:val="0"/>
          <w:sz w:val="22"/>
          <w:szCs w:val="22"/>
          <w:lang w:val="it-IT"/>
        </w:rPr>
        <w:t>Zamawiający wyraża zgodę.</w:t>
      </w:r>
    </w:p>
    <w:p w:rsidR="00693325" w:rsidRPr="001319A4" w:rsidRDefault="00693325" w:rsidP="001319A4">
      <w:pPr>
        <w:widowControl/>
        <w:suppressAutoHyphens w:val="0"/>
        <w:jc w:val="both"/>
        <w:rPr>
          <w:rFonts w:ascii="Calibri" w:eastAsia="Calibri" w:hAnsi="Calibri"/>
          <w:bCs/>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3 – dotyczy Tabela nr 1 – Parametry wymagane pkt. 20.</w:t>
      </w:r>
    </w:p>
    <w:p w:rsidR="001319A4" w:rsidRDefault="001319A4" w:rsidP="001319A4">
      <w:pPr>
        <w:widowControl/>
        <w:suppressAutoHyphens w:val="0"/>
        <w:rPr>
          <w:rFonts w:ascii="Calibri" w:eastAsia="Calibri" w:hAnsi="Calibri"/>
          <w:bCs/>
          <w:kern w:val="0"/>
          <w:sz w:val="22"/>
          <w:szCs w:val="22"/>
          <w:lang w:val="it-IT"/>
        </w:rPr>
      </w:pPr>
      <w:r w:rsidRPr="001319A4">
        <w:rPr>
          <w:rFonts w:ascii="Calibri" w:eastAsia="Calibri" w:hAnsi="Calibri"/>
          <w:bCs/>
          <w:kern w:val="0"/>
          <w:sz w:val="22"/>
          <w:szCs w:val="22"/>
          <w:lang w:val="it-IT"/>
        </w:rPr>
        <w:t>Czy w związku z tym, że do wykonania badań wykonawcy muszą zaoferować kilka rodzajów kaset czy analizator powinien być wyposażony w minimum 4 rodzaje dziurkaczy ?</w:t>
      </w:r>
    </w:p>
    <w:p w:rsidR="00693325" w:rsidRPr="001319A4" w:rsidRDefault="00693325" w:rsidP="001319A4">
      <w:pPr>
        <w:widowControl/>
        <w:suppressAutoHyphens w:val="0"/>
        <w:rPr>
          <w:rFonts w:ascii="Calibri" w:eastAsia="Calibri" w:hAnsi="Calibri"/>
          <w:bCs/>
          <w:kern w:val="0"/>
          <w:sz w:val="22"/>
          <w:szCs w:val="22"/>
          <w:lang w:val="it-IT"/>
        </w:rPr>
      </w:pPr>
      <w:r>
        <w:rPr>
          <w:rFonts w:ascii="Calibri" w:eastAsia="Calibri" w:hAnsi="Calibri"/>
          <w:bCs/>
          <w:kern w:val="0"/>
          <w:sz w:val="22"/>
          <w:szCs w:val="22"/>
          <w:lang w:val="it-IT"/>
        </w:rPr>
        <w:t>Odp.</w:t>
      </w:r>
      <w:r w:rsidR="002F13C1" w:rsidRPr="002F13C1">
        <w:t xml:space="preserve"> </w:t>
      </w:r>
      <w:r w:rsidR="002F13C1" w:rsidRPr="002F13C1">
        <w:rPr>
          <w:rFonts w:ascii="Calibri" w:eastAsia="Calibri" w:hAnsi="Calibri"/>
          <w:bCs/>
          <w:kern w:val="0"/>
          <w:sz w:val="22"/>
          <w:szCs w:val="22"/>
          <w:lang w:val="it-IT"/>
        </w:rPr>
        <w:t>Zamawiający wymaga dostarczenia takich ilości i rodzajów dziurkaczy, które będą kompatybilne do wykonania badań na oferowanym systemie.</w:t>
      </w:r>
    </w:p>
    <w:p w:rsidR="001319A4" w:rsidRPr="001319A4" w:rsidRDefault="001319A4" w:rsidP="001319A4">
      <w:pPr>
        <w:widowControl/>
        <w:suppressAutoHyphens w:val="0"/>
        <w:rPr>
          <w:rFonts w:ascii="Calibri" w:eastAsia="Calibri" w:hAnsi="Calibri"/>
          <w:bCs/>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4 – dotyczy Tabela nr 1 – Parametry wymagane pkt. 31 oraz 32</w:t>
      </w:r>
    </w:p>
    <w:p w:rsidR="001319A4" w:rsidRPr="001319A4" w:rsidRDefault="001319A4" w:rsidP="001319A4">
      <w:pPr>
        <w:widowControl/>
        <w:suppressAutoHyphens w:val="0"/>
        <w:jc w:val="both"/>
        <w:rPr>
          <w:rFonts w:ascii="Calibri" w:eastAsia="Calibri" w:hAnsi="Calibri"/>
          <w:bCs/>
          <w:kern w:val="0"/>
          <w:sz w:val="22"/>
          <w:szCs w:val="22"/>
          <w:lang w:val="it-IT"/>
        </w:rPr>
      </w:pPr>
      <w:r w:rsidRPr="001319A4">
        <w:rPr>
          <w:rFonts w:ascii="Calibri" w:eastAsia="Calibri" w:hAnsi="Calibri"/>
          <w:bCs/>
          <w:kern w:val="0"/>
          <w:sz w:val="22"/>
          <w:szCs w:val="22"/>
          <w:lang w:val="it-IT"/>
        </w:rPr>
        <w:t xml:space="preserve">Zgodnie z obowiązującymi przepisami do oznaczania pełnej grupy krwi biorców w systemach automatycznych wykorzystuje się tylko jeden klon anty-A i anty-B (przy wykonywaniu jednocześnie izoaglutyn). </w:t>
      </w:r>
    </w:p>
    <w:p w:rsidR="001319A4" w:rsidRPr="001319A4" w:rsidRDefault="001319A4" w:rsidP="001319A4">
      <w:pPr>
        <w:widowControl/>
        <w:suppressAutoHyphens w:val="0"/>
        <w:jc w:val="both"/>
        <w:rPr>
          <w:rFonts w:ascii="Calibri" w:eastAsia="Calibri" w:hAnsi="Calibri"/>
          <w:b/>
          <w:kern w:val="0"/>
          <w:sz w:val="22"/>
          <w:szCs w:val="22"/>
          <w:lang w:val="it-IT"/>
        </w:rPr>
      </w:pPr>
      <w:r w:rsidRPr="001319A4">
        <w:rPr>
          <w:rFonts w:ascii="Calibri" w:eastAsia="Calibri" w:hAnsi="Calibri"/>
          <w:bCs/>
          <w:kern w:val="0"/>
          <w:sz w:val="22"/>
          <w:szCs w:val="22"/>
          <w:lang w:val="it-IT"/>
        </w:rPr>
        <w:t xml:space="preserve">Przy badaniach na potwierdzenie grupy krwi noworodka wymagane są odczynniki wykorzystujące inny klon </w:t>
      </w:r>
      <w:r w:rsidRPr="001319A4">
        <w:rPr>
          <w:rFonts w:ascii="Calibri" w:eastAsia="Calibri" w:hAnsi="Calibri"/>
          <w:b/>
          <w:kern w:val="0"/>
          <w:sz w:val="22"/>
          <w:szCs w:val="22"/>
          <w:lang w:val="it-IT"/>
        </w:rPr>
        <w:t xml:space="preserve">lub inną serię tego samego klonu. </w:t>
      </w:r>
    </w:p>
    <w:p w:rsidR="001319A4" w:rsidRDefault="001319A4" w:rsidP="001319A4">
      <w:pPr>
        <w:widowControl/>
        <w:suppressAutoHyphens w:val="0"/>
        <w:jc w:val="both"/>
        <w:rPr>
          <w:rFonts w:ascii="Calibri" w:eastAsia="Calibri" w:hAnsi="Calibri"/>
          <w:bCs/>
          <w:kern w:val="0"/>
          <w:sz w:val="22"/>
          <w:szCs w:val="22"/>
          <w:lang w:val="it-IT"/>
        </w:rPr>
      </w:pPr>
      <w:r w:rsidRPr="001319A4">
        <w:rPr>
          <w:rFonts w:ascii="Calibri" w:eastAsia="Calibri" w:hAnsi="Calibri"/>
          <w:bCs/>
          <w:kern w:val="0"/>
          <w:sz w:val="22"/>
          <w:szCs w:val="22"/>
          <w:lang w:val="it-IT"/>
        </w:rPr>
        <w:t>Prosimy o modyfikację zapisu w punktach 31 oraz 32 na “</w:t>
      </w:r>
      <w:r w:rsidRPr="001319A4">
        <w:rPr>
          <w:rFonts w:ascii="Calibri" w:eastAsia="Tahoma" w:hAnsi="Calibri" w:cs="Calibri"/>
          <w:kern w:val="0"/>
          <w:sz w:val="22"/>
          <w:szCs w:val="22"/>
          <w:lang w:eastAsia="it-IT"/>
        </w:rPr>
        <w:t xml:space="preserve">Wszystkie zastosowane klony w </w:t>
      </w:r>
      <w:proofErr w:type="spellStart"/>
      <w:r w:rsidRPr="001319A4">
        <w:rPr>
          <w:rFonts w:ascii="Calibri" w:eastAsia="Tahoma" w:hAnsi="Calibri" w:cs="Calibri"/>
          <w:kern w:val="0"/>
          <w:sz w:val="22"/>
          <w:szCs w:val="22"/>
          <w:lang w:eastAsia="it-IT"/>
        </w:rPr>
        <w:t>mikrokolumnach</w:t>
      </w:r>
      <w:proofErr w:type="spellEnd"/>
      <w:r w:rsidRPr="001319A4">
        <w:rPr>
          <w:rFonts w:ascii="Calibri" w:eastAsia="Tahoma" w:hAnsi="Calibri" w:cs="Calibri"/>
          <w:kern w:val="0"/>
          <w:sz w:val="22"/>
          <w:szCs w:val="22"/>
          <w:lang w:eastAsia="it-IT"/>
        </w:rPr>
        <w:t xml:space="preserve"> innych klonów lub serii”</w:t>
      </w:r>
      <w:r w:rsidRPr="001319A4">
        <w:rPr>
          <w:rFonts w:ascii="Calibri" w:eastAsia="Calibri" w:hAnsi="Calibri"/>
          <w:bCs/>
          <w:kern w:val="0"/>
          <w:sz w:val="22"/>
          <w:szCs w:val="22"/>
          <w:lang w:val="it-IT"/>
        </w:rPr>
        <w:t>. Zmodyfikowane zapisy będą w pełni zgodne z aktualnie obowiązującymi przepisami. Nie ma też w przepisach zapisu, że odczynnik anty-D musi wykrywać odmianę DVI(+).</w:t>
      </w:r>
    </w:p>
    <w:p w:rsidR="00D50BF0" w:rsidRDefault="00D50BF0" w:rsidP="001319A4">
      <w:pPr>
        <w:widowControl/>
        <w:suppressAutoHyphens w:val="0"/>
        <w:jc w:val="both"/>
        <w:rPr>
          <w:rFonts w:ascii="Calibri" w:eastAsia="Calibri" w:hAnsi="Calibri"/>
          <w:bCs/>
          <w:kern w:val="0"/>
          <w:sz w:val="22"/>
          <w:szCs w:val="22"/>
          <w:lang w:val="it-IT"/>
        </w:rPr>
      </w:pPr>
    </w:p>
    <w:p w:rsidR="00693325" w:rsidRPr="001319A4" w:rsidRDefault="00693325" w:rsidP="001319A4">
      <w:pPr>
        <w:widowControl/>
        <w:suppressAutoHyphens w:val="0"/>
        <w:jc w:val="both"/>
        <w:rPr>
          <w:rFonts w:ascii="Calibri" w:eastAsia="Calibri" w:hAnsi="Calibri"/>
          <w:bCs/>
          <w:kern w:val="0"/>
          <w:sz w:val="22"/>
          <w:szCs w:val="22"/>
          <w:lang w:val="it-IT"/>
        </w:rPr>
      </w:pPr>
      <w:r>
        <w:rPr>
          <w:rFonts w:ascii="Calibri" w:eastAsia="Calibri" w:hAnsi="Calibri"/>
          <w:bCs/>
          <w:kern w:val="0"/>
          <w:sz w:val="22"/>
          <w:szCs w:val="22"/>
          <w:lang w:val="it-IT"/>
        </w:rPr>
        <w:t>Odp.</w:t>
      </w:r>
      <w:r w:rsidR="002F13C1" w:rsidRPr="002F13C1">
        <w:t xml:space="preserve"> </w:t>
      </w:r>
      <w:r w:rsidR="002F13C1">
        <w:t>Za</w:t>
      </w:r>
      <w:r w:rsidR="002F13C1" w:rsidRPr="002F13C1">
        <w:rPr>
          <w:rFonts w:ascii="Calibri" w:eastAsia="Calibri" w:hAnsi="Calibri"/>
          <w:bCs/>
          <w:kern w:val="0"/>
          <w:sz w:val="22"/>
          <w:szCs w:val="22"/>
          <w:lang w:val="it-IT"/>
        </w:rPr>
        <w:t>mawiający wyjaśnia, że  w punkcie  31 oczekuje zaoferowania mikrokarty wypełnionej odczynnikiem monoklonalnym: anty-A, anty-B, anty-D z których przynajmniej jeden jest tzw. DVI(-). Dopuszcza również możliwość zaoferowania mikrokarty, która oprócz DVI(-) będzie wykrywała DVI(+). Ponadto, Zamawiający przychyla się do prośby i umożliwia zaoferowanie mikrokart  w punkcie 31 i 32, w których zastosowano inne klony lub inne serie tego samego klonu.</w:t>
      </w:r>
    </w:p>
    <w:p w:rsidR="001319A4" w:rsidRPr="001319A4" w:rsidRDefault="001319A4" w:rsidP="001319A4">
      <w:pPr>
        <w:widowControl/>
        <w:suppressAutoHyphens w:val="0"/>
        <w:rPr>
          <w:rFonts w:ascii="Calibri" w:eastAsia="Calibri" w:hAnsi="Calibri"/>
          <w:bCs/>
          <w:color w:val="FF0000"/>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5 – dotyczy Tabela nr 1 – Parametry wymagane pkt. 32.</w:t>
      </w:r>
    </w:p>
    <w:p w:rsidR="001319A4" w:rsidRDefault="001319A4" w:rsidP="001319A4">
      <w:pPr>
        <w:widowControl/>
        <w:suppressAutoHyphens w:val="0"/>
        <w:rPr>
          <w:rFonts w:ascii="Calibri" w:eastAsia="Calibri" w:hAnsi="Calibri"/>
          <w:bCs/>
          <w:kern w:val="0"/>
          <w:sz w:val="22"/>
          <w:szCs w:val="22"/>
          <w:lang w:val="it-IT"/>
        </w:rPr>
      </w:pPr>
      <w:r w:rsidRPr="001319A4">
        <w:rPr>
          <w:rFonts w:ascii="Calibri" w:eastAsia="Calibri" w:hAnsi="Calibri"/>
          <w:bCs/>
          <w:kern w:val="0"/>
          <w:sz w:val="22"/>
          <w:szCs w:val="22"/>
          <w:lang w:val="it-IT"/>
        </w:rPr>
        <w:t>W związku z brakiem wymogu oznaczania antygenu RhD wykrywającegokategorię DVI – DVI(+), na potwierdzenie którego załączamy pismo z Instytut Hematologii i Transfuzjologii w Warszawie, prosimy o weryfikację zapisów i dopuszczenie zaoferowania odczynnika wykrywającego antygen RhD bez wykrywania kategorii DVI.</w:t>
      </w:r>
    </w:p>
    <w:p w:rsidR="00693325" w:rsidRPr="001319A4" w:rsidRDefault="00693325" w:rsidP="001319A4">
      <w:pPr>
        <w:widowControl/>
        <w:suppressAutoHyphens w:val="0"/>
        <w:rPr>
          <w:rFonts w:ascii="Calibri" w:eastAsia="Calibri" w:hAnsi="Calibri"/>
          <w:bCs/>
          <w:kern w:val="0"/>
          <w:sz w:val="22"/>
          <w:szCs w:val="22"/>
          <w:lang w:val="it-IT"/>
        </w:rPr>
      </w:pPr>
      <w:r>
        <w:rPr>
          <w:rFonts w:ascii="Calibri" w:eastAsia="Calibri" w:hAnsi="Calibri"/>
          <w:bCs/>
          <w:kern w:val="0"/>
          <w:sz w:val="22"/>
          <w:szCs w:val="22"/>
          <w:lang w:val="it-IT"/>
        </w:rPr>
        <w:t>Odp.</w:t>
      </w:r>
      <w:r w:rsidR="002F13C1" w:rsidRPr="002F13C1">
        <w:t xml:space="preserve"> </w:t>
      </w:r>
      <w:r w:rsidR="002F13C1" w:rsidRPr="002F13C1">
        <w:rPr>
          <w:rFonts w:ascii="Calibri" w:eastAsia="Calibri" w:hAnsi="Calibri"/>
          <w:bCs/>
          <w:kern w:val="0"/>
          <w:sz w:val="22"/>
          <w:szCs w:val="22"/>
          <w:lang w:val="it-IT"/>
        </w:rPr>
        <w:t>Zamawiający modyfikuje tabelę z parametrami ocenianymi i kwalifikuje wykrywanie DVI(+) jako parametr oceniany, nie jako wymagany.</w:t>
      </w:r>
    </w:p>
    <w:p w:rsidR="001319A4" w:rsidRPr="001319A4" w:rsidRDefault="001319A4" w:rsidP="001319A4">
      <w:pPr>
        <w:widowControl/>
        <w:suppressAutoHyphens w:val="0"/>
        <w:rPr>
          <w:rFonts w:ascii="Calibri" w:eastAsia="Calibri" w:hAnsi="Calibri"/>
          <w:bCs/>
          <w:kern w:val="0"/>
          <w:sz w:val="22"/>
          <w:szCs w:val="22"/>
          <w:lang w:val="it-IT"/>
        </w:rPr>
      </w:pPr>
      <w:r w:rsidRPr="001319A4">
        <w:rPr>
          <w:rFonts w:ascii="Calibri" w:eastAsia="Calibri" w:hAnsi="Calibri"/>
          <w:bCs/>
          <w:kern w:val="0"/>
          <w:sz w:val="22"/>
          <w:szCs w:val="22"/>
          <w:lang w:val="it-IT"/>
        </w:rPr>
        <w:t xml:space="preserve"> </w:t>
      </w: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6 – dotyczy Tabela nr 1 – Parametry wymagane pkt. 32.</w:t>
      </w:r>
    </w:p>
    <w:p w:rsidR="001319A4" w:rsidRDefault="001319A4" w:rsidP="001319A4">
      <w:pPr>
        <w:widowControl/>
        <w:suppressAutoHyphens w:val="0"/>
        <w:rPr>
          <w:rFonts w:ascii="Calibri" w:eastAsia="Calibri" w:hAnsi="Calibri"/>
          <w:bCs/>
          <w:kern w:val="0"/>
          <w:sz w:val="22"/>
          <w:szCs w:val="22"/>
          <w:lang w:val="it-IT"/>
        </w:rPr>
      </w:pPr>
      <w:r w:rsidRPr="001319A4">
        <w:rPr>
          <w:rFonts w:ascii="Calibri" w:eastAsia="Calibri" w:hAnsi="Calibri"/>
          <w:bCs/>
          <w:kern w:val="0"/>
          <w:sz w:val="22"/>
          <w:szCs w:val="22"/>
          <w:lang w:val="it-IT"/>
        </w:rPr>
        <w:t>Prosimy o modyfiakcję zapisów i uwzględnienie w terminie ważności do 4 tygodni także innych produktów krwinkowych w tym zestawów kontrolnych.</w:t>
      </w:r>
    </w:p>
    <w:p w:rsidR="00693325" w:rsidRPr="001319A4" w:rsidRDefault="00693325" w:rsidP="001319A4">
      <w:pPr>
        <w:widowControl/>
        <w:suppressAutoHyphens w:val="0"/>
        <w:rPr>
          <w:rFonts w:ascii="Calibri" w:eastAsia="Calibri" w:hAnsi="Calibri"/>
          <w:bCs/>
          <w:kern w:val="0"/>
          <w:sz w:val="22"/>
          <w:szCs w:val="22"/>
          <w:lang w:val="it-IT"/>
        </w:rPr>
      </w:pPr>
      <w:r>
        <w:rPr>
          <w:rFonts w:ascii="Calibri" w:eastAsia="Calibri" w:hAnsi="Calibri"/>
          <w:bCs/>
          <w:kern w:val="0"/>
          <w:sz w:val="22"/>
          <w:szCs w:val="22"/>
          <w:lang w:val="it-IT"/>
        </w:rPr>
        <w:t>Odp.</w:t>
      </w:r>
      <w:r w:rsidR="002F13C1">
        <w:rPr>
          <w:rFonts w:ascii="Calibri" w:eastAsia="Calibri" w:hAnsi="Calibri"/>
          <w:bCs/>
          <w:kern w:val="0"/>
          <w:sz w:val="22"/>
          <w:szCs w:val="22"/>
          <w:lang w:val="it-IT"/>
        </w:rPr>
        <w:t>Zamawiający wyraża zgody.</w:t>
      </w:r>
    </w:p>
    <w:p w:rsidR="001319A4" w:rsidRPr="001319A4" w:rsidRDefault="001319A4" w:rsidP="001319A4">
      <w:pPr>
        <w:widowControl/>
        <w:suppressAutoHyphens w:val="0"/>
        <w:rPr>
          <w:rFonts w:ascii="Calibri" w:eastAsia="Calibri" w:hAnsi="Calibri"/>
          <w:bCs/>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7 – dotyczy Tabela nr 1 – Parametry wymagane pkt. 50.</w:t>
      </w:r>
    </w:p>
    <w:p w:rsidR="001319A4" w:rsidRDefault="001319A4" w:rsidP="001319A4">
      <w:pPr>
        <w:widowControl/>
        <w:suppressAutoHyphens w:val="0"/>
        <w:rPr>
          <w:rFonts w:ascii="Calibri" w:eastAsia="Calibri" w:hAnsi="Calibri"/>
          <w:bCs/>
          <w:kern w:val="0"/>
          <w:sz w:val="22"/>
          <w:szCs w:val="22"/>
          <w:lang w:val="it-IT"/>
        </w:rPr>
      </w:pPr>
      <w:r w:rsidRPr="001319A4">
        <w:rPr>
          <w:rFonts w:ascii="Calibri" w:eastAsia="Calibri" w:hAnsi="Calibri"/>
          <w:bCs/>
          <w:kern w:val="0"/>
          <w:sz w:val="22"/>
          <w:szCs w:val="22"/>
          <w:lang w:val="it-IT"/>
        </w:rPr>
        <w:t>W związku z wymaganiem przeniesienia aktualnie wykorzystywanej bazy danych z oprogramowania zarządzającego pracownią transfuzjologii i bankiem krwi prosimy o podanie nazwy dostawcy i nazwę aktualnie używanego oprogramownia.</w:t>
      </w:r>
    </w:p>
    <w:p w:rsidR="00693325" w:rsidRPr="001319A4" w:rsidRDefault="00693325" w:rsidP="001319A4">
      <w:pPr>
        <w:widowControl/>
        <w:suppressAutoHyphens w:val="0"/>
        <w:rPr>
          <w:rFonts w:ascii="Calibri" w:eastAsia="Calibri" w:hAnsi="Calibri"/>
          <w:bCs/>
          <w:kern w:val="0"/>
          <w:sz w:val="22"/>
          <w:szCs w:val="22"/>
          <w:lang w:val="it-IT"/>
        </w:rPr>
      </w:pPr>
      <w:r>
        <w:rPr>
          <w:rFonts w:ascii="Calibri" w:eastAsia="Calibri" w:hAnsi="Calibri"/>
          <w:bCs/>
          <w:kern w:val="0"/>
          <w:sz w:val="22"/>
          <w:szCs w:val="22"/>
          <w:lang w:val="it-IT"/>
        </w:rPr>
        <w:lastRenderedPageBreak/>
        <w:t>Odp.</w:t>
      </w:r>
      <w:r w:rsidR="002F13C1" w:rsidRPr="002F13C1">
        <w:t xml:space="preserve"> </w:t>
      </w:r>
      <w:r w:rsidR="002F13C1" w:rsidRPr="002F13C1">
        <w:rPr>
          <w:rFonts w:ascii="Calibri" w:eastAsia="Calibri" w:hAnsi="Calibri"/>
          <w:bCs/>
          <w:kern w:val="0"/>
          <w:sz w:val="22"/>
          <w:szCs w:val="22"/>
          <w:lang w:val="it-IT"/>
        </w:rPr>
        <w:t>Nazwa oprogramowania:  eKrew. Dostawca: Marcel.</w:t>
      </w:r>
    </w:p>
    <w:p w:rsidR="001319A4" w:rsidRPr="001319A4" w:rsidRDefault="001319A4" w:rsidP="001319A4">
      <w:pPr>
        <w:widowControl/>
        <w:suppressAutoHyphens w:val="0"/>
        <w:rPr>
          <w:rFonts w:ascii="Calibri" w:eastAsia="Calibri" w:hAnsi="Calibri"/>
          <w:b/>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8 – dotyczy Tabela nr 1 – Parametry wymagane pkt. 50.</w:t>
      </w:r>
    </w:p>
    <w:p w:rsidR="001319A4" w:rsidRDefault="001319A4" w:rsidP="001319A4">
      <w:pPr>
        <w:widowControl/>
        <w:suppressAutoHyphens w:val="0"/>
        <w:rPr>
          <w:rFonts w:ascii="Calibri" w:eastAsia="Calibri" w:hAnsi="Calibri"/>
          <w:bCs/>
          <w:kern w:val="0"/>
          <w:sz w:val="22"/>
          <w:szCs w:val="22"/>
          <w:lang w:val="it-IT"/>
        </w:rPr>
      </w:pPr>
      <w:r w:rsidRPr="001319A4">
        <w:rPr>
          <w:rFonts w:ascii="Calibri" w:eastAsia="Calibri" w:hAnsi="Calibri"/>
          <w:bCs/>
          <w:kern w:val="0"/>
          <w:sz w:val="22"/>
          <w:szCs w:val="22"/>
          <w:lang w:val="it-IT"/>
        </w:rPr>
        <w:t>W związku z wymaganiem przeniesienia aktualnie wykorzystywanej bazy danych prosimy o potwierdzenie, że całkowity koszt przeniesienia danych będzie po stronie Wykonawcy w pełnym zakresie funkcjonalności.</w:t>
      </w:r>
    </w:p>
    <w:p w:rsidR="00693325" w:rsidRPr="001319A4" w:rsidRDefault="00693325" w:rsidP="001319A4">
      <w:pPr>
        <w:widowControl/>
        <w:suppressAutoHyphens w:val="0"/>
        <w:rPr>
          <w:rFonts w:ascii="Calibri" w:eastAsia="Calibri" w:hAnsi="Calibri"/>
          <w:bCs/>
          <w:kern w:val="0"/>
          <w:sz w:val="22"/>
          <w:szCs w:val="22"/>
          <w:lang w:val="it-IT"/>
        </w:rPr>
      </w:pPr>
      <w:r>
        <w:rPr>
          <w:rFonts w:ascii="Calibri" w:eastAsia="Calibri" w:hAnsi="Calibri"/>
          <w:bCs/>
          <w:kern w:val="0"/>
          <w:sz w:val="22"/>
          <w:szCs w:val="22"/>
          <w:lang w:val="it-IT"/>
        </w:rPr>
        <w:t>Odp.</w:t>
      </w:r>
      <w:r w:rsidR="002F13C1" w:rsidRPr="002F13C1">
        <w:t xml:space="preserve"> </w:t>
      </w:r>
      <w:r w:rsidR="002F13C1" w:rsidRPr="002F13C1">
        <w:rPr>
          <w:rFonts w:ascii="Calibri" w:eastAsia="Calibri" w:hAnsi="Calibri"/>
          <w:bCs/>
          <w:kern w:val="0"/>
          <w:sz w:val="22"/>
          <w:szCs w:val="22"/>
          <w:lang w:val="it-IT"/>
        </w:rPr>
        <w:t>Przeniesienie aktualnie wykorzystywanej bazy danych w pełnym zakresie funkcjonalności pozostaje po stronie Wykonawcy.</w:t>
      </w:r>
    </w:p>
    <w:p w:rsidR="001319A4" w:rsidRPr="001319A4" w:rsidRDefault="001319A4" w:rsidP="001319A4">
      <w:pPr>
        <w:widowControl/>
        <w:suppressAutoHyphens w:val="0"/>
        <w:rPr>
          <w:rFonts w:ascii="Calibri" w:eastAsia="Calibri" w:hAnsi="Calibri"/>
          <w:bCs/>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9 – dotyczy Tabela nr 1 – Parametry wymagane pkt. 50.</w:t>
      </w:r>
    </w:p>
    <w:p w:rsidR="001319A4" w:rsidRDefault="001319A4" w:rsidP="001319A4">
      <w:pPr>
        <w:widowControl/>
        <w:suppressAutoHyphens w:val="0"/>
        <w:jc w:val="both"/>
        <w:rPr>
          <w:rFonts w:ascii="Calibri" w:eastAsia="Calibri" w:hAnsi="Calibri"/>
          <w:bCs/>
          <w:kern w:val="0"/>
          <w:sz w:val="22"/>
          <w:szCs w:val="22"/>
          <w:lang w:val="it-IT"/>
        </w:rPr>
      </w:pPr>
      <w:r w:rsidRPr="001319A4">
        <w:rPr>
          <w:rFonts w:ascii="Calibri" w:eastAsia="Calibri" w:hAnsi="Calibri"/>
          <w:bCs/>
          <w:kern w:val="0"/>
          <w:sz w:val="22"/>
          <w:szCs w:val="22"/>
          <w:lang w:val="it-IT"/>
        </w:rPr>
        <w:t>W związku z wymaganiem podłączenia do sysemu ESKULAP prosimy o potwierdzenie, że oferowane oprogramowanie zarządzające bankiem krwi i pracownią serologii transfuzjologicznej ma być zintegrowane ze szpitalnym systemem Eskulap.</w:t>
      </w:r>
    </w:p>
    <w:p w:rsidR="00693325" w:rsidRPr="001319A4" w:rsidRDefault="00693325" w:rsidP="001319A4">
      <w:pPr>
        <w:widowControl/>
        <w:suppressAutoHyphens w:val="0"/>
        <w:jc w:val="both"/>
        <w:rPr>
          <w:rFonts w:ascii="Calibri" w:eastAsia="Calibri" w:hAnsi="Calibri"/>
          <w:bCs/>
          <w:kern w:val="0"/>
          <w:sz w:val="22"/>
          <w:szCs w:val="22"/>
          <w:lang w:val="it-IT"/>
        </w:rPr>
      </w:pPr>
      <w:r>
        <w:rPr>
          <w:rFonts w:ascii="Calibri" w:eastAsia="Calibri" w:hAnsi="Calibri"/>
          <w:bCs/>
          <w:kern w:val="0"/>
          <w:sz w:val="22"/>
          <w:szCs w:val="22"/>
          <w:lang w:val="it-IT"/>
        </w:rPr>
        <w:t>Odp.</w:t>
      </w:r>
      <w:r w:rsidR="002F13C1" w:rsidRPr="002F13C1">
        <w:t xml:space="preserve"> </w:t>
      </w:r>
      <w:r w:rsidR="002F13C1" w:rsidRPr="002F13C1">
        <w:rPr>
          <w:rFonts w:ascii="Calibri" w:eastAsia="Calibri" w:hAnsi="Calibri"/>
          <w:bCs/>
          <w:kern w:val="0"/>
          <w:sz w:val="22"/>
          <w:szCs w:val="22"/>
          <w:lang w:val="it-IT"/>
        </w:rPr>
        <w:t>Zamawiający wymaga tylko integracji oprogramowania eKrew z analizatorem (dwukierunkowo). Nie wymaga połączenia z szpitalną siecią LIS (Eskulap).</w:t>
      </w:r>
    </w:p>
    <w:p w:rsidR="001319A4" w:rsidRPr="001319A4" w:rsidRDefault="001319A4" w:rsidP="001319A4">
      <w:pPr>
        <w:widowControl/>
        <w:suppressAutoHyphens w:val="0"/>
        <w:rPr>
          <w:rFonts w:ascii="Calibri" w:eastAsia="Calibri" w:hAnsi="Calibri"/>
          <w:bCs/>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 xml:space="preserve">Pytanie 10 – dotyczy Tabela Parametry Oceniane – pkt. 6 </w:t>
      </w:r>
    </w:p>
    <w:p w:rsidR="001319A4" w:rsidRDefault="001319A4" w:rsidP="001319A4">
      <w:pPr>
        <w:widowControl/>
        <w:suppressAutoHyphens w:val="0"/>
        <w:jc w:val="both"/>
        <w:rPr>
          <w:rFonts w:ascii="Calibri" w:eastAsia="Times New Roman" w:hAnsi="Calibri" w:cs="Calibri"/>
          <w:kern w:val="0"/>
          <w:sz w:val="22"/>
          <w:szCs w:val="22"/>
          <w:lang w:eastAsia="it-IT"/>
        </w:rPr>
      </w:pPr>
      <w:r w:rsidRPr="001319A4">
        <w:rPr>
          <w:rFonts w:ascii="Calibri" w:eastAsia="Calibri" w:hAnsi="Calibri"/>
          <w:bCs/>
          <w:kern w:val="0"/>
          <w:sz w:val="22"/>
          <w:szCs w:val="22"/>
          <w:lang w:val="it-IT"/>
        </w:rPr>
        <w:t xml:space="preserve">Prosimy o wykreślenie tego punktu z parametrów ocenianych. Zakres badań jest określony w formularzu cenowym. Dodatkowy wymóg oznaczania BTA z różnicowaniem na klasy: </w:t>
      </w:r>
      <w:proofErr w:type="spellStart"/>
      <w:r w:rsidRPr="001319A4">
        <w:rPr>
          <w:rFonts w:ascii="Calibri" w:eastAsia="Times New Roman" w:hAnsi="Calibri" w:cs="Calibri"/>
          <w:kern w:val="0"/>
          <w:sz w:val="22"/>
          <w:szCs w:val="22"/>
          <w:lang w:eastAsia="it-IT"/>
        </w:rPr>
        <w:t>IgG</w:t>
      </w:r>
      <w:proofErr w:type="spellEnd"/>
      <w:r w:rsidRPr="001319A4">
        <w:rPr>
          <w:rFonts w:ascii="Calibri" w:eastAsia="Times New Roman" w:hAnsi="Calibri" w:cs="Calibri"/>
          <w:kern w:val="0"/>
          <w:sz w:val="22"/>
          <w:szCs w:val="22"/>
          <w:lang w:eastAsia="it-IT"/>
        </w:rPr>
        <w:t xml:space="preserve">, </w:t>
      </w:r>
      <w:proofErr w:type="spellStart"/>
      <w:r w:rsidRPr="001319A4">
        <w:rPr>
          <w:rFonts w:ascii="Calibri" w:eastAsia="Times New Roman" w:hAnsi="Calibri" w:cs="Calibri"/>
          <w:kern w:val="0"/>
          <w:sz w:val="22"/>
          <w:szCs w:val="22"/>
          <w:lang w:eastAsia="it-IT"/>
        </w:rPr>
        <w:t>IgA</w:t>
      </w:r>
      <w:proofErr w:type="spellEnd"/>
      <w:r w:rsidRPr="001319A4">
        <w:rPr>
          <w:rFonts w:ascii="Calibri" w:eastAsia="Times New Roman" w:hAnsi="Calibri" w:cs="Calibri"/>
          <w:kern w:val="0"/>
          <w:sz w:val="22"/>
          <w:szCs w:val="22"/>
          <w:lang w:eastAsia="it-IT"/>
        </w:rPr>
        <w:t xml:space="preserve">, </w:t>
      </w:r>
      <w:proofErr w:type="spellStart"/>
      <w:r w:rsidRPr="001319A4">
        <w:rPr>
          <w:rFonts w:ascii="Calibri" w:eastAsia="Times New Roman" w:hAnsi="Calibri" w:cs="Calibri"/>
          <w:kern w:val="0"/>
          <w:sz w:val="22"/>
          <w:szCs w:val="22"/>
          <w:lang w:eastAsia="it-IT"/>
        </w:rPr>
        <w:t>IgM</w:t>
      </w:r>
      <w:proofErr w:type="spellEnd"/>
      <w:r w:rsidRPr="001319A4">
        <w:rPr>
          <w:rFonts w:ascii="Calibri" w:eastAsia="Times New Roman" w:hAnsi="Calibri" w:cs="Calibri"/>
          <w:kern w:val="0"/>
          <w:sz w:val="22"/>
          <w:szCs w:val="22"/>
          <w:lang w:eastAsia="it-IT"/>
        </w:rPr>
        <w:t xml:space="preserve">, , C3c, C3d, </w:t>
      </w:r>
      <w:proofErr w:type="spellStart"/>
      <w:r w:rsidRPr="001319A4">
        <w:rPr>
          <w:rFonts w:ascii="Calibri" w:eastAsia="Times New Roman" w:hAnsi="Calibri" w:cs="Calibri"/>
          <w:kern w:val="0"/>
          <w:sz w:val="22"/>
          <w:szCs w:val="22"/>
          <w:lang w:eastAsia="it-IT"/>
        </w:rPr>
        <w:t>ctl</w:t>
      </w:r>
      <w:proofErr w:type="spellEnd"/>
      <w:r w:rsidRPr="001319A4">
        <w:rPr>
          <w:rFonts w:ascii="Calibri" w:eastAsia="Times New Roman" w:hAnsi="Calibri" w:cs="Calibri"/>
          <w:kern w:val="0"/>
          <w:sz w:val="22"/>
          <w:szCs w:val="22"/>
          <w:lang w:eastAsia="it-IT"/>
        </w:rPr>
        <w:t xml:space="preserve">, będzie mógł być przedmiotem odrębnego postępowania. Badania takiego nie ma w zakresie badań serologicznych pracowni serologii transfuzjologicznej Zamawiającego i nie jest to badanie zgłoszone jako wykonywane                 w Regionalnym  Centrum Krwiodawstwa i Krwiolecznictwa sprawującego nadzór merytoryczny nad pracownią. </w:t>
      </w:r>
    </w:p>
    <w:p w:rsidR="00D50BF0" w:rsidRDefault="00D50BF0" w:rsidP="001319A4">
      <w:pPr>
        <w:widowControl/>
        <w:suppressAutoHyphens w:val="0"/>
        <w:jc w:val="both"/>
        <w:rPr>
          <w:rFonts w:ascii="Calibri" w:eastAsia="Times New Roman" w:hAnsi="Calibri" w:cs="Calibri"/>
          <w:kern w:val="0"/>
          <w:sz w:val="22"/>
          <w:szCs w:val="22"/>
          <w:lang w:eastAsia="it-IT"/>
        </w:rPr>
      </w:pPr>
    </w:p>
    <w:p w:rsidR="00693325" w:rsidRPr="001319A4" w:rsidRDefault="00693325" w:rsidP="001319A4">
      <w:pPr>
        <w:widowControl/>
        <w:suppressAutoHyphens w:val="0"/>
        <w:jc w:val="both"/>
        <w:rPr>
          <w:rFonts w:ascii="Calibri" w:eastAsia="Times New Roman" w:hAnsi="Calibri" w:cs="Calibri"/>
          <w:kern w:val="0"/>
          <w:sz w:val="22"/>
          <w:szCs w:val="22"/>
          <w:lang w:eastAsia="it-IT"/>
        </w:rPr>
      </w:pPr>
      <w:r>
        <w:rPr>
          <w:rFonts w:ascii="Calibri" w:eastAsia="Times New Roman" w:hAnsi="Calibri" w:cs="Calibri"/>
          <w:kern w:val="0"/>
          <w:sz w:val="22"/>
          <w:szCs w:val="22"/>
          <w:lang w:eastAsia="it-IT"/>
        </w:rPr>
        <w:t>Odp.</w:t>
      </w:r>
      <w:r w:rsidR="002F13C1" w:rsidRPr="002F13C1">
        <w:t xml:space="preserve"> </w:t>
      </w:r>
      <w:r w:rsidR="002F13C1" w:rsidRPr="002F13C1">
        <w:rPr>
          <w:rFonts w:ascii="Calibri" w:eastAsia="Times New Roman" w:hAnsi="Calibri" w:cs="Calibri"/>
          <w:kern w:val="0"/>
          <w:sz w:val="22"/>
          <w:szCs w:val="22"/>
          <w:lang w:eastAsia="it-IT"/>
        </w:rPr>
        <w:t>Zamawiający przychyla się do prośby i usuwa ten parametr z ocenianych.</w:t>
      </w: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11 – dotyczy Tabela Pakiet nr 3.15 formularz asortymentowo-cenowy</w:t>
      </w:r>
    </w:p>
    <w:p w:rsidR="001319A4" w:rsidRDefault="001319A4" w:rsidP="001319A4">
      <w:pPr>
        <w:widowControl/>
        <w:suppressAutoHyphens w:val="0"/>
        <w:rPr>
          <w:rFonts w:ascii="Calibri" w:eastAsia="Calibri" w:hAnsi="Calibri"/>
          <w:bCs/>
          <w:kern w:val="0"/>
          <w:sz w:val="22"/>
          <w:szCs w:val="22"/>
          <w:lang w:val="it-IT"/>
        </w:rPr>
      </w:pPr>
      <w:r w:rsidRPr="001319A4">
        <w:rPr>
          <w:rFonts w:ascii="Calibri" w:eastAsia="Calibri" w:hAnsi="Calibri"/>
          <w:bCs/>
          <w:kern w:val="0"/>
          <w:sz w:val="22"/>
          <w:szCs w:val="22"/>
          <w:lang w:val="it-IT"/>
        </w:rPr>
        <w:t>Prosimy o potwierdzenie, że badanie w punkcie IV – BTA będzie wykonywane na kolumnach z surowicą poliwalentną.</w:t>
      </w:r>
    </w:p>
    <w:p w:rsidR="00693325" w:rsidRPr="001319A4" w:rsidRDefault="00693325" w:rsidP="001319A4">
      <w:pPr>
        <w:widowControl/>
        <w:suppressAutoHyphens w:val="0"/>
        <w:rPr>
          <w:rFonts w:ascii="Calibri" w:eastAsia="Calibri" w:hAnsi="Calibri"/>
          <w:b/>
          <w:kern w:val="0"/>
          <w:sz w:val="22"/>
          <w:szCs w:val="22"/>
          <w:lang w:val="it-IT"/>
        </w:rPr>
      </w:pPr>
      <w:r>
        <w:rPr>
          <w:rFonts w:ascii="Calibri" w:eastAsia="Calibri" w:hAnsi="Calibri"/>
          <w:bCs/>
          <w:kern w:val="0"/>
          <w:sz w:val="22"/>
          <w:szCs w:val="22"/>
          <w:lang w:val="it-IT"/>
        </w:rPr>
        <w:t>Odp.</w:t>
      </w:r>
      <w:r w:rsidR="002F13C1">
        <w:rPr>
          <w:rFonts w:ascii="Calibri" w:eastAsia="Calibri" w:hAnsi="Calibri"/>
          <w:bCs/>
          <w:kern w:val="0"/>
          <w:sz w:val="22"/>
          <w:szCs w:val="22"/>
          <w:lang w:val="it-IT"/>
        </w:rPr>
        <w:t xml:space="preserve"> Tak.</w:t>
      </w:r>
    </w:p>
    <w:p w:rsidR="001319A4" w:rsidRPr="001319A4" w:rsidRDefault="001319A4" w:rsidP="001319A4">
      <w:pPr>
        <w:widowControl/>
        <w:suppressAutoHyphens w:val="0"/>
        <w:rPr>
          <w:rFonts w:ascii="Calibri" w:eastAsia="Times New Roman" w:hAnsi="Calibri" w:cs="Calibri"/>
          <w:kern w:val="0"/>
          <w:sz w:val="22"/>
          <w:szCs w:val="22"/>
          <w:lang w:eastAsia="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12 – dotyczy Tabela Pakiet nr 3.15 formularz asortymentowo-cenowy</w:t>
      </w:r>
    </w:p>
    <w:p w:rsidR="001319A4" w:rsidRDefault="001319A4" w:rsidP="001319A4">
      <w:pPr>
        <w:widowControl/>
        <w:suppressAutoHyphens w:val="0"/>
        <w:jc w:val="both"/>
        <w:rPr>
          <w:rFonts w:ascii="Calibri" w:eastAsia="Calibri" w:hAnsi="Calibri"/>
          <w:bCs/>
          <w:kern w:val="0"/>
          <w:sz w:val="22"/>
          <w:szCs w:val="22"/>
          <w:lang w:val="it-IT"/>
        </w:rPr>
      </w:pPr>
      <w:r w:rsidRPr="001319A4">
        <w:rPr>
          <w:rFonts w:ascii="Calibri" w:eastAsia="Calibri" w:hAnsi="Calibri"/>
          <w:bCs/>
          <w:kern w:val="0"/>
          <w:sz w:val="22"/>
          <w:szCs w:val="22"/>
          <w:lang w:val="it-IT"/>
        </w:rPr>
        <w:t>Prosimy o potwierdzenie, że pozycja w punkcie V nr 14 w związku z zapisem warunków granicznych nr 43: “Koszt zestawów kontrolnych wliczony w cenę oferty, a płatnikiem wystawionej FV będzie Wykonawca”, powinna pozostać niewypełniona lub Zamawiający usunie ten wiersz z formularza.</w:t>
      </w:r>
    </w:p>
    <w:p w:rsidR="00DD6BF3" w:rsidRPr="001319A4" w:rsidRDefault="00DD6BF3" w:rsidP="001319A4">
      <w:pPr>
        <w:widowControl/>
        <w:suppressAutoHyphens w:val="0"/>
        <w:jc w:val="both"/>
        <w:rPr>
          <w:rFonts w:ascii="Calibri" w:eastAsia="Calibri" w:hAnsi="Calibri"/>
          <w:bCs/>
          <w:kern w:val="0"/>
          <w:sz w:val="22"/>
          <w:szCs w:val="22"/>
          <w:lang w:val="it-IT"/>
        </w:rPr>
      </w:pPr>
      <w:r>
        <w:rPr>
          <w:rFonts w:ascii="Calibri" w:eastAsia="Calibri" w:hAnsi="Calibri"/>
          <w:bCs/>
          <w:kern w:val="0"/>
          <w:sz w:val="22"/>
          <w:szCs w:val="22"/>
          <w:lang w:val="it-IT"/>
        </w:rPr>
        <w:t>Odp.</w:t>
      </w:r>
      <w:r w:rsidR="002F13C1">
        <w:rPr>
          <w:rFonts w:ascii="Calibri" w:eastAsia="Calibri" w:hAnsi="Calibri"/>
          <w:bCs/>
          <w:kern w:val="0"/>
          <w:sz w:val="22"/>
          <w:szCs w:val="22"/>
          <w:lang w:val="it-IT"/>
        </w:rPr>
        <w:t>K</w:t>
      </w:r>
      <w:r w:rsidR="002F13C1" w:rsidRPr="002F13C1">
        <w:rPr>
          <w:rFonts w:ascii="Calibri" w:eastAsia="Calibri" w:hAnsi="Calibri"/>
          <w:bCs/>
          <w:kern w:val="0"/>
          <w:sz w:val="22"/>
          <w:szCs w:val="22"/>
          <w:lang w:val="it-IT"/>
        </w:rPr>
        <w:t>oszt zakupu zestawów kontrolnych ponosi Wykonawca. Wykonawca jest płatnikiem. Zamawiający przychyla się do pozostawienia w formularzu nie wypełnionej rubryki, jednocześnie wymaga dostarczania faktury proforma w celu dołączenia do dokumentacji.</w:t>
      </w:r>
    </w:p>
    <w:p w:rsidR="001319A4" w:rsidRPr="001319A4" w:rsidRDefault="001319A4" w:rsidP="001319A4">
      <w:pPr>
        <w:widowControl/>
        <w:suppressAutoHyphens w:val="0"/>
        <w:rPr>
          <w:rFonts w:ascii="Calibri" w:eastAsia="Calibri" w:hAnsi="Calibri"/>
          <w:bCs/>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 xml:space="preserve">Pytanie 13 – dotyczy analizatora automatycznego </w:t>
      </w:r>
    </w:p>
    <w:p w:rsidR="001319A4" w:rsidRDefault="001319A4" w:rsidP="001319A4">
      <w:pPr>
        <w:widowControl/>
        <w:suppressAutoHyphens w:val="0"/>
        <w:jc w:val="both"/>
        <w:rPr>
          <w:rFonts w:ascii="Calibri" w:eastAsia="Calibri" w:hAnsi="Calibri"/>
          <w:bCs/>
          <w:kern w:val="0"/>
          <w:sz w:val="22"/>
          <w:szCs w:val="22"/>
          <w:lang w:val="it-IT"/>
        </w:rPr>
      </w:pPr>
      <w:r w:rsidRPr="001319A4">
        <w:rPr>
          <w:rFonts w:ascii="Calibri" w:eastAsia="Calibri" w:hAnsi="Calibri"/>
          <w:bCs/>
          <w:kern w:val="0"/>
          <w:sz w:val="22"/>
          <w:szCs w:val="22"/>
          <w:lang w:val="it-IT"/>
        </w:rPr>
        <w:t>Czy Zamawiający wymaga, aby w trakcie pracy przy oznaczaniu pełnej grup krwi analizator umożliwiał                 w pierwszym rzędzie podgląd antygenów grupowych jeszcze przed uzyskaniem pełnego wyniku grupy krwi? Usprawnia to działanie w przypadkach badań pilnych – ponieważ oznaczoną grupę krwi można wykorzystać do rozpoczęcia badań prób zgodności lub wstępnie do rezerwacji w RCKIK.</w:t>
      </w:r>
    </w:p>
    <w:p w:rsidR="00DD6BF3" w:rsidRPr="001319A4" w:rsidRDefault="00DD6BF3" w:rsidP="001319A4">
      <w:pPr>
        <w:widowControl/>
        <w:suppressAutoHyphens w:val="0"/>
        <w:jc w:val="both"/>
        <w:rPr>
          <w:rFonts w:ascii="Calibri" w:eastAsia="Calibri" w:hAnsi="Calibri"/>
          <w:bCs/>
          <w:kern w:val="0"/>
          <w:sz w:val="22"/>
          <w:szCs w:val="22"/>
          <w:lang w:val="it-IT"/>
        </w:rPr>
      </w:pPr>
      <w:r>
        <w:rPr>
          <w:rFonts w:ascii="Calibri" w:eastAsia="Calibri" w:hAnsi="Calibri"/>
          <w:bCs/>
          <w:kern w:val="0"/>
          <w:sz w:val="22"/>
          <w:szCs w:val="22"/>
          <w:lang w:val="it-IT"/>
        </w:rPr>
        <w:t>Odp.</w:t>
      </w:r>
      <w:r w:rsidR="00443730" w:rsidRPr="00443730">
        <w:t xml:space="preserve"> </w:t>
      </w:r>
      <w:r w:rsidR="00443730" w:rsidRPr="00443730">
        <w:rPr>
          <w:rFonts w:ascii="Calibri" w:eastAsia="Calibri" w:hAnsi="Calibri"/>
          <w:bCs/>
          <w:kern w:val="0"/>
          <w:sz w:val="22"/>
          <w:szCs w:val="22"/>
          <w:lang w:val="it-IT"/>
        </w:rPr>
        <w:t>Zamawiający traktuje taką cechę analizatora  jako dodatkową, nie jako parametr wymagany.</w:t>
      </w:r>
    </w:p>
    <w:p w:rsidR="001319A4" w:rsidRPr="001319A4" w:rsidRDefault="001319A4" w:rsidP="001319A4">
      <w:pPr>
        <w:widowControl/>
        <w:suppressAutoHyphens w:val="0"/>
        <w:jc w:val="both"/>
        <w:rPr>
          <w:rFonts w:ascii="Calibri" w:eastAsia="Calibri" w:hAnsi="Calibri"/>
          <w:bCs/>
          <w:kern w:val="0"/>
          <w:sz w:val="22"/>
          <w:szCs w:val="22"/>
          <w:lang w:val="it-IT"/>
        </w:rPr>
      </w:pPr>
    </w:p>
    <w:p w:rsidR="001319A4" w:rsidRPr="001319A4" w:rsidRDefault="001319A4" w:rsidP="005D2C20">
      <w:pPr>
        <w:pStyle w:val="Akapitzlist"/>
        <w:widowControl/>
        <w:numPr>
          <w:ilvl w:val="0"/>
          <w:numId w:val="19"/>
        </w:numPr>
        <w:rPr>
          <w:rFonts w:ascii="Calibri" w:eastAsia="Calibri" w:hAnsi="Calibri"/>
          <w:b/>
          <w:sz w:val="22"/>
          <w:szCs w:val="22"/>
          <w:lang w:val="it-IT"/>
        </w:rPr>
      </w:pPr>
      <w:r w:rsidRPr="001319A4">
        <w:rPr>
          <w:rFonts w:ascii="Calibri" w:eastAsia="Calibri" w:hAnsi="Calibri"/>
          <w:b/>
          <w:sz w:val="22"/>
          <w:szCs w:val="22"/>
          <w:lang w:val="it-IT"/>
        </w:rPr>
        <w:t>Pytanie 14 –  dotyczy załącznika nr 9 – projektu umowy &amp;1 pkt.6</w:t>
      </w:r>
    </w:p>
    <w:p w:rsidR="001319A4" w:rsidRDefault="001319A4" w:rsidP="001319A4">
      <w:pPr>
        <w:suppressAutoHyphens w:val="0"/>
        <w:autoSpaceDE w:val="0"/>
        <w:autoSpaceDN w:val="0"/>
        <w:adjustRightInd w:val="0"/>
        <w:rPr>
          <w:rFonts w:ascii="Calibri" w:eastAsia="Calibri" w:hAnsi="Calibri"/>
          <w:bCs/>
          <w:kern w:val="0"/>
          <w:sz w:val="22"/>
          <w:szCs w:val="22"/>
          <w:lang w:val="it-IT"/>
        </w:rPr>
      </w:pPr>
      <w:r w:rsidRPr="001319A4">
        <w:rPr>
          <w:rFonts w:ascii="Calibri" w:eastAsia="Calibri" w:hAnsi="Calibri"/>
          <w:bCs/>
          <w:kern w:val="0"/>
          <w:sz w:val="22"/>
          <w:szCs w:val="22"/>
          <w:lang w:val="it-IT"/>
        </w:rPr>
        <w:t>Czy Zamawiający wyrazi zgodę na dostarczenie systemu z pakietu 3.15 wraz z zainstalowaniem i instruktażem eksploatacji w ciągu 21 dni od daty podpisania umowy ?</w:t>
      </w:r>
    </w:p>
    <w:p w:rsidR="00DD6BF3" w:rsidRDefault="00DD6BF3" w:rsidP="001319A4">
      <w:pPr>
        <w:suppressAutoHyphens w:val="0"/>
        <w:autoSpaceDE w:val="0"/>
        <w:autoSpaceDN w:val="0"/>
        <w:adjustRightInd w:val="0"/>
        <w:rPr>
          <w:rFonts w:ascii="Calibri" w:eastAsia="Calibri" w:hAnsi="Calibri"/>
          <w:bCs/>
          <w:kern w:val="0"/>
          <w:sz w:val="22"/>
          <w:szCs w:val="22"/>
          <w:lang w:val="it-IT"/>
        </w:rPr>
      </w:pPr>
      <w:r>
        <w:rPr>
          <w:rFonts w:ascii="Calibri" w:eastAsia="Calibri" w:hAnsi="Calibri"/>
          <w:bCs/>
          <w:kern w:val="0"/>
          <w:sz w:val="22"/>
          <w:szCs w:val="22"/>
          <w:lang w:val="it-IT"/>
        </w:rPr>
        <w:t>Odp. Zgodnie z udzieloną odpowiedzią.</w:t>
      </w:r>
    </w:p>
    <w:p w:rsidR="005D2C20" w:rsidRDefault="005D2C20" w:rsidP="001319A4">
      <w:pPr>
        <w:suppressAutoHyphens w:val="0"/>
        <w:autoSpaceDE w:val="0"/>
        <w:autoSpaceDN w:val="0"/>
        <w:adjustRightInd w:val="0"/>
        <w:rPr>
          <w:rFonts w:ascii="Arial" w:eastAsiaTheme="minorEastAsia" w:hAnsi="Arial" w:cs="Arial"/>
          <w:kern w:val="0"/>
          <w:sz w:val="22"/>
          <w:szCs w:val="22"/>
          <w:lang w:eastAsia="pl-PL"/>
        </w:rPr>
      </w:pPr>
    </w:p>
    <w:p w:rsidR="00443730" w:rsidRDefault="00443730" w:rsidP="006D2799">
      <w:pPr>
        <w:widowControl/>
        <w:suppressAutoHyphens w:val="0"/>
        <w:spacing w:line="276" w:lineRule="auto"/>
        <w:jc w:val="both"/>
        <w:rPr>
          <w:rFonts w:ascii="Calibri" w:eastAsia="Times New Roman" w:hAnsi="Calibri" w:cs="Calibri"/>
          <w:b/>
          <w:bCs/>
          <w:color w:val="000000"/>
          <w:kern w:val="0"/>
        </w:rPr>
      </w:pPr>
    </w:p>
    <w:p w:rsidR="006D2799" w:rsidRPr="006D2799" w:rsidRDefault="006D2799" w:rsidP="006D2799">
      <w:pPr>
        <w:widowControl/>
        <w:suppressAutoHyphens w:val="0"/>
        <w:spacing w:line="276" w:lineRule="auto"/>
        <w:jc w:val="both"/>
        <w:rPr>
          <w:rFonts w:ascii="Calibri" w:eastAsia="Times New Roman" w:hAnsi="Calibri" w:cs="Calibri"/>
          <w:b/>
          <w:bCs/>
          <w:color w:val="000000"/>
          <w:kern w:val="0"/>
        </w:rPr>
      </w:pPr>
      <w:r w:rsidRPr="006D2799">
        <w:rPr>
          <w:rFonts w:ascii="Calibri" w:eastAsia="Times New Roman" w:hAnsi="Calibri" w:cs="Calibri"/>
          <w:b/>
          <w:bCs/>
          <w:color w:val="000000"/>
          <w:kern w:val="0"/>
        </w:rPr>
        <w:t>Dotyczy: Pakiet 3.14</w:t>
      </w:r>
    </w:p>
    <w:p w:rsidR="006D2799" w:rsidRPr="006D2799" w:rsidRDefault="006D2799" w:rsidP="00DD37F0">
      <w:pPr>
        <w:pStyle w:val="Akapitzlist"/>
        <w:widowControl/>
        <w:numPr>
          <w:ilvl w:val="0"/>
          <w:numId w:val="19"/>
        </w:numPr>
        <w:rPr>
          <w:rFonts w:ascii="Calibri" w:eastAsia="Times New Roman" w:hAnsi="Calibri" w:cs="Calibri"/>
          <w:color w:val="000000"/>
          <w:u w:val="single"/>
        </w:rPr>
      </w:pPr>
      <w:r w:rsidRPr="006D2799">
        <w:rPr>
          <w:rFonts w:ascii="Calibri" w:eastAsia="Times New Roman" w:hAnsi="Calibri" w:cs="Calibri"/>
          <w:color w:val="000000"/>
          <w:u w:val="single"/>
        </w:rPr>
        <w:t>Pytanie nr 1.</w:t>
      </w:r>
    </w:p>
    <w:p w:rsidR="006D2799" w:rsidRPr="006D2799" w:rsidRDefault="006D2799" w:rsidP="006D2799">
      <w:pPr>
        <w:widowControl/>
        <w:suppressAutoHyphens w:val="0"/>
        <w:spacing w:line="276" w:lineRule="auto"/>
        <w:jc w:val="both"/>
        <w:rPr>
          <w:rFonts w:ascii="Calibri" w:eastAsia="Times New Roman" w:hAnsi="Calibri" w:cs="Calibri"/>
          <w:b/>
          <w:bCs/>
          <w:color w:val="000000"/>
          <w:kern w:val="0"/>
        </w:rPr>
      </w:pPr>
      <w:r w:rsidRPr="006D2799">
        <w:rPr>
          <w:rFonts w:ascii="Calibri" w:eastAsia="Times New Roman" w:hAnsi="Calibri" w:cs="Calibri"/>
          <w:b/>
          <w:bCs/>
          <w:color w:val="000000"/>
          <w:kern w:val="0"/>
        </w:rPr>
        <w:t>Punkt III.</w:t>
      </w:r>
    </w:p>
    <w:p w:rsidR="006D2799" w:rsidRDefault="006D2799" w:rsidP="006D2799">
      <w:pPr>
        <w:widowControl/>
        <w:suppressAutoHyphens w:val="0"/>
        <w:spacing w:line="276" w:lineRule="auto"/>
        <w:jc w:val="both"/>
        <w:rPr>
          <w:rFonts w:ascii="Calibri" w:eastAsia="Times New Roman" w:hAnsi="Calibri" w:cs="Calibri"/>
          <w:color w:val="000000"/>
          <w:kern w:val="0"/>
        </w:rPr>
      </w:pPr>
      <w:r w:rsidRPr="006D2799">
        <w:rPr>
          <w:rFonts w:ascii="Calibri" w:eastAsia="Times New Roman" w:hAnsi="Calibri" w:cs="Calibri"/>
          <w:color w:val="000000"/>
          <w:kern w:val="0"/>
        </w:rPr>
        <w:lastRenderedPageBreak/>
        <w:t xml:space="preserve">Prosimy Zamawiającego o potwierdzenie, iż wymienione parametry wymagane dotyczą analizatora do badania </w:t>
      </w:r>
      <w:r w:rsidRPr="006D2799">
        <w:rPr>
          <w:rFonts w:ascii="Calibri" w:eastAsia="Times New Roman" w:hAnsi="Calibri" w:cs="Calibri"/>
          <w:kern w:val="0"/>
        </w:rPr>
        <w:t xml:space="preserve">parametrów fizyko-chemicznych oraz analizy ilościowej i weryfikacji obrazowej elementów upostaciowanych </w:t>
      </w:r>
      <w:r w:rsidRPr="006D2799">
        <w:rPr>
          <w:rFonts w:ascii="Calibri" w:eastAsia="Times New Roman" w:hAnsi="Calibri" w:cs="Calibri"/>
          <w:color w:val="000000"/>
          <w:kern w:val="0"/>
        </w:rPr>
        <w:t xml:space="preserve">moczu, a nie są to parametry dotyczące „analizatora do oznaczenia morfologii krwi 5 </w:t>
      </w:r>
      <w:proofErr w:type="spellStart"/>
      <w:r w:rsidRPr="006D2799">
        <w:rPr>
          <w:rFonts w:ascii="Calibri" w:eastAsia="Times New Roman" w:hAnsi="Calibri" w:cs="Calibri"/>
          <w:color w:val="000000"/>
          <w:kern w:val="0"/>
        </w:rPr>
        <w:t>diff</w:t>
      </w:r>
      <w:proofErr w:type="spellEnd"/>
      <w:r w:rsidRPr="006D2799">
        <w:rPr>
          <w:rFonts w:ascii="Calibri" w:eastAsia="Times New Roman" w:hAnsi="Calibri" w:cs="Calibri"/>
          <w:color w:val="000000"/>
          <w:kern w:val="0"/>
        </w:rPr>
        <w:t xml:space="preserve"> backup”.</w:t>
      </w:r>
    </w:p>
    <w:p w:rsidR="00DD6BF3" w:rsidRPr="006D2799" w:rsidRDefault="00DD6BF3" w:rsidP="006D2799">
      <w:pPr>
        <w:widowControl/>
        <w:suppressAutoHyphens w:val="0"/>
        <w:spacing w:line="276" w:lineRule="auto"/>
        <w:jc w:val="both"/>
        <w:rPr>
          <w:rFonts w:ascii="Calibri" w:eastAsia="Times New Roman" w:hAnsi="Calibri" w:cs="Calibri"/>
          <w:color w:val="000000"/>
          <w:kern w:val="0"/>
        </w:rPr>
      </w:pPr>
      <w:r>
        <w:rPr>
          <w:rFonts w:ascii="Calibri" w:eastAsia="Times New Roman" w:hAnsi="Calibri" w:cs="Calibri"/>
          <w:color w:val="000000"/>
          <w:kern w:val="0"/>
        </w:rPr>
        <w:t>Odp.</w:t>
      </w:r>
      <w:r w:rsidR="00443730">
        <w:rPr>
          <w:rFonts w:ascii="Calibri" w:eastAsia="Times New Roman" w:hAnsi="Calibri" w:cs="Calibri"/>
          <w:color w:val="000000"/>
          <w:kern w:val="0"/>
        </w:rPr>
        <w:t xml:space="preserve"> </w:t>
      </w:r>
      <w:r w:rsidR="00443730" w:rsidRPr="00443730">
        <w:rPr>
          <w:rFonts w:ascii="Calibri" w:eastAsia="Times New Roman" w:hAnsi="Calibri" w:cs="Calibri"/>
          <w:color w:val="000000"/>
          <w:kern w:val="0"/>
        </w:rPr>
        <w:t>Zmawiający koryguje omyłkę i potwierdza,</w:t>
      </w:r>
      <w:r w:rsidR="00443730">
        <w:rPr>
          <w:rFonts w:ascii="Calibri" w:eastAsia="Times New Roman" w:hAnsi="Calibri" w:cs="Calibri"/>
          <w:color w:val="000000"/>
          <w:kern w:val="0"/>
        </w:rPr>
        <w:t xml:space="preserve"> </w:t>
      </w:r>
      <w:r w:rsidR="00443730" w:rsidRPr="00443730">
        <w:rPr>
          <w:rFonts w:ascii="Calibri" w:eastAsia="Times New Roman" w:hAnsi="Calibri" w:cs="Calibri"/>
          <w:color w:val="000000"/>
          <w:kern w:val="0"/>
        </w:rPr>
        <w:t>że parametry wymagane dotyczą analizy badania ogólnego moczu.</w:t>
      </w:r>
    </w:p>
    <w:p w:rsidR="006D2799" w:rsidRPr="006D2799" w:rsidRDefault="006D2799" w:rsidP="006D2799">
      <w:pPr>
        <w:widowControl/>
        <w:suppressAutoHyphens w:val="0"/>
        <w:spacing w:line="276" w:lineRule="auto"/>
        <w:jc w:val="both"/>
        <w:rPr>
          <w:rFonts w:ascii="Calibri" w:eastAsia="Times New Roman" w:hAnsi="Calibri" w:cs="Calibri"/>
          <w:color w:val="000000"/>
          <w:kern w:val="0"/>
        </w:rPr>
      </w:pPr>
    </w:p>
    <w:p w:rsidR="006D2799" w:rsidRPr="006D2799" w:rsidRDefault="006D2799" w:rsidP="00DD37F0">
      <w:pPr>
        <w:pStyle w:val="Akapitzlist"/>
        <w:widowControl/>
        <w:numPr>
          <w:ilvl w:val="0"/>
          <w:numId w:val="19"/>
        </w:numPr>
        <w:rPr>
          <w:rFonts w:ascii="Calibri" w:eastAsia="Times New Roman" w:hAnsi="Calibri" w:cs="Calibri"/>
          <w:color w:val="000000"/>
          <w:u w:val="single"/>
        </w:rPr>
      </w:pPr>
      <w:r w:rsidRPr="006D2799">
        <w:rPr>
          <w:rFonts w:ascii="Calibri" w:eastAsia="Times New Roman" w:hAnsi="Calibri" w:cs="Calibri"/>
          <w:color w:val="000000"/>
          <w:u w:val="single"/>
        </w:rPr>
        <w:t>Pytanie nr 2.</w:t>
      </w:r>
    </w:p>
    <w:p w:rsidR="006D2799" w:rsidRDefault="006D2799" w:rsidP="006D2799">
      <w:pPr>
        <w:widowControl/>
        <w:suppressAutoHyphens w:val="0"/>
        <w:spacing w:line="276" w:lineRule="auto"/>
        <w:jc w:val="both"/>
        <w:rPr>
          <w:rFonts w:ascii="Calibri" w:eastAsia="Times New Roman" w:hAnsi="Calibri" w:cs="Calibri"/>
          <w:color w:val="000000"/>
          <w:kern w:val="0"/>
        </w:rPr>
      </w:pPr>
      <w:r w:rsidRPr="006D2799">
        <w:rPr>
          <w:rFonts w:ascii="Calibri" w:eastAsia="Times New Roman" w:hAnsi="Calibri" w:cs="Calibri"/>
          <w:color w:val="000000"/>
          <w:kern w:val="0"/>
        </w:rPr>
        <w:t xml:space="preserve">W parametrach techniczno- funkcjonalnych analizatora Zamawiający wymaga aparatu składającego się z trzech modułów: analizatora do oznaczeń parametrów fizyko- chemicznych moczu, analizatora do ilościowej analizy elementów upostaciowanych moczu, oraz analizatora do analizy obrazowej elementów upostaciowanych moczu. Zwracamy się do Zamawiającego z prośbą, o wyrażenie zgody na możliwość zaoferowania analizatora do kompleksowego badania moczu składającego się z dwóch modułów: 1. analizatora oznaczeń parametrów fizyko- chemicznych moczu, oraz 2. analizatora do analizy ilościowej i obrazowej elementów upostaciowanych w moczu. Moduł ten łączy w sobie funkcję oceny ilościowej poszczególnych parametrów, oraz funkcję obrazowania elementów upostaciowanych w postaci zdjęć </w:t>
      </w:r>
      <w:proofErr w:type="spellStart"/>
      <w:r w:rsidRPr="006D2799">
        <w:rPr>
          <w:rFonts w:ascii="Calibri" w:eastAsia="Times New Roman" w:hAnsi="Calibri" w:cs="Calibri"/>
          <w:color w:val="000000"/>
          <w:kern w:val="0"/>
        </w:rPr>
        <w:t>pojedyńczych</w:t>
      </w:r>
      <w:proofErr w:type="spellEnd"/>
      <w:r w:rsidRPr="006D2799">
        <w:rPr>
          <w:rFonts w:ascii="Calibri" w:eastAsia="Times New Roman" w:hAnsi="Calibri" w:cs="Calibri"/>
          <w:color w:val="000000"/>
          <w:kern w:val="0"/>
        </w:rPr>
        <w:t xml:space="preserve"> elementów. Pozwoli to Zamawiającemu na zaoszczędzenie powierzchni użytkowej w Laboratorium (kompaktowość aparatu), przy jednoczesnym zachowaniu funkcjonalności analizatora.</w:t>
      </w:r>
    </w:p>
    <w:p w:rsidR="00DD6BF3" w:rsidRPr="006D2799" w:rsidRDefault="00DD6BF3" w:rsidP="006D2799">
      <w:pPr>
        <w:widowControl/>
        <w:suppressAutoHyphens w:val="0"/>
        <w:spacing w:line="276" w:lineRule="auto"/>
        <w:jc w:val="both"/>
        <w:rPr>
          <w:rFonts w:ascii="Calibri" w:eastAsia="Times New Roman" w:hAnsi="Calibri" w:cs="Calibri"/>
          <w:color w:val="000000"/>
          <w:kern w:val="0"/>
        </w:rPr>
      </w:pPr>
      <w:r>
        <w:rPr>
          <w:rFonts w:ascii="Calibri" w:eastAsia="Times New Roman" w:hAnsi="Calibri" w:cs="Calibri"/>
          <w:color w:val="000000"/>
          <w:kern w:val="0"/>
        </w:rPr>
        <w:t>Odp.</w:t>
      </w:r>
      <w:r w:rsidR="00443730" w:rsidRPr="00443730">
        <w:t xml:space="preserve"> </w:t>
      </w:r>
      <w:r w:rsidR="00443730" w:rsidRPr="00443730">
        <w:rPr>
          <w:rFonts w:ascii="Calibri" w:eastAsia="Times New Roman" w:hAnsi="Calibri" w:cs="Calibri"/>
          <w:color w:val="000000"/>
          <w:kern w:val="0"/>
        </w:rPr>
        <w:t>Zamawiający podtrzymuje zapisy zawarte w SIWZ.</w:t>
      </w:r>
    </w:p>
    <w:p w:rsidR="006D2799" w:rsidRPr="006D2799" w:rsidRDefault="006D2799" w:rsidP="00DD37F0">
      <w:pPr>
        <w:pStyle w:val="Akapitzlist"/>
        <w:widowControl/>
        <w:numPr>
          <w:ilvl w:val="0"/>
          <w:numId w:val="19"/>
        </w:numPr>
        <w:rPr>
          <w:sz w:val="22"/>
          <w:szCs w:val="22"/>
          <w:u w:val="single"/>
        </w:rPr>
      </w:pPr>
      <w:r w:rsidRPr="006D2799">
        <w:rPr>
          <w:sz w:val="22"/>
          <w:szCs w:val="22"/>
          <w:u w:val="single"/>
        </w:rPr>
        <w:t>Pytanie 3.</w:t>
      </w:r>
    </w:p>
    <w:p w:rsidR="006D2799" w:rsidRDefault="006D2799" w:rsidP="006D2799">
      <w:pPr>
        <w:suppressAutoHyphens w:val="0"/>
        <w:autoSpaceDE w:val="0"/>
        <w:autoSpaceDN w:val="0"/>
        <w:adjustRightInd w:val="0"/>
        <w:rPr>
          <w:rFonts w:ascii="Arial" w:eastAsiaTheme="minorEastAsia" w:hAnsi="Arial" w:cs="Arial"/>
          <w:kern w:val="0"/>
          <w:sz w:val="22"/>
          <w:szCs w:val="22"/>
          <w:lang w:eastAsia="pl-PL"/>
        </w:rPr>
      </w:pPr>
      <w:r w:rsidRPr="006D2799">
        <w:rPr>
          <w:rFonts w:ascii="Arial" w:eastAsiaTheme="minorEastAsia" w:hAnsi="Arial" w:cs="Arial"/>
          <w:kern w:val="0"/>
          <w:sz w:val="22"/>
          <w:szCs w:val="22"/>
          <w:lang w:eastAsia="pl-PL"/>
        </w:rPr>
        <w:t xml:space="preserve">Prosimy Zamawiającego o skorygowanie omyłki pisarskiej, iż w „Parametrach technicznych, funkcjonalnych analizatora- bezwzględnie wymaganych” w punkcie 5, chodzi o „azotyny”, a nie „azotany”. </w:t>
      </w:r>
    </w:p>
    <w:p w:rsidR="00DD6BF3" w:rsidRPr="006D2799" w:rsidRDefault="00DD6BF3" w:rsidP="006D2799">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Odp.</w:t>
      </w:r>
      <w:r w:rsidR="00443730" w:rsidRPr="00443730">
        <w:t xml:space="preserve"> </w:t>
      </w:r>
      <w:r w:rsidR="00443730" w:rsidRPr="00443730">
        <w:rPr>
          <w:rFonts w:ascii="Arial" w:eastAsiaTheme="minorEastAsia" w:hAnsi="Arial" w:cs="Arial"/>
          <w:kern w:val="0"/>
          <w:sz w:val="22"/>
          <w:szCs w:val="22"/>
          <w:lang w:eastAsia="pl-PL"/>
        </w:rPr>
        <w:t>Zamawiający koryguje omyłkę.</w:t>
      </w:r>
    </w:p>
    <w:p w:rsidR="006D2799" w:rsidRPr="006D2799" w:rsidRDefault="006D2799" w:rsidP="006D2799">
      <w:pPr>
        <w:suppressAutoHyphens w:val="0"/>
        <w:autoSpaceDE w:val="0"/>
        <w:autoSpaceDN w:val="0"/>
        <w:adjustRightInd w:val="0"/>
        <w:rPr>
          <w:rFonts w:ascii="Arial" w:eastAsiaTheme="minorEastAsia" w:hAnsi="Arial" w:cs="Arial"/>
          <w:kern w:val="0"/>
          <w:sz w:val="22"/>
          <w:szCs w:val="22"/>
          <w:u w:val="single"/>
          <w:lang w:eastAsia="pl-PL"/>
        </w:rPr>
      </w:pPr>
    </w:p>
    <w:p w:rsidR="006D2799" w:rsidRPr="006D2799" w:rsidRDefault="006D2799" w:rsidP="00DD37F0">
      <w:pPr>
        <w:pStyle w:val="Akapitzlist"/>
        <w:widowControl/>
        <w:numPr>
          <w:ilvl w:val="0"/>
          <w:numId w:val="19"/>
        </w:numPr>
        <w:rPr>
          <w:sz w:val="22"/>
          <w:szCs w:val="22"/>
          <w:u w:val="single"/>
        </w:rPr>
      </w:pPr>
      <w:r w:rsidRPr="006D2799">
        <w:rPr>
          <w:sz w:val="22"/>
          <w:szCs w:val="22"/>
          <w:u w:val="single"/>
        </w:rPr>
        <w:t>Pytanie 4.</w:t>
      </w:r>
    </w:p>
    <w:p w:rsidR="006D2799" w:rsidRPr="006D2799" w:rsidRDefault="006D2799" w:rsidP="006D2799">
      <w:pPr>
        <w:suppressAutoHyphens w:val="0"/>
        <w:autoSpaceDE w:val="0"/>
        <w:autoSpaceDN w:val="0"/>
        <w:adjustRightInd w:val="0"/>
        <w:rPr>
          <w:rFonts w:ascii="Arial" w:eastAsiaTheme="minorEastAsia" w:hAnsi="Arial" w:cs="Arial"/>
          <w:b/>
          <w:bCs/>
          <w:kern w:val="0"/>
          <w:sz w:val="22"/>
          <w:szCs w:val="22"/>
          <w:lang w:eastAsia="pl-PL"/>
        </w:rPr>
      </w:pPr>
      <w:r w:rsidRPr="006D2799">
        <w:rPr>
          <w:rFonts w:ascii="Arial" w:eastAsiaTheme="minorEastAsia" w:hAnsi="Arial" w:cs="Arial"/>
          <w:kern w:val="0"/>
          <w:sz w:val="22"/>
          <w:szCs w:val="22"/>
          <w:lang w:eastAsia="pl-PL"/>
        </w:rPr>
        <w:t xml:space="preserve">Dot. </w:t>
      </w:r>
      <w:r w:rsidRPr="006D2799">
        <w:rPr>
          <w:rFonts w:ascii="Arial" w:eastAsiaTheme="minorEastAsia" w:hAnsi="Arial" w:cs="Arial"/>
          <w:b/>
          <w:bCs/>
          <w:kern w:val="0"/>
          <w:sz w:val="22"/>
          <w:szCs w:val="22"/>
          <w:lang w:eastAsia="pl-PL"/>
        </w:rPr>
        <w:t>punktu 5.</w:t>
      </w:r>
    </w:p>
    <w:p w:rsidR="006D2799" w:rsidRDefault="006D2799" w:rsidP="006D2799">
      <w:pPr>
        <w:suppressAutoHyphens w:val="0"/>
        <w:autoSpaceDE w:val="0"/>
        <w:autoSpaceDN w:val="0"/>
        <w:adjustRightInd w:val="0"/>
        <w:rPr>
          <w:rFonts w:ascii="Arial" w:eastAsiaTheme="minorEastAsia" w:hAnsi="Arial" w:cs="Arial"/>
          <w:kern w:val="0"/>
          <w:sz w:val="22"/>
          <w:szCs w:val="22"/>
          <w:lang w:eastAsia="pl-PL"/>
        </w:rPr>
      </w:pPr>
      <w:r w:rsidRPr="006D2799">
        <w:rPr>
          <w:rFonts w:ascii="Arial" w:eastAsiaTheme="minorEastAsia" w:hAnsi="Arial" w:cs="Arial"/>
          <w:kern w:val="0"/>
          <w:sz w:val="22"/>
          <w:szCs w:val="22"/>
          <w:lang w:eastAsia="pl-PL"/>
        </w:rPr>
        <w:t>Czy Zamawiający dopuści aparat, w przypadku którego paski testowe do oceny parametrów fizyko-chemicznych nie posiadają pola testowego do oceny albuminy i kreatyniny? Każdy analizator do badania parametrów fizyko-chemicznych moczu umożliwia tylko półilościową ocenę ww. parametrów. W celach diagnostycznych Zamawiający ma możliwość wykonania dokładnych badań ilościowych w celu wyliczenia współczynnika albumina/kreatynina, białko/kreatynina z wykorzystaniem analizatorów biochemicznych.</w:t>
      </w:r>
    </w:p>
    <w:p w:rsidR="00DD6BF3" w:rsidRPr="006D2799" w:rsidRDefault="00DD6BF3" w:rsidP="006D2799">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Odp.</w:t>
      </w:r>
      <w:r w:rsidR="00443730" w:rsidRPr="00443730">
        <w:t xml:space="preserve"> </w:t>
      </w:r>
      <w:r w:rsidR="00443730" w:rsidRPr="00443730">
        <w:rPr>
          <w:rFonts w:ascii="Arial" w:eastAsiaTheme="minorEastAsia" w:hAnsi="Arial" w:cs="Arial"/>
          <w:kern w:val="0"/>
          <w:sz w:val="22"/>
          <w:szCs w:val="22"/>
          <w:lang w:eastAsia="pl-PL"/>
        </w:rPr>
        <w:t>Zamawiający przychyla się do prośby.</w:t>
      </w:r>
    </w:p>
    <w:p w:rsidR="006D2799" w:rsidRPr="006D2799" w:rsidRDefault="006D2799" w:rsidP="006D2799">
      <w:pPr>
        <w:suppressAutoHyphens w:val="0"/>
        <w:autoSpaceDE w:val="0"/>
        <w:autoSpaceDN w:val="0"/>
        <w:adjustRightInd w:val="0"/>
        <w:rPr>
          <w:rFonts w:ascii="Arial" w:eastAsiaTheme="minorEastAsia" w:hAnsi="Arial" w:cs="Arial"/>
          <w:kern w:val="0"/>
          <w:sz w:val="22"/>
          <w:szCs w:val="22"/>
          <w:lang w:eastAsia="pl-PL"/>
        </w:rPr>
      </w:pPr>
    </w:p>
    <w:p w:rsidR="006D2799" w:rsidRPr="006D2799" w:rsidRDefault="006D2799" w:rsidP="00DD37F0">
      <w:pPr>
        <w:pStyle w:val="Akapitzlist"/>
        <w:widowControl/>
        <w:numPr>
          <w:ilvl w:val="0"/>
          <w:numId w:val="19"/>
        </w:numPr>
        <w:rPr>
          <w:sz w:val="22"/>
          <w:szCs w:val="22"/>
          <w:u w:val="single"/>
        </w:rPr>
      </w:pPr>
      <w:r w:rsidRPr="006D2799">
        <w:rPr>
          <w:sz w:val="22"/>
          <w:szCs w:val="22"/>
          <w:u w:val="single"/>
        </w:rPr>
        <w:t>Pytanie 5.</w:t>
      </w:r>
    </w:p>
    <w:p w:rsidR="006D2799" w:rsidRPr="006D2799" w:rsidRDefault="006D2799" w:rsidP="006D2799">
      <w:pPr>
        <w:suppressAutoHyphens w:val="0"/>
        <w:autoSpaceDE w:val="0"/>
        <w:autoSpaceDN w:val="0"/>
        <w:adjustRightInd w:val="0"/>
        <w:rPr>
          <w:rFonts w:ascii="Arial" w:eastAsiaTheme="minorEastAsia" w:hAnsi="Arial" w:cs="Arial"/>
          <w:b/>
          <w:bCs/>
          <w:kern w:val="0"/>
          <w:sz w:val="22"/>
          <w:szCs w:val="22"/>
          <w:lang w:eastAsia="pl-PL"/>
        </w:rPr>
      </w:pPr>
      <w:r w:rsidRPr="006D2799">
        <w:rPr>
          <w:rFonts w:ascii="Arial" w:eastAsiaTheme="minorEastAsia" w:hAnsi="Arial" w:cs="Arial"/>
          <w:kern w:val="0"/>
          <w:sz w:val="22"/>
          <w:szCs w:val="22"/>
          <w:lang w:eastAsia="pl-PL"/>
        </w:rPr>
        <w:t xml:space="preserve">Dot. </w:t>
      </w:r>
      <w:r w:rsidRPr="006D2799">
        <w:rPr>
          <w:rFonts w:ascii="Arial" w:eastAsiaTheme="minorEastAsia" w:hAnsi="Arial" w:cs="Arial"/>
          <w:b/>
          <w:bCs/>
          <w:kern w:val="0"/>
          <w:sz w:val="22"/>
          <w:szCs w:val="22"/>
          <w:lang w:eastAsia="pl-PL"/>
        </w:rPr>
        <w:t>punktu 6.</w:t>
      </w:r>
    </w:p>
    <w:p w:rsidR="006D2799" w:rsidRPr="006D2799" w:rsidRDefault="006D2799" w:rsidP="006D2799">
      <w:pPr>
        <w:suppressAutoHyphens w:val="0"/>
        <w:autoSpaceDE w:val="0"/>
        <w:autoSpaceDN w:val="0"/>
        <w:adjustRightInd w:val="0"/>
        <w:rPr>
          <w:rFonts w:ascii="Arial" w:eastAsiaTheme="minorEastAsia" w:hAnsi="Arial" w:cs="Arial"/>
          <w:kern w:val="0"/>
          <w:sz w:val="22"/>
          <w:szCs w:val="22"/>
          <w:lang w:eastAsia="pl-PL"/>
        </w:rPr>
      </w:pPr>
      <w:r w:rsidRPr="006D2799">
        <w:rPr>
          <w:rFonts w:ascii="Arial" w:eastAsiaTheme="minorEastAsia" w:hAnsi="Arial" w:cs="Arial"/>
          <w:kern w:val="0"/>
          <w:sz w:val="22"/>
          <w:szCs w:val="22"/>
          <w:lang w:eastAsia="pl-PL"/>
        </w:rPr>
        <w:t>Czy Zamawiający dopuści możliwość zaoferowania analizatora o wydajności 210 próbek na godzinę. Wydajność zaoferowanego analizatora pokrywa w pełni zapotrzebowanie Zamawiającego wyspecyfikowanej ilości 85000 badań na czas trwania umowy? (85000 badań / 36 miesięcy / 30 dni = średnio 79 badań / dobę)</w:t>
      </w:r>
    </w:p>
    <w:p w:rsidR="006D2799" w:rsidRPr="006D2799" w:rsidRDefault="00DD6BF3" w:rsidP="006D2799">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Odp.</w:t>
      </w:r>
      <w:r w:rsidR="00443730">
        <w:rPr>
          <w:rFonts w:ascii="Arial" w:eastAsiaTheme="minorEastAsia" w:hAnsi="Arial" w:cs="Arial"/>
          <w:kern w:val="0"/>
          <w:sz w:val="22"/>
          <w:szCs w:val="22"/>
          <w:lang w:eastAsia="pl-PL"/>
        </w:rPr>
        <w:t xml:space="preserve"> Tak.</w:t>
      </w:r>
    </w:p>
    <w:p w:rsidR="006D2799" w:rsidRPr="006D2799" w:rsidRDefault="006D2799" w:rsidP="00DD37F0">
      <w:pPr>
        <w:pStyle w:val="Akapitzlist"/>
        <w:widowControl/>
        <w:numPr>
          <w:ilvl w:val="0"/>
          <w:numId w:val="19"/>
        </w:numPr>
        <w:rPr>
          <w:sz w:val="22"/>
          <w:szCs w:val="22"/>
          <w:u w:val="single"/>
        </w:rPr>
      </w:pPr>
      <w:r w:rsidRPr="006D2799">
        <w:rPr>
          <w:sz w:val="22"/>
          <w:szCs w:val="22"/>
          <w:u w:val="single"/>
        </w:rPr>
        <w:t>Pytanie 6.</w:t>
      </w:r>
    </w:p>
    <w:p w:rsidR="006D2799" w:rsidRPr="006D2799" w:rsidRDefault="006D2799" w:rsidP="006D2799">
      <w:pPr>
        <w:suppressAutoHyphens w:val="0"/>
        <w:autoSpaceDE w:val="0"/>
        <w:autoSpaceDN w:val="0"/>
        <w:adjustRightInd w:val="0"/>
        <w:rPr>
          <w:rFonts w:ascii="Arial" w:eastAsiaTheme="minorEastAsia" w:hAnsi="Arial" w:cs="Arial"/>
          <w:b/>
          <w:bCs/>
          <w:kern w:val="0"/>
          <w:sz w:val="22"/>
          <w:szCs w:val="22"/>
          <w:lang w:eastAsia="pl-PL"/>
        </w:rPr>
      </w:pPr>
      <w:proofErr w:type="spellStart"/>
      <w:r w:rsidRPr="006D2799">
        <w:rPr>
          <w:rFonts w:ascii="Arial" w:eastAsiaTheme="minorEastAsia" w:hAnsi="Arial" w:cs="Arial"/>
          <w:kern w:val="0"/>
          <w:sz w:val="22"/>
          <w:szCs w:val="22"/>
          <w:lang w:eastAsia="pl-PL"/>
        </w:rPr>
        <w:t>Dot.</w:t>
      </w:r>
      <w:r w:rsidRPr="006D2799">
        <w:rPr>
          <w:rFonts w:ascii="Arial" w:eastAsiaTheme="minorEastAsia" w:hAnsi="Arial" w:cs="Arial"/>
          <w:b/>
          <w:bCs/>
          <w:kern w:val="0"/>
          <w:sz w:val="22"/>
          <w:szCs w:val="22"/>
          <w:lang w:eastAsia="pl-PL"/>
        </w:rPr>
        <w:t>punktu</w:t>
      </w:r>
      <w:proofErr w:type="spellEnd"/>
      <w:r w:rsidRPr="006D2799">
        <w:rPr>
          <w:rFonts w:ascii="Arial" w:eastAsiaTheme="minorEastAsia" w:hAnsi="Arial" w:cs="Arial"/>
          <w:b/>
          <w:bCs/>
          <w:kern w:val="0"/>
          <w:sz w:val="22"/>
          <w:szCs w:val="22"/>
          <w:lang w:eastAsia="pl-PL"/>
        </w:rPr>
        <w:t xml:space="preserve"> 8.</w:t>
      </w:r>
    </w:p>
    <w:p w:rsidR="006D2799" w:rsidRDefault="006D2799" w:rsidP="006D2799">
      <w:pPr>
        <w:suppressAutoHyphens w:val="0"/>
        <w:autoSpaceDE w:val="0"/>
        <w:autoSpaceDN w:val="0"/>
        <w:adjustRightInd w:val="0"/>
        <w:rPr>
          <w:rFonts w:ascii="Arial" w:eastAsiaTheme="minorEastAsia" w:hAnsi="Arial" w:cs="Arial"/>
          <w:kern w:val="0"/>
          <w:sz w:val="22"/>
          <w:szCs w:val="22"/>
          <w:lang w:eastAsia="pl-PL"/>
        </w:rPr>
      </w:pPr>
      <w:r w:rsidRPr="006D2799">
        <w:rPr>
          <w:rFonts w:ascii="Arial" w:eastAsiaTheme="minorEastAsia" w:hAnsi="Arial" w:cs="Arial"/>
          <w:kern w:val="0"/>
          <w:sz w:val="22"/>
          <w:szCs w:val="22"/>
          <w:lang w:eastAsia="pl-PL"/>
        </w:rPr>
        <w:t>Czy Zamawiający dopuści zaoferowanie analizatora o pojemności podajnika 60 próbek moczu (6 statywów× 10próbek), z możliwością ciągłego dokładania, bez konieczności przerywania pracy aparatu? Taka pojemność podajnika jest wystarczająca do wyspecyfikowanej ilości badań.</w:t>
      </w:r>
    </w:p>
    <w:p w:rsidR="00DD6BF3" w:rsidRPr="006D2799" w:rsidRDefault="00DD6BF3" w:rsidP="006D2799">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Odp.</w:t>
      </w:r>
      <w:r w:rsidR="00443730">
        <w:rPr>
          <w:rFonts w:ascii="Arial" w:eastAsiaTheme="minorEastAsia" w:hAnsi="Arial" w:cs="Arial"/>
          <w:kern w:val="0"/>
          <w:sz w:val="22"/>
          <w:szCs w:val="22"/>
          <w:lang w:eastAsia="pl-PL"/>
        </w:rPr>
        <w:t xml:space="preserve"> Tak.</w:t>
      </w:r>
    </w:p>
    <w:p w:rsidR="006D2799" w:rsidRPr="006D2799" w:rsidRDefault="006D2799" w:rsidP="006D2799">
      <w:pPr>
        <w:suppressAutoHyphens w:val="0"/>
        <w:autoSpaceDE w:val="0"/>
        <w:autoSpaceDN w:val="0"/>
        <w:adjustRightInd w:val="0"/>
        <w:rPr>
          <w:rFonts w:ascii="Arial" w:eastAsiaTheme="minorEastAsia" w:hAnsi="Arial" w:cs="Arial"/>
          <w:kern w:val="0"/>
          <w:sz w:val="22"/>
          <w:szCs w:val="22"/>
          <w:lang w:eastAsia="pl-PL"/>
        </w:rPr>
      </w:pPr>
    </w:p>
    <w:p w:rsidR="006D2799" w:rsidRPr="006D2799" w:rsidRDefault="006D2799" w:rsidP="00DD37F0">
      <w:pPr>
        <w:pStyle w:val="Akapitzlist"/>
        <w:widowControl/>
        <w:numPr>
          <w:ilvl w:val="0"/>
          <w:numId w:val="19"/>
        </w:numPr>
        <w:rPr>
          <w:sz w:val="22"/>
          <w:szCs w:val="22"/>
          <w:u w:val="single"/>
        </w:rPr>
      </w:pPr>
      <w:r w:rsidRPr="006D2799">
        <w:rPr>
          <w:sz w:val="22"/>
          <w:szCs w:val="22"/>
          <w:u w:val="single"/>
        </w:rPr>
        <w:t>Pytanie 7.</w:t>
      </w:r>
    </w:p>
    <w:p w:rsidR="006D2799" w:rsidRPr="006D2799" w:rsidRDefault="006D2799" w:rsidP="006D2799">
      <w:pPr>
        <w:suppressAutoHyphens w:val="0"/>
        <w:autoSpaceDE w:val="0"/>
        <w:autoSpaceDN w:val="0"/>
        <w:adjustRightInd w:val="0"/>
        <w:rPr>
          <w:rFonts w:ascii="Arial" w:eastAsiaTheme="minorEastAsia" w:hAnsi="Arial" w:cs="Arial"/>
          <w:kern w:val="0"/>
          <w:sz w:val="22"/>
          <w:szCs w:val="22"/>
          <w:lang w:eastAsia="pl-PL"/>
        </w:rPr>
      </w:pPr>
      <w:r w:rsidRPr="006D2799">
        <w:rPr>
          <w:rFonts w:ascii="Arial" w:eastAsiaTheme="minorEastAsia" w:hAnsi="Arial" w:cs="Arial"/>
          <w:kern w:val="0"/>
          <w:sz w:val="22"/>
          <w:szCs w:val="22"/>
          <w:lang w:eastAsia="pl-PL"/>
        </w:rPr>
        <w:lastRenderedPageBreak/>
        <w:t xml:space="preserve">Dot. </w:t>
      </w:r>
      <w:r w:rsidRPr="006D2799">
        <w:rPr>
          <w:rFonts w:ascii="Arial" w:eastAsiaTheme="minorEastAsia" w:hAnsi="Arial" w:cs="Arial"/>
          <w:b/>
          <w:kern w:val="0"/>
          <w:sz w:val="22"/>
          <w:szCs w:val="22"/>
          <w:lang w:eastAsia="pl-PL"/>
        </w:rPr>
        <w:t>punktu 9.</w:t>
      </w:r>
      <w:r w:rsidRPr="006D2799">
        <w:rPr>
          <w:rFonts w:ascii="Arial" w:eastAsiaTheme="minorEastAsia" w:hAnsi="Arial" w:cs="Arial"/>
          <w:kern w:val="0"/>
          <w:sz w:val="22"/>
          <w:szCs w:val="22"/>
          <w:lang w:eastAsia="pl-PL"/>
        </w:rPr>
        <w:t xml:space="preserve"> </w:t>
      </w:r>
    </w:p>
    <w:p w:rsidR="006D2799" w:rsidRDefault="006D2799" w:rsidP="006D2799">
      <w:pPr>
        <w:suppressAutoHyphens w:val="0"/>
        <w:autoSpaceDE w:val="0"/>
        <w:autoSpaceDN w:val="0"/>
        <w:adjustRightInd w:val="0"/>
        <w:rPr>
          <w:rFonts w:ascii="Arial" w:eastAsiaTheme="minorEastAsia" w:hAnsi="Arial" w:cs="Arial"/>
          <w:kern w:val="0"/>
          <w:sz w:val="22"/>
          <w:szCs w:val="22"/>
          <w:lang w:eastAsia="pl-PL"/>
        </w:rPr>
      </w:pPr>
      <w:r w:rsidRPr="006D2799">
        <w:rPr>
          <w:rFonts w:ascii="Arial" w:eastAsiaTheme="minorEastAsia" w:hAnsi="Arial" w:cs="Arial"/>
          <w:kern w:val="0"/>
          <w:sz w:val="22"/>
          <w:szCs w:val="22"/>
          <w:lang w:eastAsia="pl-PL"/>
        </w:rPr>
        <w:t>Czy Zamawiający dopuści analizator nie różnicujący krwinek czerwonych i wolnej hemoglobiny?</w:t>
      </w:r>
    </w:p>
    <w:p w:rsidR="00DD6BF3" w:rsidRPr="006D2799" w:rsidRDefault="00DD6BF3" w:rsidP="006D2799">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Odp.</w:t>
      </w:r>
      <w:r w:rsidR="00443730">
        <w:rPr>
          <w:rFonts w:ascii="Arial" w:eastAsiaTheme="minorEastAsia" w:hAnsi="Arial" w:cs="Arial"/>
          <w:kern w:val="0"/>
          <w:sz w:val="22"/>
          <w:szCs w:val="22"/>
          <w:lang w:eastAsia="pl-PL"/>
        </w:rPr>
        <w:t xml:space="preserve"> Tak.</w:t>
      </w:r>
    </w:p>
    <w:p w:rsidR="006D2799" w:rsidRPr="006D2799" w:rsidRDefault="006D2799" w:rsidP="006D2799">
      <w:pPr>
        <w:suppressAutoHyphens w:val="0"/>
        <w:autoSpaceDE w:val="0"/>
        <w:autoSpaceDN w:val="0"/>
        <w:adjustRightInd w:val="0"/>
        <w:rPr>
          <w:rFonts w:ascii="Arial" w:eastAsiaTheme="minorEastAsia" w:hAnsi="Arial" w:cs="Arial"/>
          <w:kern w:val="0"/>
          <w:sz w:val="22"/>
          <w:szCs w:val="22"/>
          <w:u w:val="single"/>
          <w:lang w:eastAsia="pl-PL"/>
        </w:rPr>
      </w:pPr>
    </w:p>
    <w:p w:rsidR="006D2799" w:rsidRPr="006D2799" w:rsidRDefault="006D2799" w:rsidP="00DD37F0">
      <w:pPr>
        <w:pStyle w:val="Akapitzlist"/>
        <w:widowControl/>
        <w:numPr>
          <w:ilvl w:val="0"/>
          <w:numId w:val="19"/>
        </w:numPr>
        <w:rPr>
          <w:sz w:val="22"/>
          <w:szCs w:val="22"/>
          <w:u w:val="single"/>
        </w:rPr>
      </w:pPr>
      <w:r w:rsidRPr="006D2799">
        <w:rPr>
          <w:sz w:val="22"/>
          <w:szCs w:val="22"/>
          <w:u w:val="single"/>
        </w:rPr>
        <w:t>Pytanie 8.</w:t>
      </w:r>
    </w:p>
    <w:p w:rsidR="006D2799" w:rsidRPr="00DD37F0" w:rsidRDefault="006D2799" w:rsidP="006D2799">
      <w:pPr>
        <w:suppressAutoHyphens w:val="0"/>
        <w:autoSpaceDE w:val="0"/>
        <w:autoSpaceDN w:val="0"/>
        <w:adjustRightInd w:val="0"/>
        <w:rPr>
          <w:rFonts w:ascii="Arial" w:eastAsiaTheme="minorEastAsia" w:hAnsi="Arial" w:cs="Arial"/>
          <w:kern w:val="0"/>
          <w:sz w:val="22"/>
          <w:szCs w:val="22"/>
          <w:lang w:eastAsia="pl-PL"/>
        </w:rPr>
      </w:pPr>
      <w:r w:rsidRPr="006D2799">
        <w:rPr>
          <w:rFonts w:ascii="Arial" w:eastAsiaTheme="minorEastAsia" w:hAnsi="Arial" w:cs="Arial"/>
          <w:kern w:val="0"/>
          <w:sz w:val="22"/>
          <w:szCs w:val="22"/>
          <w:lang w:eastAsia="pl-PL"/>
        </w:rPr>
        <w:t xml:space="preserve">Dot. </w:t>
      </w:r>
      <w:r w:rsidRPr="006D2799">
        <w:rPr>
          <w:rFonts w:ascii="Arial" w:eastAsiaTheme="minorEastAsia" w:hAnsi="Arial" w:cs="Arial"/>
          <w:b/>
          <w:bCs/>
          <w:kern w:val="0"/>
          <w:sz w:val="22"/>
          <w:szCs w:val="22"/>
          <w:lang w:eastAsia="pl-PL"/>
        </w:rPr>
        <w:t>punkt 12.</w:t>
      </w:r>
    </w:p>
    <w:p w:rsidR="006D2799" w:rsidRPr="00DD37F0" w:rsidRDefault="006D2799" w:rsidP="006D2799">
      <w:pPr>
        <w:suppressAutoHyphens w:val="0"/>
        <w:autoSpaceDE w:val="0"/>
        <w:autoSpaceDN w:val="0"/>
        <w:adjustRightInd w:val="0"/>
        <w:rPr>
          <w:rFonts w:ascii="Arial" w:eastAsiaTheme="minorEastAsia" w:hAnsi="Arial" w:cs="Arial"/>
          <w:kern w:val="0"/>
          <w:sz w:val="22"/>
          <w:szCs w:val="22"/>
          <w:lang w:eastAsia="pl-PL"/>
        </w:rPr>
      </w:pPr>
      <w:r w:rsidRPr="00DD37F0">
        <w:rPr>
          <w:rFonts w:ascii="Arial" w:eastAsiaTheme="minorEastAsia" w:hAnsi="Arial" w:cs="Arial"/>
          <w:kern w:val="0"/>
          <w:sz w:val="22"/>
          <w:szCs w:val="22"/>
          <w:lang w:eastAsia="pl-PL"/>
        </w:rPr>
        <w:t xml:space="preserve">Zwracamy się do Zamawiającego z prośbą o odstąpienie od zapisów punktu 12. Z obserwowanej praktyki medycznej określanie współczynnika albumina/kreatynina, białko/kreatynina częściej stosowane jest w oparciu o metody ilościowe, a nie </w:t>
      </w:r>
      <w:proofErr w:type="spellStart"/>
      <w:r w:rsidRPr="00DD37F0">
        <w:rPr>
          <w:rFonts w:ascii="Arial" w:eastAsiaTheme="minorEastAsia" w:hAnsi="Arial" w:cs="Arial"/>
          <w:kern w:val="0"/>
          <w:sz w:val="22"/>
          <w:szCs w:val="22"/>
          <w:lang w:eastAsia="pl-PL"/>
        </w:rPr>
        <w:t>screeningowe</w:t>
      </w:r>
      <w:proofErr w:type="spellEnd"/>
      <w:r w:rsidRPr="00DD37F0">
        <w:rPr>
          <w:rFonts w:ascii="Arial" w:eastAsiaTheme="minorEastAsia" w:hAnsi="Arial" w:cs="Arial"/>
          <w:kern w:val="0"/>
          <w:sz w:val="22"/>
          <w:szCs w:val="22"/>
          <w:lang w:eastAsia="pl-PL"/>
        </w:rPr>
        <w:t xml:space="preserve">, co pozwala na uzyskanie pełniejszego obrazu stanu klinicznego pacjenta. Praktyka medyczna potwierdza również, że w przypadku pozytywnego wyniku w metodzie </w:t>
      </w:r>
      <w:proofErr w:type="spellStart"/>
      <w:r w:rsidRPr="00DD37F0">
        <w:rPr>
          <w:rFonts w:ascii="Arial" w:eastAsiaTheme="minorEastAsia" w:hAnsi="Arial" w:cs="Arial"/>
          <w:kern w:val="0"/>
          <w:sz w:val="22"/>
          <w:szCs w:val="22"/>
          <w:lang w:eastAsia="pl-PL"/>
        </w:rPr>
        <w:t>screeningowej</w:t>
      </w:r>
      <w:proofErr w:type="spellEnd"/>
      <w:r w:rsidRPr="00DD37F0">
        <w:rPr>
          <w:rFonts w:ascii="Arial" w:eastAsiaTheme="minorEastAsia" w:hAnsi="Arial" w:cs="Arial"/>
          <w:kern w:val="0"/>
          <w:sz w:val="22"/>
          <w:szCs w:val="22"/>
          <w:lang w:eastAsia="pl-PL"/>
        </w:rPr>
        <w:t>, badanie powtarzane jest metodą ilościową, co powoduje zwiększenie kosztów</w:t>
      </w:r>
    </w:p>
    <w:p w:rsidR="006D2799" w:rsidRPr="006D2799" w:rsidRDefault="00DD6BF3" w:rsidP="006D2799">
      <w:pPr>
        <w:autoSpaceDN w:val="0"/>
        <w:snapToGrid w:val="0"/>
        <w:spacing w:line="276" w:lineRule="auto"/>
        <w:jc w:val="both"/>
        <w:textAlignment w:val="baseline"/>
        <w:rPr>
          <w:rFonts w:ascii="Calibri" w:eastAsia="SimSun" w:hAnsi="Calibri" w:cs="Calibri"/>
          <w:kern w:val="3"/>
          <w:lang w:eastAsia="zh-CN" w:bidi="hi-IN"/>
        </w:rPr>
      </w:pPr>
      <w:r>
        <w:rPr>
          <w:rFonts w:ascii="Calibri" w:eastAsia="SimSun" w:hAnsi="Calibri" w:cs="Calibri"/>
          <w:kern w:val="3"/>
          <w:lang w:eastAsia="zh-CN" w:bidi="hi-IN"/>
        </w:rPr>
        <w:t>Odp.</w:t>
      </w:r>
      <w:r w:rsidR="00443730">
        <w:rPr>
          <w:rFonts w:ascii="Calibri" w:eastAsia="SimSun" w:hAnsi="Calibri" w:cs="Calibri"/>
          <w:kern w:val="3"/>
          <w:lang w:eastAsia="zh-CN" w:bidi="hi-IN"/>
        </w:rPr>
        <w:t xml:space="preserve"> Tak.</w:t>
      </w:r>
    </w:p>
    <w:p w:rsidR="006D2799" w:rsidRPr="00DD6BF3" w:rsidRDefault="006D2799" w:rsidP="00DD37F0">
      <w:pPr>
        <w:pStyle w:val="Akapitzlist"/>
        <w:widowControl/>
        <w:numPr>
          <w:ilvl w:val="0"/>
          <w:numId w:val="19"/>
        </w:numPr>
        <w:rPr>
          <w:sz w:val="22"/>
          <w:szCs w:val="22"/>
          <w:u w:val="single"/>
        </w:rPr>
      </w:pPr>
      <w:r w:rsidRPr="00DD6BF3">
        <w:rPr>
          <w:sz w:val="22"/>
          <w:szCs w:val="22"/>
          <w:u w:val="single"/>
        </w:rPr>
        <w:t>Pytanie 9.</w:t>
      </w:r>
    </w:p>
    <w:p w:rsidR="006D2799" w:rsidRPr="006D2799" w:rsidRDefault="006D2799" w:rsidP="006D2799">
      <w:pPr>
        <w:autoSpaceDN w:val="0"/>
        <w:snapToGrid w:val="0"/>
        <w:spacing w:line="276" w:lineRule="auto"/>
        <w:jc w:val="both"/>
        <w:textAlignment w:val="baseline"/>
        <w:rPr>
          <w:rFonts w:ascii="Calibri" w:eastAsia="SimSun" w:hAnsi="Calibri" w:cs="Calibri"/>
          <w:b/>
          <w:bCs/>
          <w:kern w:val="3"/>
          <w:lang w:eastAsia="zh-CN" w:bidi="hi-IN"/>
        </w:rPr>
      </w:pPr>
      <w:r w:rsidRPr="006D2799">
        <w:rPr>
          <w:rFonts w:ascii="Calibri" w:eastAsia="SimSun" w:hAnsi="Calibri" w:cs="Calibri"/>
          <w:kern w:val="3"/>
          <w:lang w:eastAsia="zh-CN" w:bidi="hi-IN"/>
        </w:rPr>
        <w:t xml:space="preserve">Dot. </w:t>
      </w:r>
      <w:r w:rsidRPr="006D2799">
        <w:rPr>
          <w:rFonts w:ascii="Calibri" w:eastAsia="SimSun" w:hAnsi="Calibri" w:cs="Calibri"/>
          <w:b/>
          <w:bCs/>
          <w:kern w:val="3"/>
          <w:lang w:eastAsia="zh-CN" w:bidi="hi-IN"/>
        </w:rPr>
        <w:t>punktu 14</w:t>
      </w:r>
    </w:p>
    <w:p w:rsid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r w:rsidRPr="006D2799">
        <w:rPr>
          <w:rFonts w:ascii="Calibri" w:eastAsia="SimSun" w:hAnsi="Calibri" w:cs="Calibri"/>
          <w:kern w:val="3"/>
          <w:lang w:eastAsia="zh-CN" w:bidi="hi-IN"/>
        </w:rPr>
        <w:t xml:space="preserve">Czy Zamawiający dopuści zaoferowanie analizatora pracującego w oparciu o metodę automatycznej, cyfrowej analizy obrazów mikroskopowych elementów upostaciowionych moczu? Metoda zastosowana w oferowanym analizatorze polega na ilościowym oznaczaniu oraz automatycznej klasyfikacji elementów upostaciowionych moczu do 12 głównych kategorii z możliwością </w:t>
      </w:r>
      <w:proofErr w:type="spellStart"/>
      <w:r w:rsidRPr="006D2799">
        <w:rPr>
          <w:rFonts w:ascii="Calibri" w:eastAsia="SimSun" w:hAnsi="Calibri" w:cs="Calibri"/>
          <w:kern w:val="3"/>
          <w:lang w:eastAsia="zh-CN" w:bidi="hi-IN"/>
        </w:rPr>
        <w:t>subklasyfikacji</w:t>
      </w:r>
      <w:proofErr w:type="spellEnd"/>
      <w:r w:rsidRPr="006D2799">
        <w:rPr>
          <w:rFonts w:ascii="Calibri" w:eastAsia="SimSun" w:hAnsi="Calibri" w:cs="Calibri"/>
          <w:kern w:val="3"/>
          <w:lang w:eastAsia="zh-CN" w:bidi="hi-IN"/>
        </w:rPr>
        <w:t xml:space="preserve"> do kolejnych 27 kategorii, na podstawie analizy 500 cyfrowych zdjęć wykonywanych dla każdej badanej próbki moczu.</w:t>
      </w:r>
    </w:p>
    <w:p w:rsidR="00DD6BF3" w:rsidRPr="006D2799" w:rsidRDefault="00DD6BF3" w:rsidP="006D2799">
      <w:pPr>
        <w:autoSpaceDN w:val="0"/>
        <w:snapToGrid w:val="0"/>
        <w:spacing w:line="276" w:lineRule="auto"/>
        <w:jc w:val="both"/>
        <w:textAlignment w:val="baseline"/>
        <w:rPr>
          <w:rFonts w:ascii="Calibri" w:eastAsia="SimSun" w:hAnsi="Calibri" w:cs="Calibri"/>
          <w:kern w:val="3"/>
          <w:lang w:eastAsia="zh-CN" w:bidi="hi-IN"/>
        </w:rPr>
      </w:pPr>
      <w:r>
        <w:rPr>
          <w:rFonts w:ascii="Calibri" w:eastAsia="SimSun" w:hAnsi="Calibri" w:cs="Calibri"/>
          <w:kern w:val="3"/>
          <w:lang w:eastAsia="zh-CN" w:bidi="hi-IN"/>
        </w:rPr>
        <w:t>Odp.</w:t>
      </w:r>
      <w:r w:rsidR="00443730">
        <w:rPr>
          <w:rFonts w:ascii="Calibri" w:eastAsia="SimSun" w:hAnsi="Calibri" w:cs="Calibri"/>
          <w:kern w:val="3"/>
          <w:lang w:eastAsia="zh-CN" w:bidi="hi-IN"/>
        </w:rPr>
        <w:t xml:space="preserve"> </w:t>
      </w:r>
      <w:r w:rsidR="00443730" w:rsidRPr="00443730">
        <w:rPr>
          <w:rFonts w:ascii="Calibri" w:eastAsia="SimSun" w:hAnsi="Calibri" w:cs="Calibri"/>
          <w:kern w:val="3"/>
          <w:lang w:eastAsia="zh-CN" w:bidi="hi-IN"/>
        </w:rPr>
        <w:t>Zamawiający podtrzymuje zapisy zawarte w SIWZ.</w:t>
      </w:r>
    </w:p>
    <w:p w:rsidR="006D2799" w:rsidRP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p>
    <w:p w:rsidR="006D2799" w:rsidRPr="00DD6BF3" w:rsidRDefault="006D2799" w:rsidP="00DD37F0">
      <w:pPr>
        <w:pStyle w:val="Akapitzlist"/>
        <w:widowControl/>
        <w:numPr>
          <w:ilvl w:val="0"/>
          <w:numId w:val="19"/>
        </w:numPr>
        <w:rPr>
          <w:sz w:val="22"/>
          <w:szCs w:val="22"/>
          <w:u w:val="single"/>
        </w:rPr>
      </w:pPr>
      <w:r w:rsidRPr="00DD6BF3">
        <w:rPr>
          <w:sz w:val="22"/>
          <w:szCs w:val="22"/>
          <w:u w:val="single"/>
        </w:rPr>
        <w:t xml:space="preserve">Pytanie 10. </w:t>
      </w:r>
    </w:p>
    <w:p w:rsidR="006D2799" w:rsidRPr="006D2799" w:rsidRDefault="006D2799" w:rsidP="006D2799">
      <w:pPr>
        <w:autoSpaceDN w:val="0"/>
        <w:snapToGrid w:val="0"/>
        <w:spacing w:line="276" w:lineRule="auto"/>
        <w:jc w:val="both"/>
        <w:textAlignment w:val="baseline"/>
        <w:rPr>
          <w:rFonts w:ascii="Calibri" w:eastAsia="SimSun" w:hAnsi="Calibri" w:cs="Calibri"/>
          <w:b/>
          <w:bCs/>
          <w:kern w:val="3"/>
          <w:shd w:val="clear" w:color="auto" w:fill="FFFFFF"/>
          <w:lang w:eastAsia="zh-CN" w:bidi="hi-IN"/>
        </w:rPr>
      </w:pPr>
      <w:r w:rsidRPr="006D2799">
        <w:rPr>
          <w:rFonts w:ascii="Calibri" w:eastAsia="SimSun" w:hAnsi="Calibri" w:cs="Calibri"/>
          <w:b/>
          <w:bCs/>
          <w:kern w:val="3"/>
          <w:lang w:eastAsia="zh-CN" w:bidi="hi-IN"/>
        </w:rPr>
        <w:t>Dot. punktu 16.</w:t>
      </w:r>
    </w:p>
    <w:p w:rsidR="00DD6BF3" w:rsidRDefault="006D2799" w:rsidP="006D2799">
      <w:pPr>
        <w:autoSpaceDN w:val="0"/>
        <w:snapToGrid w:val="0"/>
        <w:spacing w:line="276" w:lineRule="auto"/>
        <w:jc w:val="both"/>
        <w:textAlignment w:val="baseline"/>
        <w:rPr>
          <w:rFonts w:ascii="Calibri" w:eastAsia="SimSun" w:hAnsi="Calibri" w:cs="Calibri"/>
          <w:bCs/>
          <w:kern w:val="3"/>
          <w:lang w:eastAsia="zh-CN" w:bidi="hi-IN"/>
        </w:rPr>
      </w:pPr>
      <w:r w:rsidRPr="006D2799">
        <w:rPr>
          <w:rFonts w:ascii="Calibri" w:eastAsia="SimSun" w:hAnsi="Calibri" w:cs="Calibri"/>
          <w:bCs/>
          <w:kern w:val="3"/>
          <w:lang w:eastAsia="zh-CN" w:bidi="hi-IN"/>
        </w:rPr>
        <w:t xml:space="preserve">Czy Zamawiający dopuści zaoferowanie analizatora, który ze względu na zastosowaną technologię prezentuje wyniki       w postaci zdjęć pojedynczych komórek, a nie </w:t>
      </w:r>
      <w:proofErr w:type="spellStart"/>
      <w:r w:rsidRPr="006D2799">
        <w:rPr>
          <w:rFonts w:ascii="Calibri" w:eastAsia="SimSun" w:hAnsi="Calibri" w:cs="Calibri"/>
          <w:bCs/>
          <w:kern w:val="3"/>
          <w:lang w:eastAsia="zh-CN" w:bidi="hi-IN"/>
        </w:rPr>
        <w:t>skategramów</w:t>
      </w:r>
      <w:proofErr w:type="spellEnd"/>
      <w:r w:rsidRPr="006D2799">
        <w:rPr>
          <w:rFonts w:ascii="Calibri" w:eastAsia="SimSun" w:hAnsi="Calibri" w:cs="Calibri"/>
          <w:bCs/>
          <w:kern w:val="3"/>
          <w:lang w:eastAsia="zh-CN" w:bidi="hi-IN"/>
        </w:rPr>
        <w:t xml:space="preserve"> i histogramów? </w:t>
      </w:r>
    </w:p>
    <w:p w:rsidR="006D2799" w:rsidRDefault="006D2799" w:rsidP="006D2799">
      <w:pPr>
        <w:autoSpaceDN w:val="0"/>
        <w:snapToGrid w:val="0"/>
        <w:spacing w:line="276" w:lineRule="auto"/>
        <w:jc w:val="both"/>
        <w:textAlignment w:val="baseline"/>
        <w:rPr>
          <w:rFonts w:ascii="Calibri" w:eastAsia="SimSun" w:hAnsi="Calibri" w:cs="Calibri"/>
          <w:bCs/>
          <w:kern w:val="3"/>
          <w:lang w:eastAsia="zh-CN" w:bidi="hi-IN"/>
        </w:rPr>
      </w:pPr>
      <w:r w:rsidRPr="006D2799">
        <w:rPr>
          <w:rFonts w:ascii="Calibri" w:eastAsia="SimSun" w:hAnsi="Calibri" w:cs="Calibri"/>
          <w:bCs/>
          <w:kern w:val="3"/>
          <w:lang w:eastAsia="zh-CN" w:bidi="hi-IN"/>
        </w:rPr>
        <w:t xml:space="preserve">Takie rozwiązanie pozwala Użytkownikowi na prostą, wizualną weryfikację zdjęć / wyników, a nie skomplikowaną i trudną interpretację </w:t>
      </w:r>
      <w:proofErr w:type="spellStart"/>
      <w:r w:rsidRPr="006D2799">
        <w:rPr>
          <w:rFonts w:ascii="Calibri" w:eastAsia="SimSun" w:hAnsi="Calibri" w:cs="Calibri"/>
          <w:bCs/>
          <w:kern w:val="3"/>
          <w:lang w:eastAsia="zh-CN" w:bidi="hi-IN"/>
        </w:rPr>
        <w:t>skategramów</w:t>
      </w:r>
      <w:proofErr w:type="spellEnd"/>
      <w:r w:rsidRPr="006D2799">
        <w:rPr>
          <w:rFonts w:ascii="Calibri" w:eastAsia="SimSun" w:hAnsi="Calibri" w:cs="Calibri"/>
          <w:bCs/>
          <w:kern w:val="3"/>
          <w:lang w:eastAsia="zh-CN" w:bidi="hi-IN"/>
        </w:rPr>
        <w:t xml:space="preserve"> i histogramów.</w:t>
      </w:r>
    </w:p>
    <w:p w:rsidR="00DD6BF3" w:rsidRPr="006D2799" w:rsidRDefault="00DD6BF3" w:rsidP="006D2799">
      <w:pPr>
        <w:autoSpaceDN w:val="0"/>
        <w:snapToGrid w:val="0"/>
        <w:spacing w:line="276" w:lineRule="auto"/>
        <w:jc w:val="both"/>
        <w:textAlignment w:val="baseline"/>
        <w:rPr>
          <w:rFonts w:ascii="Calibri" w:eastAsia="SimSun" w:hAnsi="Calibri" w:cs="Calibri"/>
          <w:kern w:val="3"/>
          <w:lang w:eastAsia="zh-CN" w:bidi="hi-IN"/>
        </w:rPr>
      </w:pPr>
      <w:r>
        <w:rPr>
          <w:rFonts w:ascii="Calibri" w:eastAsia="SimSun" w:hAnsi="Calibri" w:cs="Calibri"/>
          <w:bCs/>
          <w:kern w:val="3"/>
          <w:lang w:eastAsia="zh-CN" w:bidi="hi-IN"/>
        </w:rPr>
        <w:t>Odp.</w:t>
      </w:r>
      <w:r w:rsidR="00443730">
        <w:rPr>
          <w:rFonts w:ascii="Calibri" w:eastAsia="SimSun" w:hAnsi="Calibri" w:cs="Calibri"/>
          <w:bCs/>
          <w:kern w:val="3"/>
          <w:lang w:eastAsia="zh-CN" w:bidi="hi-IN"/>
        </w:rPr>
        <w:t xml:space="preserve"> Nie.</w:t>
      </w:r>
    </w:p>
    <w:p w:rsidR="006D2799" w:rsidRPr="006D2799" w:rsidRDefault="006D2799" w:rsidP="006D2799">
      <w:pPr>
        <w:autoSpaceDN w:val="0"/>
        <w:snapToGrid w:val="0"/>
        <w:spacing w:line="276" w:lineRule="auto"/>
        <w:jc w:val="both"/>
        <w:textAlignment w:val="baseline"/>
        <w:rPr>
          <w:rFonts w:ascii="Calibri" w:eastAsia="SimSun" w:hAnsi="Calibri" w:cs="Calibri"/>
          <w:kern w:val="3"/>
          <w:u w:val="single"/>
          <w:lang w:eastAsia="zh-CN" w:bidi="hi-IN"/>
        </w:rPr>
      </w:pPr>
    </w:p>
    <w:p w:rsidR="006D2799" w:rsidRPr="00DD6BF3" w:rsidRDefault="006D2799" w:rsidP="00DD37F0">
      <w:pPr>
        <w:pStyle w:val="Akapitzlist"/>
        <w:widowControl/>
        <w:numPr>
          <w:ilvl w:val="0"/>
          <w:numId w:val="19"/>
        </w:numPr>
        <w:rPr>
          <w:sz w:val="22"/>
          <w:szCs w:val="22"/>
          <w:u w:val="single"/>
        </w:rPr>
      </w:pPr>
      <w:r w:rsidRPr="00DD6BF3">
        <w:rPr>
          <w:sz w:val="22"/>
          <w:szCs w:val="22"/>
          <w:u w:val="single"/>
        </w:rPr>
        <w:t>Pytanie 11.</w:t>
      </w:r>
    </w:p>
    <w:p w:rsidR="006D2799" w:rsidRP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r w:rsidRPr="006D2799">
        <w:rPr>
          <w:rFonts w:ascii="Calibri" w:eastAsia="SimSun" w:hAnsi="Calibri" w:cs="Calibri"/>
          <w:kern w:val="3"/>
          <w:lang w:eastAsia="zh-CN" w:bidi="hi-IN"/>
        </w:rPr>
        <w:t xml:space="preserve">Dot. </w:t>
      </w:r>
      <w:r w:rsidRPr="006D2799">
        <w:rPr>
          <w:rFonts w:ascii="Calibri" w:eastAsia="SimSun" w:hAnsi="Calibri" w:cs="Calibri"/>
          <w:b/>
          <w:kern w:val="3"/>
          <w:lang w:eastAsia="zh-CN" w:bidi="hi-IN"/>
        </w:rPr>
        <w:t>punktu 22</w:t>
      </w:r>
    </w:p>
    <w:p w:rsid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r w:rsidRPr="006D2799">
        <w:rPr>
          <w:rFonts w:ascii="Calibri" w:eastAsia="SimSun" w:hAnsi="Calibri" w:cs="Calibri"/>
          <w:kern w:val="3"/>
          <w:lang w:eastAsia="zh-CN" w:bidi="hi-IN"/>
        </w:rPr>
        <w:t>Czy Zamawiający dopuści zaoferowanie analizatora, dla którego nie ma możliwości pomiaru próbek w trybie STAT. Zaoferowany analizator pozwala na uzyskanie kompleksowego wyniku badania moczu (wynik parametrów fizykochemicznych i elementów upostaciowionych ) w czasie poniżej 4 minut.</w:t>
      </w:r>
    </w:p>
    <w:p w:rsidR="00DD6BF3" w:rsidRPr="006D2799" w:rsidRDefault="00DD6BF3" w:rsidP="006D2799">
      <w:pPr>
        <w:autoSpaceDN w:val="0"/>
        <w:snapToGrid w:val="0"/>
        <w:spacing w:line="276" w:lineRule="auto"/>
        <w:jc w:val="both"/>
        <w:textAlignment w:val="baseline"/>
        <w:rPr>
          <w:rFonts w:ascii="Calibri" w:eastAsia="SimSun" w:hAnsi="Calibri" w:cs="Calibri"/>
          <w:kern w:val="3"/>
          <w:lang w:eastAsia="zh-CN" w:bidi="hi-IN"/>
        </w:rPr>
      </w:pPr>
      <w:r>
        <w:rPr>
          <w:rFonts w:ascii="Calibri" w:eastAsia="SimSun" w:hAnsi="Calibri" w:cs="Calibri"/>
          <w:kern w:val="3"/>
          <w:lang w:eastAsia="zh-CN" w:bidi="hi-IN"/>
        </w:rPr>
        <w:t>Odp.</w:t>
      </w:r>
      <w:r w:rsidR="00443730">
        <w:rPr>
          <w:rFonts w:ascii="Calibri" w:eastAsia="SimSun" w:hAnsi="Calibri" w:cs="Calibri"/>
          <w:kern w:val="3"/>
          <w:lang w:eastAsia="zh-CN" w:bidi="hi-IN"/>
        </w:rPr>
        <w:t xml:space="preserve"> Tak</w:t>
      </w:r>
    </w:p>
    <w:p w:rsidR="006D2799" w:rsidRP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p>
    <w:p w:rsidR="006D2799" w:rsidRPr="00DD6BF3" w:rsidRDefault="006D2799" w:rsidP="00DD37F0">
      <w:pPr>
        <w:pStyle w:val="Akapitzlist"/>
        <w:widowControl/>
        <w:numPr>
          <w:ilvl w:val="0"/>
          <w:numId w:val="19"/>
        </w:numPr>
        <w:rPr>
          <w:sz w:val="22"/>
          <w:szCs w:val="22"/>
          <w:u w:val="single"/>
        </w:rPr>
      </w:pPr>
      <w:r w:rsidRPr="00DD6BF3">
        <w:rPr>
          <w:sz w:val="22"/>
          <w:szCs w:val="22"/>
          <w:u w:val="single"/>
        </w:rPr>
        <w:t>Pytanie 12.</w:t>
      </w:r>
    </w:p>
    <w:p w:rsidR="006D2799" w:rsidRP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r w:rsidRPr="006D2799">
        <w:rPr>
          <w:rFonts w:ascii="Calibri" w:eastAsia="SimSun" w:hAnsi="Calibri" w:cs="Calibri"/>
          <w:kern w:val="3"/>
          <w:lang w:eastAsia="zh-CN" w:bidi="hi-IN"/>
        </w:rPr>
        <w:t xml:space="preserve">Dot. </w:t>
      </w:r>
      <w:r w:rsidRPr="006D2799">
        <w:rPr>
          <w:rFonts w:ascii="Calibri" w:eastAsia="SimSun" w:hAnsi="Calibri" w:cs="Calibri"/>
          <w:b/>
          <w:kern w:val="3"/>
          <w:lang w:eastAsia="zh-CN" w:bidi="hi-IN"/>
        </w:rPr>
        <w:t>punktu 23</w:t>
      </w:r>
    </w:p>
    <w:p w:rsid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r w:rsidRPr="006D2799">
        <w:rPr>
          <w:rFonts w:ascii="Calibri" w:eastAsia="SimSun" w:hAnsi="Calibri" w:cs="Calibri"/>
          <w:kern w:val="3"/>
          <w:lang w:eastAsia="zh-CN" w:bidi="hi-IN"/>
        </w:rPr>
        <w:t>Czy Zamawiający dopuści zaoferowanie analizatora, który w oparciu o zastosowaną technologię analizy 500 zdjęć dla każdej próbki moczu w sposób ilościowy raportuje wszystkie obecne w badanej próbce moczu erytrocyty?</w:t>
      </w:r>
    </w:p>
    <w:p w:rsidR="00DD6BF3" w:rsidRPr="006D2799" w:rsidRDefault="00DD6BF3" w:rsidP="006D2799">
      <w:pPr>
        <w:autoSpaceDN w:val="0"/>
        <w:snapToGrid w:val="0"/>
        <w:spacing w:line="276" w:lineRule="auto"/>
        <w:jc w:val="both"/>
        <w:textAlignment w:val="baseline"/>
        <w:rPr>
          <w:rFonts w:ascii="Calibri" w:eastAsia="SimSun" w:hAnsi="Calibri" w:cs="Calibri"/>
          <w:kern w:val="3"/>
          <w:lang w:eastAsia="zh-CN" w:bidi="hi-IN"/>
        </w:rPr>
      </w:pPr>
      <w:r>
        <w:rPr>
          <w:rFonts w:ascii="Calibri" w:eastAsia="SimSun" w:hAnsi="Calibri" w:cs="Calibri"/>
          <w:kern w:val="3"/>
          <w:lang w:eastAsia="zh-CN" w:bidi="hi-IN"/>
        </w:rPr>
        <w:t>Odp.</w:t>
      </w:r>
      <w:r w:rsidR="00443730">
        <w:rPr>
          <w:rFonts w:ascii="Calibri" w:eastAsia="SimSun" w:hAnsi="Calibri" w:cs="Calibri"/>
          <w:kern w:val="3"/>
          <w:lang w:eastAsia="zh-CN" w:bidi="hi-IN"/>
        </w:rPr>
        <w:t xml:space="preserve"> Tak.</w:t>
      </w:r>
    </w:p>
    <w:p w:rsidR="006D2799" w:rsidRP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p>
    <w:p w:rsidR="006D2799" w:rsidRPr="00DD6BF3" w:rsidRDefault="006D2799" w:rsidP="00DD37F0">
      <w:pPr>
        <w:pStyle w:val="Akapitzlist"/>
        <w:widowControl/>
        <w:numPr>
          <w:ilvl w:val="0"/>
          <w:numId w:val="19"/>
        </w:numPr>
        <w:rPr>
          <w:sz w:val="22"/>
          <w:szCs w:val="22"/>
          <w:u w:val="single"/>
        </w:rPr>
      </w:pPr>
      <w:r w:rsidRPr="00DD6BF3">
        <w:rPr>
          <w:sz w:val="22"/>
          <w:szCs w:val="22"/>
          <w:u w:val="single"/>
        </w:rPr>
        <w:t>Pytanie 13 .</w:t>
      </w:r>
    </w:p>
    <w:p w:rsidR="006D2799" w:rsidRP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r w:rsidRPr="006D2799">
        <w:rPr>
          <w:rFonts w:ascii="Calibri" w:eastAsia="SimSun" w:hAnsi="Calibri" w:cs="Calibri"/>
          <w:kern w:val="3"/>
          <w:lang w:eastAsia="zh-CN" w:bidi="hi-IN"/>
        </w:rPr>
        <w:lastRenderedPageBreak/>
        <w:t xml:space="preserve">Dot. </w:t>
      </w:r>
      <w:r w:rsidRPr="006D2799">
        <w:rPr>
          <w:rFonts w:ascii="Calibri" w:eastAsia="SimSun" w:hAnsi="Calibri" w:cs="Calibri"/>
          <w:b/>
          <w:bCs/>
          <w:kern w:val="3"/>
          <w:lang w:eastAsia="zh-CN" w:bidi="hi-IN"/>
        </w:rPr>
        <w:t>punktu 25</w:t>
      </w:r>
    </w:p>
    <w:p w:rsid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r w:rsidRPr="006D2799">
        <w:rPr>
          <w:rFonts w:ascii="Calibri" w:eastAsia="SimSun" w:hAnsi="Calibri" w:cs="Calibri"/>
          <w:kern w:val="3"/>
          <w:lang w:eastAsia="zh-CN" w:bidi="hi-IN"/>
        </w:rPr>
        <w:t>Czy Zamawiający dopuści zaoferowanie analizatora w przypadku, którego bez względu na tryb pracy wymagana objętość moczu jest taka sama tj. 3 ml?</w:t>
      </w:r>
    </w:p>
    <w:p w:rsidR="00DD6BF3" w:rsidRPr="006D2799" w:rsidRDefault="00DD6BF3" w:rsidP="006D2799">
      <w:pPr>
        <w:autoSpaceDN w:val="0"/>
        <w:snapToGrid w:val="0"/>
        <w:spacing w:line="276" w:lineRule="auto"/>
        <w:jc w:val="both"/>
        <w:textAlignment w:val="baseline"/>
        <w:rPr>
          <w:rFonts w:ascii="Calibri" w:eastAsia="SimSun" w:hAnsi="Calibri" w:cs="Calibri"/>
          <w:b/>
          <w:bCs/>
          <w:kern w:val="3"/>
          <w:lang w:eastAsia="ar-SA" w:bidi="hi-IN"/>
        </w:rPr>
      </w:pPr>
      <w:r>
        <w:rPr>
          <w:rFonts w:ascii="Calibri" w:eastAsia="SimSun" w:hAnsi="Calibri" w:cs="Calibri"/>
          <w:kern w:val="3"/>
          <w:lang w:eastAsia="zh-CN" w:bidi="hi-IN"/>
        </w:rPr>
        <w:t>Odp.</w:t>
      </w:r>
      <w:r w:rsidR="00443730">
        <w:rPr>
          <w:rFonts w:ascii="Calibri" w:eastAsia="SimSun" w:hAnsi="Calibri" w:cs="Calibri"/>
          <w:kern w:val="3"/>
          <w:lang w:eastAsia="zh-CN" w:bidi="hi-IN"/>
        </w:rPr>
        <w:t xml:space="preserve"> Tak.</w:t>
      </w:r>
    </w:p>
    <w:p w:rsidR="006D2799" w:rsidRPr="006D2799" w:rsidRDefault="006D2799" w:rsidP="006D2799">
      <w:pPr>
        <w:widowControl/>
        <w:suppressAutoHyphens w:val="0"/>
        <w:spacing w:line="276" w:lineRule="auto"/>
        <w:jc w:val="both"/>
        <w:rPr>
          <w:rFonts w:ascii="Calibri" w:eastAsia="Times New Roman" w:hAnsi="Calibri" w:cs="Calibri"/>
          <w:b/>
          <w:bCs/>
          <w:kern w:val="0"/>
          <w:lang w:eastAsia="ar-SA"/>
        </w:rPr>
      </w:pPr>
    </w:p>
    <w:p w:rsidR="006D2799" w:rsidRPr="00DD6BF3" w:rsidRDefault="006D2799" w:rsidP="00DD37F0">
      <w:pPr>
        <w:pStyle w:val="Akapitzlist"/>
        <w:widowControl/>
        <w:numPr>
          <w:ilvl w:val="0"/>
          <w:numId w:val="19"/>
        </w:numPr>
        <w:rPr>
          <w:sz w:val="22"/>
          <w:szCs w:val="22"/>
          <w:u w:val="single"/>
        </w:rPr>
      </w:pPr>
      <w:r w:rsidRPr="00DD6BF3">
        <w:rPr>
          <w:sz w:val="22"/>
          <w:szCs w:val="22"/>
          <w:u w:val="single"/>
        </w:rPr>
        <w:t>Pytanie 14</w:t>
      </w:r>
    </w:p>
    <w:p w:rsidR="006D2799" w:rsidRPr="006D2799" w:rsidRDefault="006D2799" w:rsidP="006D2799">
      <w:pPr>
        <w:widowControl/>
        <w:suppressAutoHyphens w:val="0"/>
        <w:spacing w:line="276" w:lineRule="auto"/>
        <w:jc w:val="both"/>
        <w:rPr>
          <w:rFonts w:ascii="Calibri" w:eastAsia="Times New Roman" w:hAnsi="Calibri" w:cs="Calibri"/>
          <w:color w:val="000000"/>
          <w:kern w:val="0"/>
        </w:rPr>
      </w:pPr>
      <w:r w:rsidRPr="006D2799">
        <w:rPr>
          <w:rFonts w:ascii="Calibri" w:eastAsia="Times New Roman" w:hAnsi="Calibri" w:cs="Calibri"/>
          <w:color w:val="000000"/>
          <w:kern w:val="0"/>
        </w:rPr>
        <w:t xml:space="preserve">Dot. </w:t>
      </w:r>
      <w:r w:rsidRPr="006D2799">
        <w:rPr>
          <w:rFonts w:ascii="Calibri" w:eastAsia="Times New Roman" w:hAnsi="Calibri" w:cs="Calibri"/>
          <w:b/>
          <w:bCs/>
          <w:color w:val="000000"/>
          <w:kern w:val="0"/>
        </w:rPr>
        <w:t>punktu 26</w:t>
      </w:r>
      <w:r w:rsidRPr="006D2799">
        <w:rPr>
          <w:rFonts w:ascii="Calibri" w:eastAsia="Times New Roman" w:hAnsi="Calibri" w:cs="Calibri"/>
          <w:color w:val="000000"/>
          <w:kern w:val="0"/>
        </w:rPr>
        <w:t>.</w:t>
      </w:r>
    </w:p>
    <w:p w:rsidR="006D2799" w:rsidRPr="00443730" w:rsidRDefault="006D2799" w:rsidP="00443730">
      <w:pPr>
        <w:autoSpaceDN w:val="0"/>
        <w:snapToGrid w:val="0"/>
        <w:spacing w:line="276" w:lineRule="auto"/>
        <w:jc w:val="both"/>
        <w:textAlignment w:val="baseline"/>
        <w:rPr>
          <w:rFonts w:ascii="Calibri" w:eastAsia="SimSun" w:hAnsi="Calibri" w:cs="Calibri"/>
          <w:kern w:val="3"/>
          <w:lang w:eastAsia="zh-CN" w:bidi="hi-IN"/>
        </w:rPr>
      </w:pPr>
      <w:r w:rsidRPr="006D2799">
        <w:rPr>
          <w:rFonts w:ascii="Calibri" w:eastAsia="SimSun" w:hAnsi="Calibri" w:cs="Calibri"/>
          <w:kern w:val="3"/>
          <w:lang w:eastAsia="zh-CN" w:bidi="hi-IN"/>
        </w:rPr>
        <w:t>W wyspecyfikowanej ilości badań zawartej w SIWZ Zamawiający nie ujął ilości oznaczeń w płynach z jam ciała. Prosimy o doprecyzowanie ilości badań płynów z jam ciała.</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Czy Zamawiający dopuści analizator pozwalający na ilościową analizę płynów z jam ciała pod kątem komórek jądrzastych i erytrocytów? W przypadku obecności bakterii i/lub kryształów wynik raportowany jest jakościowo. Analiza płynów z jam ciała odbywa się w dedykowanych statywach bez konieczności zmiany trybu pracy analizatora tym samym pozwalając na zachowanie ciągłości pracy.</w:t>
      </w:r>
    </w:p>
    <w:p w:rsidR="00DD6BF3" w:rsidRPr="006D2799" w:rsidRDefault="00DD6BF3" w:rsidP="006D2799">
      <w:pPr>
        <w:widowControl/>
        <w:suppressAutoHyphens w:val="0"/>
        <w:spacing w:line="276" w:lineRule="auto"/>
        <w:jc w:val="both"/>
        <w:rPr>
          <w:rFonts w:ascii="Calibri" w:eastAsia="Times New Roman" w:hAnsi="Calibri" w:cs="Calibri"/>
          <w:color w:val="000000"/>
          <w:kern w:val="0"/>
        </w:rPr>
      </w:pPr>
      <w:r>
        <w:rPr>
          <w:rFonts w:ascii="Calibri" w:eastAsia="Times New Roman" w:hAnsi="Calibri" w:cs="Calibri"/>
          <w:kern w:val="0"/>
        </w:rPr>
        <w:t>Odp.</w:t>
      </w:r>
      <w:r w:rsidR="00443730" w:rsidRPr="00443730">
        <w:t xml:space="preserve"> </w:t>
      </w:r>
      <w:r w:rsidR="00443730">
        <w:t>Z</w:t>
      </w:r>
      <w:r w:rsidR="00443730" w:rsidRPr="00443730">
        <w:rPr>
          <w:rFonts w:ascii="Calibri" w:eastAsia="Times New Roman" w:hAnsi="Calibri" w:cs="Calibri"/>
          <w:kern w:val="0"/>
        </w:rPr>
        <w:t>amawiający informuje, ze będzie wykonywał 30 płynów z jam ciała w każdym roku trwania umowy. W pozostałej części pytania Zamawiający podtrzymuje zapisy zawarte w SIWZ.</w:t>
      </w:r>
    </w:p>
    <w:p w:rsidR="006D2799" w:rsidRPr="006D2799" w:rsidRDefault="006D2799" w:rsidP="006D2799">
      <w:pPr>
        <w:widowControl/>
        <w:suppressAutoHyphens w:val="0"/>
        <w:spacing w:line="276" w:lineRule="auto"/>
        <w:jc w:val="both"/>
        <w:rPr>
          <w:rFonts w:ascii="Calibri" w:eastAsia="Times New Roman" w:hAnsi="Calibri" w:cs="Calibri"/>
          <w:kern w:val="0"/>
          <w:lang w:eastAsia="pl-PL"/>
        </w:rPr>
      </w:pPr>
    </w:p>
    <w:p w:rsidR="006D2799" w:rsidRPr="00DD6BF3" w:rsidRDefault="006D2799" w:rsidP="00DD37F0">
      <w:pPr>
        <w:pStyle w:val="Akapitzlist"/>
        <w:widowControl/>
        <w:numPr>
          <w:ilvl w:val="0"/>
          <w:numId w:val="19"/>
        </w:numPr>
        <w:rPr>
          <w:sz w:val="22"/>
          <w:szCs w:val="22"/>
          <w:u w:val="single"/>
        </w:rPr>
      </w:pPr>
      <w:r w:rsidRPr="00DD6BF3">
        <w:rPr>
          <w:sz w:val="22"/>
          <w:szCs w:val="22"/>
          <w:u w:val="single"/>
        </w:rPr>
        <w:t>Pytanie 15</w:t>
      </w:r>
    </w:p>
    <w:p w:rsidR="006D2799" w:rsidRPr="006D2799" w:rsidRDefault="006D2799" w:rsidP="006D2799">
      <w:pPr>
        <w:widowControl/>
        <w:suppressAutoHyphens w:val="0"/>
        <w:spacing w:line="276" w:lineRule="auto"/>
        <w:jc w:val="both"/>
        <w:rPr>
          <w:rFonts w:ascii="Calibri" w:eastAsia="Times New Roman" w:hAnsi="Calibri" w:cs="Calibri"/>
          <w:kern w:val="0"/>
          <w:lang w:eastAsia="pl-PL"/>
        </w:rPr>
      </w:pPr>
      <w:r w:rsidRPr="006D2799">
        <w:rPr>
          <w:rFonts w:ascii="Calibri" w:eastAsia="Times New Roman" w:hAnsi="Calibri" w:cs="Calibri"/>
          <w:kern w:val="0"/>
          <w:lang w:eastAsia="pl-PL"/>
        </w:rPr>
        <w:t xml:space="preserve">Dot. </w:t>
      </w:r>
      <w:r w:rsidRPr="006D2799">
        <w:rPr>
          <w:rFonts w:ascii="Calibri" w:eastAsia="Times New Roman" w:hAnsi="Calibri" w:cs="Calibri"/>
          <w:b/>
          <w:bCs/>
          <w:kern w:val="0"/>
          <w:lang w:eastAsia="pl-PL"/>
        </w:rPr>
        <w:t>punktu 28.</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 xml:space="preserve">Czy zamawiający dopuści analizator bez możliwości oceny </w:t>
      </w:r>
      <w:proofErr w:type="spellStart"/>
      <w:r w:rsidRPr="006D2799">
        <w:rPr>
          <w:rFonts w:ascii="Calibri" w:eastAsia="Times New Roman" w:hAnsi="Calibri" w:cs="Calibri"/>
          <w:kern w:val="0"/>
        </w:rPr>
        <w:t>osmolalności</w:t>
      </w:r>
      <w:proofErr w:type="spellEnd"/>
      <w:r w:rsidRPr="006D2799">
        <w:rPr>
          <w:rFonts w:ascii="Calibri" w:eastAsia="Times New Roman" w:hAnsi="Calibri" w:cs="Calibri"/>
          <w:kern w:val="0"/>
        </w:rPr>
        <w:t xml:space="preserve"> i konduktywności moczu? Parametry: </w:t>
      </w:r>
      <w:proofErr w:type="spellStart"/>
      <w:r w:rsidRPr="006D2799">
        <w:rPr>
          <w:rFonts w:ascii="Calibri" w:eastAsia="Times New Roman" w:hAnsi="Calibri" w:cs="Calibri"/>
          <w:kern w:val="0"/>
        </w:rPr>
        <w:t>osmolalność</w:t>
      </w:r>
      <w:proofErr w:type="spellEnd"/>
      <w:r w:rsidRPr="006D2799">
        <w:rPr>
          <w:rFonts w:ascii="Calibri" w:eastAsia="Times New Roman" w:hAnsi="Calibri" w:cs="Calibri"/>
          <w:kern w:val="0"/>
        </w:rPr>
        <w:t xml:space="preserve"> i konduktywność moczu to badanie wysoce specjalistyczne nie wykorzystywane w rutynowej, przesiewowej diagnostyce. W związku z zapisem o nie raportowaniu ww. parametrów przez Zamawiającego zwracamy się z prośbą        o zrezygnowanie z umieszczenia wymienionych parametrów w parametrach wymaganych. </w:t>
      </w:r>
    </w:p>
    <w:p w:rsidR="00DD6BF3" w:rsidRPr="006D2799" w:rsidRDefault="00DD6BF3" w:rsidP="006D2799">
      <w:pPr>
        <w:widowControl/>
        <w:suppressAutoHyphens w:val="0"/>
        <w:spacing w:line="276" w:lineRule="auto"/>
        <w:jc w:val="both"/>
        <w:rPr>
          <w:rFonts w:ascii="Calibri" w:eastAsia="Times New Roman" w:hAnsi="Calibri" w:cs="Calibri"/>
          <w:kern w:val="0"/>
        </w:rPr>
      </w:pPr>
      <w:r>
        <w:rPr>
          <w:rFonts w:ascii="Calibri" w:eastAsia="Times New Roman" w:hAnsi="Calibri" w:cs="Calibri"/>
          <w:kern w:val="0"/>
        </w:rPr>
        <w:t>Odp.</w:t>
      </w:r>
      <w:r w:rsidR="00443730">
        <w:rPr>
          <w:rFonts w:ascii="Calibri" w:eastAsia="Times New Roman" w:hAnsi="Calibri" w:cs="Calibri"/>
          <w:kern w:val="0"/>
        </w:rPr>
        <w:t xml:space="preserve"> Nie.</w:t>
      </w:r>
    </w:p>
    <w:p w:rsidR="006D2799" w:rsidRPr="006D2799" w:rsidRDefault="006D2799" w:rsidP="006D2799">
      <w:pPr>
        <w:widowControl/>
        <w:suppressAutoHyphens w:val="0"/>
        <w:spacing w:line="276" w:lineRule="auto"/>
        <w:jc w:val="both"/>
        <w:rPr>
          <w:rFonts w:ascii="Calibri" w:eastAsia="Times New Roman" w:hAnsi="Calibri" w:cs="Calibri"/>
          <w:kern w:val="0"/>
          <w:u w:val="single"/>
        </w:rPr>
      </w:pPr>
    </w:p>
    <w:p w:rsidR="006D2799" w:rsidRPr="00DD6BF3" w:rsidRDefault="006D2799" w:rsidP="00DD37F0">
      <w:pPr>
        <w:pStyle w:val="Akapitzlist"/>
        <w:widowControl/>
        <w:numPr>
          <w:ilvl w:val="0"/>
          <w:numId w:val="19"/>
        </w:numPr>
        <w:rPr>
          <w:sz w:val="22"/>
          <w:szCs w:val="22"/>
          <w:u w:val="single"/>
        </w:rPr>
      </w:pPr>
      <w:r w:rsidRPr="00DD6BF3">
        <w:rPr>
          <w:sz w:val="22"/>
          <w:szCs w:val="22"/>
          <w:u w:val="single"/>
        </w:rPr>
        <w:t>Pytanie 16</w:t>
      </w:r>
    </w:p>
    <w:p w:rsidR="006D2799" w:rsidRP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 xml:space="preserve">Dot. </w:t>
      </w:r>
      <w:r w:rsidRPr="006D2799">
        <w:rPr>
          <w:rFonts w:ascii="Calibri" w:eastAsia="Times New Roman" w:hAnsi="Calibri" w:cs="Calibri"/>
          <w:b/>
          <w:kern w:val="0"/>
        </w:rPr>
        <w:t>punktu 29</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Czy Zamawiający dopuści analizator, dla którego Wykonawca zapewnia dedykowany materiał kontrolny na 2 poziomach z automatyczną analizą statystyczną uzyskanych wyników przez oprogramowanie analizatora?</w:t>
      </w:r>
    </w:p>
    <w:p w:rsidR="00DD6BF3" w:rsidRPr="006D2799" w:rsidRDefault="00DD6BF3" w:rsidP="006D2799">
      <w:pPr>
        <w:widowControl/>
        <w:suppressAutoHyphens w:val="0"/>
        <w:spacing w:line="276" w:lineRule="auto"/>
        <w:jc w:val="both"/>
        <w:rPr>
          <w:rFonts w:ascii="Calibri" w:eastAsia="Times New Roman" w:hAnsi="Calibri" w:cs="Calibri"/>
          <w:kern w:val="0"/>
        </w:rPr>
      </w:pPr>
      <w:r>
        <w:rPr>
          <w:rFonts w:ascii="Calibri" w:eastAsia="Times New Roman" w:hAnsi="Calibri" w:cs="Calibri"/>
          <w:kern w:val="0"/>
        </w:rPr>
        <w:t>Odp.</w:t>
      </w:r>
      <w:r w:rsidR="00443730">
        <w:rPr>
          <w:rFonts w:ascii="Calibri" w:eastAsia="Times New Roman" w:hAnsi="Calibri" w:cs="Calibri"/>
          <w:kern w:val="0"/>
        </w:rPr>
        <w:t xml:space="preserve"> Tak.</w:t>
      </w:r>
    </w:p>
    <w:p w:rsidR="006D2799" w:rsidRPr="006D2799" w:rsidRDefault="006D2799" w:rsidP="006D2799">
      <w:pPr>
        <w:widowControl/>
        <w:suppressAutoHyphens w:val="0"/>
        <w:spacing w:line="276" w:lineRule="auto"/>
        <w:jc w:val="both"/>
        <w:rPr>
          <w:rFonts w:ascii="Calibri" w:eastAsia="Times New Roman" w:hAnsi="Calibri" w:cs="Calibri"/>
          <w:kern w:val="0"/>
        </w:rPr>
      </w:pPr>
    </w:p>
    <w:p w:rsidR="006D2799" w:rsidRPr="00DD6BF3" w:rsidRDefault="006D2799" w:rsidP="00DD37F0">
      <w:pPr>
        <w:pStyle w:val="Akapitzlist"/>
        <w:widowControl/>
        <w:numPr>
          <w:ilvl w:val="0"/>
          <w:numId w:val="19"/>
        </w:numPr>
        <w:rPr>
          <w:sz w:val="22"/>
          <w:szCs w:val="22"/>
          <w:u w:val="single"/>
        </w:rPr>
      </w:pPr>
      <w:r w:rsidRPr="00DD6BF3">
        <w:rPr>
          <w:sz w:val="22"/>
          <w:szCs w:val="22"/>
          <w:u w:val="single"/>
        </w:rPr>
        <w:t>Pytanie 18.</w:t>
      </w:r>
    </w:p>
    <w:p w:rsidR="006D2799" w:rsidRP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 xml:space="preserve">Dot. </w:t>
      </w:r>
      <w:r w:rsidRPr="006D2799">
        <w:rPr>
          <w:rFonts w:ascii="Calibri" w:eastAsia="Times New Roman" w:hAnsi="Calibri" w:cs="Calibri"/>
          <w:b/>
          <w:bCs/>
          <w:kern w:val="0"/>
        </w:rPr>
        <w:t>punktu 42.</w:t>
      </w:r>
    </w:p>
    <w:p w:rsidR="006D2799" w:rsidRPr="006D2799" w:rsidRDefault="006D2799" w:rsidP="006D2799">
      <w:pPr>
        <w:autoSpaceDN w:val="0"/>
        <w:snapToGrid w:val="0"/>
        <w:spacing w:line="276" w:lineRule="auto"/>
        <w:jc w:val="both"/>
        <w:textAlignment w:val="baseline"/>
        <w:rPr>
          <w:rFonts w:ascii="Calibri" w:eastAsia="SimSun" w:hAnsi="Calibri" w:cs="Calibri"/>
          <w:b/>
          <w:bCs/>
          <w:kern w:val="3"/>
          <w:lang w:eastAsia="ar-SA" w:bidi="hi-IN"/>
        </w:rPr>
      </w:pPr>
      <w:r w:rsidRPr="006D2799">
        <w:rPr>
          <w:rFonts w:ascii="Calibri" w:eastAsia="SimSun" w:hAnsi="Calibri" w:cs="Calibri"/>
          <w:kern w:val="3"/>
          <w:lang w:eastAsia="zh-CN" w:bidi="hi-IN"/>
        </w:rPr>
        <w:t>Czy Zamawiający dopuści zaoferowanie analizatora w przypadku, którego bez względu na tryb pracy wymagana objętość moczu jest taka sama tj. 3 ml? Całkowita objętość moczu potrzebna na uzyskanie kompleksowego wyniku badania moczu (parametry fizykochemiczne i ocena elementów morfotycznych to 4 ml) Ilość moczu wymagana do ilościowej i obrazowej analizy elementów upostaciowionych to łącznie 3 ml.</w:t>
      </w:r>
    </w:p>
    <w:p w:rsidR="006D2799" w:rsidRPr="00DD6BF3" w:rsidRDefault="00DD6BF3" w:rsidP="006D2799">
      <w:pPr>
        <w:autoSpaceDN w:val="0"/>
        <w:snapToGrid w:val="0"/>
        <w:spacing w:line="276" w:lineRule="auto"/>
        <w:jc w:val="both"/>
        <w:textAlignment w:val="baseline"/>
        <w:rPr>
          <w:rFonts w:ascii="Calibri" w:eastAsia="SimSun" w:hAnsi="Calibri" w:cs="Calibri"/>
          <w:kern w:val="3"/>
          <w:lang w:eastAsia="zh-CN" w:bidi="hi-IN"/>
        </w:rPr>
      </w:pPr>
      <w:r w:rsidRPr="00DD6BF3">
        <w:rPr>
          <w:rFonts w:ascii="Calibri" w:eastAsia="SimSun" w:hAnsi="Calibri" w:cs="Calibri"/>
          <w:kern w:val="3"/>
          <w:lang w:eastAsia="zh-CN" w:bidi="hi-IN"/>
        </w:rPr>
        <w:t>Odp.</w:t>
      </w:r>
      <w:r w:rsidR="00443730">
        <w:rPr>
          <w:rFonts w:ascii="Calibri" w:eastAsia="SimSun" w:hAnsi="Calibri" w:cs="Calibri"/>
          <w:kern w:val="3"/>
          <w:lang w:eastAsia="zh-CN" w:bidi="hi-IN"/>
        </w:rPr>
        <w:t xml:space="preserve"> Tak</w:t>
      </w:r>
    </w:p>
    <w:p w:rsidR="006D2799" w:rsidRPr="00DD6BF3" w:rsidRDefault="006D2799" w:rsidP="00DD37F0">
      <w:pPr>
        <w:pStyle w:val="Akapitzlist"/>
        <w:widowControl/>
        <w:numPr>
          <w:ilvl w:val="0"/>
          <w:numId w:val="19"/>
        </w:numPr>
        <w:rPr>
          <w:sz w:val="22"/>
          <w:szCs w:val="22"/>
          <w:u w:val="single"/>
        </w:rPr>
      </w:pPr>
      <w:r w:rsidRPr="00DD6BF3">
        <w:rPr>
          <w:sz w:val="22"/>
          <w:szCs w:val="22"/>
          <w:u w:val="single"/>
        </w:rPr>
        <w:t>Pytanie 19.</w:t>
      </w:r>
    </w:p>
    <w:p w:rsidR="006D2799" w:rsidRP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r w:rsidRPr="006D2799">
        <w:rPr>
          <w:rFonts w:ascii="Calibri" w:eastAsia="SimSun" w:hAnsi="Calibri" w:cs="Calibri"/>
          <w:kern w:val="3"/>
          <w:lang w:eastAsia="zh-CN" w:bidi="hi-IN"/>
        </w:rPr>
        <w:t xml:space="preserve">Dot. </w:t>
      </w:r>
      <w:r w:rsidRPr="006D2799">
        <w:rPr>
          <w:rFonts w:ascii="Calibri" w:eastAsia="SimSun" w:hAnsi="Calibri" w:cs="Calibri"/>
          <w:b/>
          <w:bCs/>
          <w:kern w:val="3"/>
          <w:lang w:eastAsia="zh-CN" w:bidi="hi-IN"/>
        </w:rPr>
        <w:t>punktu 43.</w:t>
      </w:r>
    </w:p>
    <w:p w:rsid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r w:rsidRPr="006D2799">
        <w:rPr>
          <w:rFonts w:ascii="Calibri" w:eastAsia="SimSun" w:hAnsi="Calibri" w:cs="Calibri"/>
          <w:kern w:val="3"/>
          <w:lang w:eastAsia="zh-CN" w:bidi="hi-IN"/>
        </w:rPr>
        <w:t xml:space="preserve">Czy Zamawiający dopuści zaoferowanie analizatora o pojemności podajnika 60 próbek moczu, z </w:t>
      </w:r>
      <w:r w:rsidRPr="006D2799">
        <w:rPr>
          <w:rFonts w:ascii="Calibri" w:eastAsia="SimSun" w:hAnsi="Calibri" w:cs="Calibri"/>
          <w:kern w:val="3"/>
          <w:lang w:eastAsia="zh-CN" w:bidi="hi-IN"/>
        </w:rPr>
        <w:lastRenderedPageBreak/>
        <w:t>możliwością ciągłego dokładania próbek, bez konieczności przerywania pracy aparatu? Taka pojemność podajnika jest wystarczająca do wyspecyfikowanej ilości badań.</w:t>
      </w:r>
    </w:p>
    <w:p w:rsidR="00DD6BF3" w:rsidRPr="006D2799" w:rsidRDefault="00DD6BF3" w:rsidP="006D2799">
      <w:pPr>
        <w:autoSpaceDN w:val="0"/>
        <w:snapToGrid w:val="0"/>
        <w:spacing w:line="276" w:lineRule="auto"/>
        <w:jc w:val="both"/>
        <w:textAlignment w:val="baseline"/>
        <w:rPr>
          <w:rFonts w:ascii="Calibri" w:eastAsia="SimSun" w:hAnsi="Calibri" w:cs="Calibri"/>
          <w:kern w:val="3"/>
          <w:lang w:eastAsia="zh-CN" w:bidi="hi-IN"/>
        </w:rPr>
      </w:pPr>
      <w:r>
        <w:rPr>
          <w:rFonts w:ascii="Calibri" w:eastAsia="SimSun" w:hAnsi="Calibri" w:cs="Calibri"/>
          <w:kern w:val="3"/>
          <w:lang w:eastAsia="zh-CN" w:bidi="hi-IN"/>
        </w:rPr>
        <w:t>Odp.</w:t>
      </w:r>
      <w:r w:rsidR="00443730">
        <w:rPr>
          <w:rFonts w:ascii="Calibri" w:eastAsia="SimSun" w:hAnsi="Calibri" w:cs="Calibri"/>
          <w:kern w:val="3"/>
          <w:lang w:eastAsia="zh-CN" w:bidi="hi-IN"/>
        </w:rPr>
        <w:t xml:space="preserve"> Tak.</w:t>
      </w:r>
    </w:p>
    <w:p w:rsidR="006D2799" w:rsidRPr="006D2799" w:rsidRDefault="006D2799" w:rsidP="006D2799">
      <w:pPr>
        <w:autoSpaceDN w:val="0"/>
        <w:snapToGrid w:val="0"/>
        <w:spacing w:line="276" w:lineRule="auto"/>
        <w:jc w:val="both"/>
        <w:textAlignment w:val="baseline"/>
        <w:rPr>
          <w:rFonts w:ascii="Calibri" w:eastAsia="SimSun" w:hAnsi="Calibri" w:cs="Calibri"/>
          <w:kern w:val="3"/>
          <w:lang w:eastAsia="zh-CN" w:bidi="hi-IN"/>
        </w:rPr>
      </w:pPr>
    </w:p>
    <w:p w:rsidR="006D2799" w:rsidRPr="006D2799" w:rsidRDefault="006D2799" w:rsidP="006D2799">
      <w:pPr>
        <w:widowControl/>
        <w:suppressAutoHyphens w:val="0"/>
        <w:spacing w:line="276" w:lineRule="auto"/>
        <w:jc w:val="both"/>
        <w:rPr>
          <w:rFonts w:ascii="Calibri" w:eastAsia="Times New Roman" w:hAnsi="Calibri" w:cs="Calibri"/>
          <w:b/>
          <w:kern w:val="0"/>
        </w:rPr>
      </w:pPr>
      <w:r w:rsidRPr="006D2799">
        <w:rPr>
          <w:rFonts w:ascii="Calibri" w:eastAsia="Times New Roman" w:hAnsi="Calibri" w:cs="Calibri"/>
          <w:b/>
          <w:kern w:val="0"/>
        </w:rPr>
        <w:t xml:space="preserve">Warunki gwarancji i serwisu urządzenia  </w:t>
      </w:r>
    </w:p>
    <w:p w:rsidR="006D2799" w:rsidRPr="006D2799" w:rsidRDefault="006D2799" w:rsidP="00DD37F0">
      <w:pPr>
        <w:pStyle w:val="Akapitzlist"/>
        <w:widowControl/>
        <w:numPr>
          <w:ilvl w:val="0"/>
          <w:numId w:val="19"/>
        </w:numPr>
        <w:rPr>
          <w:rFonts w:ascii="Calibri" w:eastAsia="Times New Roman" w:hAnsi="Calibri" w:cs="Calibri"/>
          <w:bCs/>
          <w:u w:val="single"/>
        </w:rPr>
      </w:pPr>
      <w:r w:rsidRPr="006D2799">
        <w:rPr>
          <w:rFonts w:ascii="Calibri" w:eastAsia="Times New Roman" w:hAnsi="Calibri" w:cs="Calibri"/>
          <w:bCs/>
          <w:u w:val="single"/>
        </w:rPr>
        <w:t>Pytanie 20.</w:t>
      </w:r>
    </w:p>
    <w:p w:rsidR="006D2799" w:rsidRPr="00EE5DAD" w:rsidRDefault="006D2799" w:rsidP="006D2799">
      <w:pPr>
        <w:suppressAutoHyphens w:val="0"/>
        <w:autoSpaceDE w:val="0"/>
        <w:autoSpaceDN w:val="0"/>
        <w:adjustRightInd w:val="0"/>
        <w:rPr>
          <w:rFonts w:ascii="Calibri" w:eastAsia="SimSun" w:hAnsi="Calibri" w:cs="Calibri"/>
          <w:kern w:val="3"/>
          <w:lang w:eastAsia="zh-CN" w:bidi="hi-IN"/>
        </w:rPr>
      </w:pPr>
      <w:r w:rsidRPr="00EE5DAD">
        <w:rPr>
          <w:rFonts w:ascii="Calibri" w:eastAsia="SimSun" w:hAnsi="Calibri" w:cs="Calibri"/>
          <w:kern w:val="3"/>
          <w:lang w:eastAsia="zh-CN" w:bidi="hi-IN"/>
        </w:rPr>
        <w:t xml:space="preserve">Prosimy o potwierdzenie, </w:t>
      </w:r>
      <w:r w:rsidR="00DD37F0" w:rsidRPr="00EE5DAD">
        <w:rPr>
          <w:rFonts w:ascii="Calibri" w:eastAsia="SimSun" w:hAnsi="Calibri" w:cs="Calibri"/>
          <w:kern w:val="3"/>
          <w:lang w:eastAsia="zh-CN" w:bidi="hi-IN"/>
        </w:rPr>
        <w:t>see</w:t>
      </w:r>
      <w:r w:rsidRPr="00EE5DAD">
        <w:rPr>
          <w:rFonts w:ascii="Calibri" w:eastAsia="SimSun" w:hAnsi="Calibri" w:cs="Calibri"/>
          <w:kern w:val="3"/>
          <w:lang w:eastAsia="zh-CN" w:bidi="hi-IN"/>
        </w:rPr>
        <w:t xml:space="preserve"> w punkcie „Warunki gwarancji i serwisu urządzenia oraz systemu do proteinogramu” doszło do omyłki i wymienione </w:t>
      </w:r>
      <w:proofErr w:type="spellStart"/>
      <w:r w:rsidR="00DD37F0" w:rsidRPr="00EE5DAD">
        <w:rPr>
          <w:rFonts w:ascii="Calibri" w:eastAsia="SimSun" w:hAnsi="Calibri" w:cs="Calibri"/>
          <w:kern w:val="3"/>
          <w:lang w:eastAsia="zh-CN" w:bidi="hi-IN"/>
        </w:rPr>
        <w:t>punky</w:t>
      </w:r>
      <w:proofErr w:type="spellEnd"/>
      <w:r w:rsidRPr="00EE5DAD">
        <w:rPr>
          <w:rFonts w:ascii="Calibri" w:eastAsia="SimSun" w:hAnsi="Calibri" w:cs="Calibri"/>
          <w:kern w:val="3"/>
          <w:lang w:eastAsia="zh-CN" w:bidi="hi-IN"/>
        </w:rPr>
        <w:t xml:space="preserve"> dotyczą analizatora do oznaczania parametrów fizyko-chemicznych oraz analizy ilościowej i weryfikacji obrazowej elementów upostaciowanych moczu.</w:t>
      </w:r>
    </w:p>
    <w:p w:rsidR="00DD6BF3" w:rsidRPr="00EE5DAD" w:rsidRDefault="00DD6BF3" w:rsidP="006D2799">
      <w:pPr>
        <w:suppressAutoHyphens w:val="0"/>
        <w:autoSpaceDE w:val="0"/>
        <w:autoSpaceDN w:val="0"/>
        <w:adjustRightInd w:val="0"/>
        <w:rPr>
          <w:rFonts w:ascii="Calibri" w:eastAsia="SimSun" w:hAnsi="Calibri" w:cs="Calibri"/>
          <w:kern w:val="3"/>
          <w:lang w:eastAsia="zh-CN" w:bidi="hi-IN"/>
        </w:rPr>
      </w:pPr>
      <w:r w:rsidRPr="00EE5DAD">
        <w:rPr>
          <w:rFonts w:ascii="Calibri" w:eastAsia="SimSun" w:hAnsi="Calibri" w:cs="Calibri"/>
          <w:kern w:val="3"/>
          <w:lang w:eastAsia="zh-CN" w:bidi="hi-IN"/>
        </w:rPr>
        <w:t>Odp.</w:t>
      </w:r>
      <w:r w:rsidR="00EE5DAD" w:rsidRPr="00EE5DAD">
        <w:rPr>
          <w:rFonts w:ascii="Calibri" w:eastAsia="SimSun" w:hAnsi="Calibri" w:cs="Calibri"/>
          <w:kern w:val="3"/>
          <w:lang w:eastAsia="zh-CN" w:bidi="hi-IN"/>
        </w:rPr>
        <w:t xml:space="preserve"> Zamawiający koryguje omyłkę i potwierdza, że warunki serwisu dotyczą analizatora do badania ogólnego moczu.</w:t>
      </w:r>
    </w:p>
    <w:p w:rsidR="006D2799" w:rsidRPr="006D2799" w:rsidRDefault="006D2799" w:rsidP="00DD37F0">
      <w:pPr>
        <w:pStyle w:val="Akapitzlist"/>
        <w:widowControl/>
        <w:numPr>
          <w:ilvl w:val="0"/>
          <w:numId w:val="19"/>
        </w:numPr>
        <w:rPr>
          <w:rFonts w:ascii="Calibri" w:eastAsia="Times New Roman" w:hAnsi="Calibri" w:cs="Calibri"/>
          <w:bCs/>
          <w:u w:val="single"/>
        </w:rPr>
      </w:pPr>
      <w:r w:rsidRPr="006D2799">
        <w:rPr>
          <w:rFonts w:ascii="Calibri" w:eastAsia="Times New Roman" w:hAnsi="Calibri" w:cs="Calibri"/>
          <w:bCs/>
          <w:u w:val="single"/>
        </w:rPr>
        <w:t>Pytanie 21.</w:t>
      </w:r>
    </w:p>
    <w:p w:rsidR="006D2799" w:rsidRPr="006D2799" w:rsidRDefault="006D2799" w:rsidP="006D2799">
      <w:pPr>
        <w:suppressAutoHyphens w:val="0"/>
        <w:autoSpaceDE w:val="0"/>
        <w:autoSpaceDN w:val="0"/>
        <w:adjustRightInd w:val="0"/>
        <w:rPr>
          <w:rFonts w:ascii="Calibri" w:eastAsia="Times New Roman" w:hAnsi="Calibri" w:cs="Calibri"/>
          <w:b/>
          <w:kern w:val="0"/>
          <w:sz w:val="20"/>
          <w:szCs w:val="20"/>
        </w:rPr>
      </w:pPr>
      <w:r w:rsidRPr="006D2799">
        <w:rPr>
          <w:rFonts w:ascii="Calibri" w:eastAsia="Times New Roman" w:hAnsi="Calibri" w:cs="Calibri"/>
          <w:bCs/>
          <w:kern w:val="0"/>
          <w:sz w:val="20"/>
          <w:szCs w:val="20"/>
        </w:rPr>
        <w:t>Dot.</w:t>
      </w:r>
      <w:r w:rsidRPr="006D2799">
        <w:rPr>
          <w:rFonts w:ascii="Calibri" w:eastAsia="Times New Roman" w:hAnsi="Calibri" w:cs="Calibri"/>
          <w:b/>
          <w:kern w:val="0"/>
          <w:sz w:val="20"/>
          <w:szCs w:val="20"/>
        </w:rPr>
        <w:t xml:space="preserve"> Punktu 32</w:t>
      </w:r>
    </w:p>
    <w:p w:rsidR="006D2799" w:rsidRDefault="006D2799" w:rsidP="006D2799">
      <w:pPr>
        <w:suppressAutoHyphens w:val="0"/>
        <w:autoSpaceDE w:val="0"/>
        <w:autoSpaceDN w:val="0"/>
        <w:adjustRightInd w:val="0"/>
        <w:rPr>
          <w:rFonts w:ascii="Calibri" w:eastAsia="Times New Roman" w:hAnsi="Calibri" w:cs="Calibri"/>
          <w:kern w:val="0"/>
          <w:sz w:val="20"/>
          <w:szCs w:val="20"/>
        </w:rPr>
      </w:pPr>
      <w:r w:rsidRPr="006D2799">
        <w:rPr>
          <w:rFonts w:ascii="Calibri" w:eastAsia="Times New Roman" w:hAnsi="Calibri" w:cs="Calibri"/>
          <w:kern w:val="0"/>
          <w:sz w:val="20"/>
          <w:szCs w:val="20"/>
        </w:rPr>
        <w:t xml:space="preserve">Zgodnie z zapisem prosimy Zamawiającego o podanie wzoru SOP. </w:t>
      </w:r>
    </w:p>
    <w:p w:rsidR="00DD6BF3" w:rsidRPr="006D2799" w:rsidRDefault="00DD6BF3" w:rsidP="006D2799">
      <w:pPr>
        <w:suppressAutoHyphens w:val="0"/>
        <w:autoSpaceDE w:val="0"/>
        <w:autoSpaceDN w:val="0"/>
        <w:adjustRightInd w:val="0"/>
        <w:rPr>
          <w:rFonts w:ascii="Calibri" w:eastAsia="Times New Roman" w:hAnsi="Calibri" w:cs="Calibri"/>
          <w:kern w:val="0"/>
          <w:sz w:val="20"/>
          <w:szCs w:val="20"/>
        </w:rPr>
      </w:pPr>
      <w:r>
        <w:rPr>
          <w:rFonts w:ascii="Calibri" w:eastAsia="Times New Roman" w:hAnsi="Calibri" w:cs="Calibri"/>
          <w:kern w:val="0"/>
          <w:sz w:val="20"/>
          <w:szCs w:val="20"/>
        </w:rPr>
        <w:t>Odp.</w:t>
      </w:r>
      <w:r w:rsidR="00EE5DAD">
        <w:rPr>
          <w:rFonts w:ascii="Calibri" w:eastAsia="Times New Roman" w:hAnsi="Calibri" w:cs="Calibri"/>
          <w:kern w:val="0"/>
          <w:sz w:val="20"/>
          <w:szCs w:val="20"/>
        </w:rPr>
        <w:t xml:space="preserve"> </w:t>
      </w:r>
      <w:r w:rsidR="00D50BF0">
        <w:rPr>
          <w:rFonts w:ascii="Calibri" w:eastAsia="Times New Roman" w:hAnsi="Calibri" w:cs="Calibri"/>
          <w:kern w:val="0"/>
          <w:sz w:val="20"/>
          <w:szCs w:val="20"/>
        </w:rPr>
        <w:t>Załączony</w:t>
      </w:r>
      <w:bookmarkStart w:id="2" w:name="_GoBack"/>
      <w:bookmarkEnd w:id="2"/>
      <w:r w:rsidR="00EE5DAD">
        <w:rPr>
          <w:rFonts w:ascii="Calibri" w:eastAsia="Times New Roman" w:hAnsi="Calibri" w:cs="Calibri"/>
          <w:kern w:val="0"/>
          <w:sz w:val="20"/>
          <w:szCs w:val="20"/>
        </w:rPr>
        <w:t>.</w:t>
      </w:r>
    </w:p>
    <w:p w:rsidR="006D2799" w:rsidRPr="006D2799" w:rsidRDefault="006D2799" w:rsidP="006D2799">
      <w:pPr>
        <w:suppressAutoHyphens w:val="0"/>
        <w:autoSpaceDE w:val="0"/>
        <w:autoSpaceDN w:val="0"/>
        <w:adjustRightInd w:val="0"/>
        <w:rPr>
          <w:rFonts w:ascii="Calibri" w:eastAsia="Times New Roman" w:hAnsi="Calibri" w:cs="Calibri"/>
          <w:b/>
          <w:kern w:val="0"/>
          <w:sz w:val="20"/>
          <w:szCs w:val="20"/>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22.</w:t>
      </w:r>
    </w:p>
    <w:p w:rsidR="006D2799" w:rsidRPr="006D2799" w:rsidRDefault="006D2799" w:rsidP="006D2799">
      <w:pPr>
        <w:suppressAutoHyphens w:val="0"/>
        <w:autoSpaceDE w:val="0"/>
        <w:autoSpaceDN w:val="0"/>
        <w:adjustRightInd w:val="0"/>
        <w:rPr>
          <w:rFonts w:ascii="Calibri" w:eastAsia="Times New Roman" w:hAnsi="Calibri" w:cs="Calibri"/>
          <w:b/>
          <w:kern w:val="0"/>
          <w:sz w:val="20"/>
          <w:szCs w:val="20"/>
        </w:rPr>
      </w:pPr>
      <w:r w:rsidRPr="006D2799">
        <w:rPr>
          <w:rFonts w:ascii="Calibri" w:eastAsia="Times New Roman" w:hAnsi="Calibri" w:cs="Calibri"/>
          <w:bCs/>
          <w:kern w:val="0"/>
          <w:sz w:val="20"/>
          <w:szCs w:val="20"/>
        </w:rPr>
        <w:t>Dot.</w:t>
      </w:r>
      <w:r w:rsidRPr="006D2799">
        <w:rPr>
          <w:rFonts w:ascii="Calibri" w:eastAsia="Times New Roman" w:hAnsi="Calibri" w:cs="Calibri"/>
          <w:b/>
          <w:kern w:val="0"/>
          <w:sz w:val="20"/>
          <w:szCs w:val="20"/>
        </w:rPr>
        <w:t xml:space="preserve"> Punktu 37</w:t>
      </w:r>
    </w:p>
    <w:p w:rsidR="006D2799" w:rsidRDefault="006D2799" w:rsidP="006D2799">
      <w:pPr>
        <w:suppressAutoHyphens w:val="0"/>
        <w:autoSpaceDE w:val="0"/>
        <w:autoSpaceDN w:val="0"/>
        <w:adjustRightInd w:val="0"/>
        <w:rPr>
          <w:rFonts w:ascii="Calibri" w:eastAsia="Times New Roman" w:hAnsi="Calibri" w:cs="Calibri"/>
          <w:kern w:val="0"/>
          <w:sz w:val="20"/>
          <w:szCs w:val="20"/>
        </w:rPr>
      </w:pPr>
      <w:r w:rsidRPr="006D2799">
        <w:rPr>
          <w:rFonts w:ascii="Calibri" w:eastAsia="Times New Roman" w:hAnsi="Calibri" w:cs="Calibri"/>
          <w:kern w:val="0"/>
          <w:sz w:val="20"/>
          <w:szCs w:val="20"/>
        </w:rPr>
        <w:t xml:space="preserve">Prosimy o doprecyzowanie czy Zamawiający wymaga dostarczenia kontroli </w:t>
      </w:r>
      <w:r w:rsidR="00DD37F0">
        <w:rPr>
          <w:rFonts w:ascii="Calibri" w:eastAsia="Times New Roman" w:hAnsi="Calibri" w:cs="Calibri"/>
          <w:kern w:val="0"/>
          <w:sz w:val="20"/>
          <w:szCs w:val="20"/>
        </w:rPr>
        <w:t>zewnątrz l</w:t>
      </w:r>
      <w:r w:rsidRPr="006D2799">
        <w:rPr>
          <w:rFonts w:ascii="Calibri" w:eastAsia="Times New Roman" w:hAnsi="Calibri" w:cs="Calibri"/>
          <w:kern w:val="0"/>
          <w:sz w:val="20"/>
          <w:szCs w:val="20"/>
        </w:rPr>
        <w:t>aboratoryjnej obejmującej swoim zakresem, programem, jednocześnie analizę parametrów fizykochemicznych i ilościową ocenę elementów upostaciowionych moczu. Prosimy o jednoczesne wskazanie preferowanego dostawcy kontroli zewnątrz</w:t>
      </w:r>
      <w:r w:rsidR="00DD37F0">
        <w:rPr>
          <w:rFonts w:ascii="Calibri" w:eastAsia="Times New Roman" w:hAnsi="Calibri" w:cs="Calibri"/>
          <w:kern w:val="0"/>
          <w:sz w:val="20"/>
          <w:szCs w:val="20"/>
        </w:rPr>
        <w:t xml:space="preserve"> </w:t>
      </w:r>
      <w:r w:rsidRPr="006D2799">
        <w:rPr>
          <w:rFonts w:ascii="Calibri" w:eastAsia="Times New Roman" w:hAnsi="Calibri" w:cs="Calibri"/>
          <w:kern w:val="0"/>
          <w:sz w:val="20"/>
          <w:szCs w:val="20"/>
        </w:rPr>
        <w:t>laboratoryjnej.</w:t>
      </w:r>
    </w:p>
    <w:p w:rsidR="00DD6BF3" w:rsidRPr="006D2799" w:rsidRDefault="00DD6BF3" w:rsidP="006D2799">
      <w:pPr>
        <w:suppressAutoHyphens w:val="0"/>
        <w:autoSpaceDE w:val="0"/>
        <w:autoSpaceDN w:val="0"/>
        <w:adjustRightInd w:val="0"/>
        <w:rPr>
          <w:rFonts w:ascii="Calibri" w:eastAsia="Times New Roman" w:hAnsi="Calibri" w:cs="Calibri"/>
          <w:kern w:val="0"/>
          <w:sz w:val="20"/>
          <w:szCs w:val="20"/>
        </w:rPr>
      </w:pPr>
      <w:r>
        <w:rPr>
          <w:rFonts w:ascii="Calibri" w:eastAsia="Times New Roman" w:hAnsi="Calibri" w:cs="Calibri"/>
          <w:kern w:val="0"/>
          <w:sz w:val="20"/>
          <w:szCs w:val="20"/>
        </w:rPr>
        <w:t>Odp.</w:t>
      </w:r>
      <w:r w:rsidR="00EE5DAD" w:rsidRPr="00EE5DAD">
        <w:t xml:space="preserve"> </w:t>
      </w:r>
      <w:r w:rsidR="00EE5DAD">
        <w:t>Z</w:t>
      </w:r>
      <w:r w:rsidR="00EE5DAD" w:rsidRPr="00EE5DAD">
        <w:rPr>
          <w:rFonts w:ascii="Calibri" w:eastAsia="Times New Roman" w:hAnsi="Calibri" w:cs="Calibri"/>
          <w:kern w:val="0"/>
          <w:sz w:val="20"/>
          <w:szCs w:val="20"/>
        </w:rPr>
        <w:t>amawiający wymaga dostarczenia kontroli zewnątrz laboratoryjnej z możliwie szeroką liczbą parametrów badanych, dostępna na rynku polskim.</w:t>
      </w:r>
    </w:p>
    <w:p w:rsidR="006D2799" w:rsidRPr="006D2799" w:rsidRDefault="006D2799" w:rsidP="006D2799">
      <w:pPr>
        <w:suppressAutoHyphens w:val="0"/>
        <w:autoSpaceDE w:val="0"/>
        <w:autoSpaceDN w:val="0"/>
        <w:adjustRightInd w:val="0"/>
        <w:rPr>
          <w:rFonts w:ascii="Calibri" w:eastAsia="Times New Roman" w:hAnsi="Calibri" w:cs="Calibri"/>
          <w:b/>
          <w:kern w:val="0"/>
          <w:sz w:val="20"/>
          <w:szCs w:val="20"/>
        </w:rPr>
      </w:pPr>
    </w:p>
    <w:p w:rsidR="006D2799" w:rsidRPr="006D2799" w:rsidRDefault="006D2799" w:rsidP="00DD37F0">
      <w:pPr>
        <w:pStyle w:val="Akapitzlist"/>
        <w:widowControl/>
        <w:numPr>
          <w:ilvl w:val="0"/>
          <w:numId w:val="19"/>
        </w:numPr>
        <w:rPr>
          <w:rFonts w:ascii="Calibri" w:eastAsia="Times New Roman" w:hAnsi="Calibri" w:cs="Calibri"/>
          <w:bCs/>
          <w:u w:val="single"/>
        </w:rPr>
      </w:pPr>
      <w:r w:rsidRPr="006D2799">
        <w:rPr>
          <w:rFonts w:ascii="Calibri" w:eastAsia="Times New Roman" w:hAnsi="Calibri" w:cs="Calibri"/>
          <w:bCs/>
          <w:u w:val="single"/>
        </w:rPr>
        <w:t>Pytanie 23.</w:t>
      </w:r>
    </w:p>
    <w:p w:rsidR="006D2799" w:rsidRPr="006D2799" w:rsidRDefault="006D2799" w:rsidP="006D2799">
      <w:pPr>
        <w:suppressAutoHyphens w:val="0"/>
        <w:autoSpaceDE w:val="0"/>
        <w:autoSpaceDN w:val="0"/>
        <w:adjustRightInd w:val="0"/>
        <w:rPr>
          <w:rFonts w:ascii="Calibri" w:eastAsia="Times New Roman" w:hAnsi="Calibri" w:cs="Calibri"/>
          <w:bCs/>
          <w:kern w:val="0"/>
          <w:sz w:val="20"/>
          <w:szCs w:val="20"/>
        </w:rPr>
      </w:pPr>
      <w:r w:rsidRPr="006D2799">
        <w:rPr>
          <w:rFonts w:ascii="Calibri" w:eastAsia="Times New Roman" w:hAnsi="Calibri" w:cs="Calibri"/>
          <w:bCs/>
          <w:kern w:val="0"/>
          <w:sz w:val="20"/>
          <w:szCs w:val="20"/>
        </w:rPr>
        <w:t xml:space="preserve">Dot. </w:t>
      </w:r>
      <w:r w:rsidRPr="006D2799">
        <w:rPr>
          <w:rFonts w:ascii="Calibri" w:eastAsia="Times New Roman" w:hAnsi="Calibri" w:cs="Calibri"/>
          <w:b/>
          <w:kern w:val="0"/>
          <w:sz w:val="20"/>
          <w:szCs w:val="20"/>
        </w:rPr>
        <w:t>Projektu umowy</w:t>
      </w:r>
      <w:r w:rsidRPr="006D2799">
        <w:rPr>
          <w:rFonts w:ascii="Calibri" w:eastAsia="Times New Roman" w:hAnsi="Calibri" w:cs="Calibri"/>
          <w:bCs/>
          <w:kern w:val="0"/>
          <w:sz w:val="20"/>
          <w:szCs w:val="20"/>
        </w:rPr>
        <w:t>.</w:t>
      </w:r>
    </w:p>
    <w:p w:rsidR="006D2799" w:rsidRPr="006D2799" w:rsidRDefault="006D2799" w:rsidP="006D2799">
      <w:pPr>
        <w:suppressAutoHyphens w:val="0"/>
        <w:autoSpaceDE w:val="0"/>
        <w:autoSpaceDN w:val="0"/>
        <w:adjustRightInd w:val="0"/>
        <w:rPr>
          <w:rFonts w:ascii="Calibri" w:eastAsia="Times New Roman" w:hAnsi="Calibri" w:cs="Calibri"/>
          <w:bCs/>
          <w:kern w:val="0"/>
          <w:sz w:val="20"/>
          <w:szCs w:val="20"/>
        </w:rPr>
      </w:pPr>
      <w:r w:rsidRPr="006D2799">
        <w:rPr>
          <w:rFonts w:ascii="Calibri" w:eastAsia="Times New Roman" w:hAnsi="Calibri" w:cs="Calibri"/>
          <w:bCs/>
          <w:kern w:val="0"/>
          <w:sz w:val="20"/>
          <w:szCs w:val="20"/>
        </w:rPr>
        <w:t>Zwracamy się do Zamawiającego o zmianę zapisu w projekcie umowy „Wydanie systemu Zamawiającemu nastąpi w ciągu 7 dni od dnia podpisania umowy, w stanie przydatnym do użytkowania , z zainstalowaniem i instruktażem eksploatacji” na zapis „Wydanie systemu Zamawiającemu nastąpi w ciągu 14 dni od dnia podpisania umowy ,w stanie przydatnym do  użytkowania , z zainstalowaniem i instruktażem eksploatacji”, który jest zgodny w wymaganiami  SIWZ.</w:t>
      </w:r>
    </w:p>
    <w:p w:rsidR="006D2799" w:rsidRPr="006D2799" w:rsidRDefault="00DD6BF3" w:rsidP="006D2799">
      <w:pPr>
        <w:suppressAutoHyphens w:val="0"/>
        <w:autoSpaceDE w:val="0"/>
        <w:autoSpaceDN w:val="0"/>
        <w:adjustRightInd w:val="0"/>
        <w:rPr>
          <w:rFonts w:ascii="Calibri" w:eastAsia="Times New Roman" w:hAnsi="Calibri" w:cs="Calibri"/>
          <w:bCs/>
          <w:kern w:val="0"/>
          <w:sz w:val="20"/>
          <w:szCs w:val="20"/>
        </w:rPr>
      </w:pPr>
      <w:r>
        <w:rPr>
          <w:rFonts w:ascii="Calibri" w:eastAsia="Times New Roman" w:hAnsi="Calibri" w:cs="Calibri"/>
          <w:bCs/>
          <w:kern w:val="0"/>
          <w:sz w:val="20"/>
          <w:szCs w:val="20"/>
        </w:rPr>
        <w:t>Odp. Zamawiający uwzględnia propozycje i wprowadza korektę która znajdzie się w projekcie umowy - modyfikacja</w:t>
      </w:r>
    </w:p>
    <w:p w:rsidR="006D2799" w:rsidRPr="006D2799" w:rsidRDefault="006D2799" w:rsidP="00DD37F0">
      <w:pPr>
        <w:pStyle w:val="Akapitzlist"/>
        <w:widowControl/>
        <w:numPr>
          <w:ilvl w:val="0"/>
          <w:numId w:val="19"/>
        </w:numPr>
        <w:rPr>
          <w:rFonts w:ascii="Calibri" w:eastAsia="Times New Roman" w:hAnsi="Calibri" w:cs="Calibri"/>
          <w:bCs/>
          <w:u w:val="single"/>
        </w:rPr>
      </w:pPr>
      <w:r w:rsidRPr="006D2799">
        <w:rPr>
          <w:rFonts w:ascii="Calibri" w:eastAsia="Times New Roman" w:hAnsi="Calibri" w:cs="Calibri"/>
          <w:bCs/>
          <w:u w:val="single"/>
        </w:rPr>
        <w:t>Pytanie 24.</w:t>
      </w:r>
    </w:p>
    <w:p w:rsidR="006D2799" w:rsidRDefault="006D2799" w:rsidP="006D2799">
      <w:pPr>
        <w:suppressAutoHyphens w:val="0"/>
        <w:autoSpaceDE w:val="0"/>
        <w:autoSpaceDN w:val="0"/>
        <w:adjustRightInd w:val="0"/>
        <w:rPr>
          <w:rFonts w:ascii="Calibri" w:eastAsia="Times New Roman" w:hAnsi="Calibri" w:cs="Calibri"/>
          <w:bCs/>
          <w:kern w:val="0"/>
          <w:sz w:val="20"/>
          <w:szCs w:val="20"/>
        </w:rPr>
      </w:pPr>
      <w:r w:rsidRPr="006D2799">
        <w:rPr>
          <w:rFonts w:ascii="Calibri" w:eastAsia="Times New Roman" w:hAnsi="Calibri" w:cs="Calibri"/>
          <w:bCs/>
          <w:kern w:val="0"/>
          <w:sz w:val="20"/>
          <w:szCs w:val="20"/>
        </w:rPr>
        <w:t>Zwracamy się do Zamawiającego o zmianę zapisu w zał. 3.14 wymagania- „Termin dostawy w dniach 7 dni kalendarzowych” na „Termin dostawy w dniach 14 dni kalendarzowych” - który jest zgodny w wymaganiami SIWZ.</w:t>
      </w:r>
    </w:p>
    <w:p w:rsidR="00992D7E" w:rsidRPr="006D2799" w:rsidRDefault="00992D7E" w:rsidP="006D2799">
      <w:pPr>
        <w:suppressAutoHyphens w:val="0"/>
        <w:autoSpaceDE w:val="0"/>
        <w:autoSpaceDN w:val="0"/>
        <w:adjustRightInd w:val="0"/>
        <w:rPr>
          <w:rFonts w:ascii="Calibri" w:eastAsia="Times New Roman" w:hAnsi="Calibri" w:cs="Calibri"/>
          <w:bCs/>
          <w:kern w:val="0"/>
          <w:sz w:val="20"/>
          <w:szCs w:val="20"/>
        </w:rPr>
      </w:pPr>
      <w:r>
        <w:rPr>
          <w:rFonts w:ascii="Calibri" w:eastAsia="Times New Roman" w:hAnsi="Calibri" w:cs="Calibri"/>
          <w:bCs/>
          <w:kern w:val="0"/>
          <w:sz w:val="20"/>
          <w:szCs w:val="20"/>
        </w:rPr>
        <w:t xml:space="preserve">Odp. Zamawiający podtrzymuje zapis </w:t>
      </w:r>
      <w:r w:rsidRPr="00992D7E">
        <w:rPr>
          <w:rFonts w:ascii="Calibri" w:eastAsia="Times New Roman" w:hAnsi="Calibri" w:cs="Calibri"/>
          <w:bCs/>
          <w:kern w:val="0"/>
          <w:sz w:val="20"/>
          <w:szCs w:val="20"/>
        </w:rPr>
        <w:t>„Termin dostawy w dniach 7 dni kalendarzowych”</w:t>
      </w:r>
    </w:p>
    <w:p w:rsidR="006D2799" w:rsidRPr="006D2799" w:rsidRDefault="006D2799" w:rsidP="006D2799">
      <w:pPr>
        <w:suppressAutoHyphens w:val="0"/>
        <w:autoSpaceDE w:val="0"/>
        <w:autoSpaceDN w:val="0"/>
        <w:adjustRightInd w:val="0"/>
        <w:rPr>
          <w:rFonts w:ascii="Calibri" w:eastAsia="Times New Roman" w:hAnsi="Calibri" w:cs="Calibri"/>
          <w:bCs/>
          <w:kern w:val="0"/>
          <w:sz w:val="20"/>
          <w:szCs w:val="20"/>
        </w:rPr>
      </w:pPr>
    </w:p>
    <w:p w:rsidR="006D2799" w:rsidRPr="006D2799" w:rsidRDefault="006D2799" w:rsidP="00DD37F0">
      <w:pPr>
        <w:pStyle w:val="Akapitzlist"/>
        <w:widowControl/>
        <w:numPr>
          <w:ilvl w:val="0"/>
          <w:numId w:val="19"/>
        </w:numPr>
        <w:rPr>
          <w:rFonts w:ascii="Calibri" w:eastAsia="Times New Roman" w:hAnsi="Calibri" w:cs="Calibri"/>
          <w:bCs/>
          <w:u w:val="single"/>
        </w:rPr>
      </w:pPr>
      <w:r w:rsidRPr="006D2799">
        <w:rPr>
          <w:rFonts w:ascii="Calibri" w:eastAsia="Times New Roman" w:hAnsi="Calibri" w:cs="Calibri"/>
          <w:bCs/>
          <w:u w:val="single"/>
        </w:rPr>
        <w:t>Pytanie 25.</w:t>
      </w:r>
    </w:p>
    <w:p w:rsidR="006D2799" w:rsidRDefault="006D2799" w:rsidP="006D2799">
      <w:pPr>
        <w:suppressAutoHyphens w:val="0"/>
        <w:autoSpaceDE w:val="0"/>
        <w:autoSpaceDN w:val="0"/>
        <w:adjustRightInd w:val="0"/>
        <w:rPr>
          <w:rFonts w:ascii="Calibri" w:eastAsia="Times New Roman" w:hAnsi="Calibri" w:cs="Calibri"/>
          <w:kern w:val="0"/>
          <w:sz w:val="20"/>
          <w:szCs w:val="20"/>
        </w:rPr>
      </w:pPr>
      <w:r w:rsidRPr="006D2799">
        <w:rPr>
          <w:rFonts w:ascii="Calibri" w:eastAsia="Times New Roman" w:hAnsi="Calibri" w:cs="Calibri"/>
          <w:kern w:val="0"/>
          <w:sz w:val="20"/>
          <w:szCs w:val="20"/>
        </w:rPr>
        <w:t xml:space="preserve">Czy Zamawiający wymaga analizatora pracującego na zasadzie niezależnego od siebie funkcjonowania poszczególnych modułów? Takie rozwiązanie jest </w:t>
      </w:r>
      <w:proofErr w:type="spellStart"/>
      <w:r w:rsidRPr="006D2799">
        <w:rPr>
          <w:rFonts w:ascii="Calibri" w:eastAsia="Times New Roman" w:hAnsi="Calibri" w:cs="Calibri"/>
          <w:kern w:val="0"/>
          <w:sz w:val="20"/>
          <w:szCs w:val="20"/>
        </w:rPr>
        <w:t>isotne</w:t>
      </w:r>
      <w:proofErr w:type="spellEnd"/>
      <w:r w:rsidRPr="006D2799">
        <w:rPr>
          <w:rFonts w:ascii="Calibri" w:eastAsia="Times New Roman" w:hAnsi="Calibri" w:cs="Calibri"/>
          <w:kern w:val="0"/>
          <w:sz w:val="20"/>
          <w:szCs w:val="20"/>
        </w:rPr>
        <w:t xml:space="preserve"> w przypadku awarii jednego z analizatorów, dając możliwość pracy na pozostałych modułach.</w:t>
      </w:r>
    </w:p>
    <w:p w:rsidR="00992D7E" w:rsidRPr="006D2799" w:rsidRDefault="00992D7E" w:rsidP="006D2799">
      <w:pPr>
        <w:suppressAutoHyphens w:val="0"/>
        <w:autoSpaceDE w:val="0"/>
        <w:autoSpaceDN w:val="0"/>
        <w:adjustRightInd w:val="0"/>
        <w:rPr>
          <w:rFonts w:ascii="Calibri" w:eastAsia="Times New Roman" w:hAnsi="Calibri" w:cs="Calibri"/>
          <w:kern w:val="0"/>
          <w:sz w:val="20"/>
          <w:szCs w:val="20"/>
        </w:rPr>
      </w:pPr>
      <w:r>
        <w:rPr>
          <w:rFonts w:ascii="Calibri" w:eastAsia="Times New Roman" w:hAnsi="Calibri" w:cs="Calibri"/>
          <w:kern w:val="0"/>
          <w:sz w:val="20"/>
          <w:szCs w:val="20"/>
        </w:rPr>
        <w:t>Odp.</w:t>
      </w:r>
      <w:r w:rsidR="00EE5DAD">
        <w:rPr>
          <w:rFonts w:ascii="Calibri" w:eastAsia="Times New Roman" w:hAnsi="Calibri" w:cs="Calibri"/>
          <w:kern w:val="0"/>
          <w:sz w:val="20"/>
          <w:szCs w:val="20"/>
        </w:rPr>
        <w:t xml:space="preserve"> Dopuszcza nie wymaga.</w:t>
      </w:r>
    </w:p>
    <w:p w:rsidR="006D2799" w:rsidRPr="006D2799" w:rsidRDefault="006D2799" w:rsidP="006D2799">
      <w:pPr>
        <w:suppressAutoHyphens w:val="0"/>
        <w:autoSpaceDE w:val="0"/>
        <w:autoSpaceDN w:val="0"/>
        <w:adjustRightInd w:val="0"/>
        <w:rPr>
          <w:rFonts w:ascii="Calibri" w:eastAsia="Times New Roman" w:hAnsi="Calibri" w:cs="Calibri"/>
          <w:kern w:val="0"/>
          <w:sz w:val="20"/>
          <w:szCs w:val="20"/>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26.</w:t>
      </w:r>
    </w:p>
    <w:p w:rsidR="006D2799" w:rsidRDefault="006D2799" w:rsidP="006D2799">
      <w:pPr>
        <w:suppressAutoHyphens w:val="0"/>
        <w:autoSpaceDE w:val="0"/>
        <w:autoSpaceDN w:val="0"/>
        <w:adjustRightInd w:val="0"/>
        <w:rPr>
          <w:rFonts w:ascii="Calibri" w:eastAsia="Times New Roman" w:hAnsi="Calibri" w:cs="Calibri"/>
          <w:kern w:val="0"/>
          <w:sz w:val="20"/>
          <w:szCs w:val="20"/>
        </w:rPr>
      </w:pPr>
      <w:r w:rsidRPr="006D2799">
        <w:rPr>
          <w:rFonts w:ascii="Calibri" w:eastAsia="Times New Roman" w:hAnsi="Calibri" w:cs="Calibri"/>
          <w:kern w:val="0"/>
          <w:sz w:val="20"/>
          <w:szCs w:val="20"/>
        </w:rPr>
        <w:t>Czy Zamawiający wymaga zaoferowania analizatora, dla którego wszystkie materiały zużywalne, odczynniki, kontrole oraz materiały niezbędne do rutynowej pracy są gotowe do użycia, bez konieczności wcześniejszego przygotowywania?</w:t>
      </w:r>
    </w:p>
    <w:p w:rsidR="00992D7E" w:rsidRDefault="00992D7E" w:rsidP="006D2799">
      <w:pPr>
        <w:suppressAutoHyphens w:val="0"/>
        <w:autoSpaceDE w:val="0"/>
        <w:autoSpaceDN w:val="0"/>
        <w:adjustRightInd w:val="0"/>
        <w:rPr>
          <w:rFonts w:ascii="Calibri" w:eastAsia="Times New Roman" w:hAnsi="Calibri" w:cs="Calibri"/>
          <w:kern w:val="0"/>
          <w:sz w:val="20"/>
          <w:szCs w:val="20"/>
        </w:rPr>
      </w:pPr>
      <w:r>
        <w:rPr>
          <w:rFonts w:ascii="Calibri" w:eastAsia="Times New Roman" w:hAnsi="Calibri" w:cs="Calibri"/>
          <w:kern w:val="0"/>
          <w:sz w:val="20"/>
          <w:szCs w:val="20"/>
        </w:rPr>
        <w:t>Odp.</w:t>
      </w:r>
      <w:r w:rsidR="00EE5DAD">
        <w:rPr>
          <w:rFonts w:ascii="Calibri" w:eastAsia="Times New Roman" w:hAnsi="Calibri" w:cs="Calibri"/>
          <w:kern w:val="0"/>
          <w:sz w:val="20"/>
          <w:szCs w:val="20"/>
        </w:rPr>
        <w:t xml:space="preserve"> Dopuszcza nie wymaga.</w:t>
      </w: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27.</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lang w:eastAsia="pl-PL"/>
        </w:rPr>
        <w:t xml:space="preserve">Czy Zamawiający wymaga, aby zaoferowany analizator w sposób ilościowy raportował wszystkie wymienione w pkt. 17 parametry, tj. </w:t>
      </w:r>
      <w:r w:rsidRPr="006D2799">
        <w:rPr>
          <w:rFonts w:ascii="Calibri" w:eastAsia="Times New Roman" w:hAnsi="Calibri" w:cs="Calibri"/>
          <w:kern w:val="0"/>
        </w:rPr>
        <w:t xml:space="preserve">erytrocyty, leukocyty, nabłonki, bakterie, wałeczki, kryształy, komórki drożdżopodobne, pasma śluzu, spermatocyty?     </w:t>
      </w:r>
    </w:p>
    <w:p w:rsidR="00992D7E" w:rsidRPr="006D2799" w:rsidRDefault="00992D7E" w:rsidP="006D2799">
      <w:pPr>
        <w:widowControl/>
        <w:suppressAutoHyphens w:val="0"/>
        <w:spacing w:line="276" w:lineRule="auto"/>
        <w:jc w:val="both"/>
        <w:rPr>
          <w:rFonts w:ascii="Calibri" w:eastAsia="Times New Roman" w:hAnsi="Calibri" w:cs="Calibri"/>
          <w:kern w:val="0"/>
        </w:rPr>
      </w:pPr>
      <w:r>
        <w:rPr>
          <w:rFonts w:ascii="Calibri" w:eastAsia="Times New Roman" w:hAnsi="Calibri" w:cs="Calibri"/>
          <w:kern w:val="0"/>
        </w:rPr>
        <w:lastRenderedPageBreak/>
        <w:t>Odp.</w:t>
      </w:r>
      <w:r w:rsidR="00EE5DAD" w:rsidRPr="00EE5DAD">
        <w:t xml:space="preserve"> </w:t>
      </w:r>
      <w:r w:rsidR="00EE5DAD" w:rsidRPr="00EE5DAD">
        <w:rPr>
          <w:rFonts w:ascii="Calibri" w:eastAsia="Times New Roman" w:hAnsi="Calibri" w:cs="Calibri"/>
          <w:kern w:val="0"/>
        </w:rPr>
        <w:t>Zamawiający oczekuje ilościowej oceny w stosunku do parametrów: erytrocyty, leukocyty, bakterie. W odniesieniu do pozostałych parametrów, dopuszcza nie wymaga.</w:t>
      </w:r>
    </w:p>
    <w:p w:rsidR="006D2799" w:rsidRPr="006D2799" w:rsidRDefault="006D2799" w:rsidP="006D2799">
      <w:pPr>
        <w:widowControl/>
        <w:suppressAutoHyphens w:val="0"/>
        <w:spacing w:line="276" w:lineRule="auto"/>
        <w:jc w:val="both"/>
        <w:rPr>
          <w:rFonts w:ascii="Calibri" w:eastAsia="Times New Roman" w:hAnsi="Calibri" w:cs="Calibri"/>
          <w:kern w:val="0"/>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28.</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Czy Zamawiający wymaga, aby wszystkie zaoferowane analizatory posiadały wbudowany, wewnętrzny czytnik kodów kreskowych pozwalający na identyfikację próbek pacjentów?</w:t>
      </w:r>
    </w:p>
    <w:p w:rsidR="00992D7E" w:rsidRPr="006D2799" w:rsidRDefault="00992D7E" w:rsidP="006D2799">
      <w:pPr>
        <w:widowControl/>
        <w:suppressAutoHyphens w:val="0"/>
        <w:spacing w:line="276" w:lineRule="auto"/>
        <w:jc w:val="both"/>
        <w:rPr>
          <w:rFonts w:ascii="Calibri" w:eastAsia="Times New Roman" w:hAnsi="Calibri" w:cs="Calibri"/>
          <w:kern w:val="0"/>
        </w:rPr>
      </w:pPr>
      <w:r>
        <w:rPr>
          <w:rFonts w:ascii="Calibri" w:eastAsia="Times New Roman" w:hAnsi="Calibri" w:cs="Calibri"/>
          <w:kern w:val="0"/>
        </w:rPr>
        <w:t>Odp.</w:t>
      </w:r>
      <w:r w:rsidR="00EE5DAD">
        <w:rPr>
          <w:rFonts w:ascii="Calibri" w:eastAsia="Times New Roman" w:hAnsi="Calibri" w:cs="Calibri"/>
          <w:kern w:val="0"/>
        </w:rPr>
        <w:t xml:space="preserve"> Dopuszcza nie wymaga.</w:t>
      </w:r>
    </w:p>
    <w:p w:rsidR="006D2799" w:rsidRPr="006D2799" w:rsidRDefault="006D2799" w:rsidP="006D2799">
      <w:pPr>
        <w:widowControl/>
        <w:suppressAutoHyphens w:val="0"/>
        <w:spacing w:line="276" w:lineRule="auto"/>
        <w:jc w:val="both"/>
        <w:rPr>
          <w:rFonts w:ascii="Calibri" w:eastAsia="Times New Roman" w:hAnsi="Calibri" w:cs="Calibri"/>
          <w:kern w:val="0"/>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29.</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 xml:space="preserve">Czy Zamawiający wymaga zaoferowania analizatora w przypadku którego, nie ma potrzeby wykonywania użytkownika kalibracji dla części fizykochemicznej. </w:t>
      </w:r>
    </w:p>
    <w:p w:rsidR="00992D7E" w:rsidRPr="006D2799" w:rsidRDefault="00992D7E" w:rsidP="006D2799">
      <w:pPr>
        <w:widowControl/>
        <w:suppressAutoHyphens w:val="0"/>
        <w:spacing w:line="276" w:lineRule="auto"/>
        <w:jc w:val="both"/>
        <w:rPr>
          <w:rFonts w:ascii="Calibri" w:eastAsia="Times New Roman" w:hAnsi="Calibri" w:cs="Calibri"/>
          <w:kern w:val="0"/>
        </w:rPr>
      </w:pPr>
      <w:r>
        <w:rPr>
          <w:rFonts w:ascii="Calibri" w:eastAsia="Times New Roman" w:hAnsi="Calibri" w:cs="Calibri"/>
          <w:kern w:val="0"/>
        </w:rPr>
        <w:t>Odp.</w:t>
      </w:r>
      <w:r w:rsidR="00EE5DAD">
        <w:rPr>
          <w:rFonts w:ascii="Calibri" w:eastAsia="Times New Roman" w:hAnsi="Calibri" w:cs="Calibri"/>
          <w:kern w:val="0"/>
        </w:rPr>
        <w:t xml:space="preserve"> Dopuszcza nie wymaga.</w:t>
      </w:r>
    </w:p>
    <w:p w:rsidR="006D2799" w:rsidRPr="006D2799" w:rsidRDefault="006D2799" w:rsidP="006D2799">
      <w:pPr>
        <w:widowControl/>
        <w:suppressAutoHyphens w:val="0"/>
        <w:spacing w:line="276" w:lineRule="auto"/>
        <w:jc w:val="both"/>
        <w:rPr>
          <w:rFonts w:ascii="Calibri" w:eastAsia="Times New Roman" w:hAnsi="Calibri" w:cs="Calibri"/>
          <w:kern w:val="0"/>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30.</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Prosimy o informacje czy wyspecyfikowana ilość badań uwzględnia kalibracje i kontrolę czy należy je doliczyć?</w:t>
      </w:r>
    </w:p>
    <w:p w:rsidR="00992D7E" w:rsidRPr="006D2799" w:rsidRDefault="00992D7E" w:rsidP="006D2799">
      <w:pPr>
        <w:widowControl/>
        <w:suppressAutoHyphens w:val="0"/>
        <w:spacing w:line="276" w:lineRule="auto"/>
        <w:jc w:val="both"/>
        <w:rPr>
          <w:rFonts w:ascii="Calibri" w:eastAsia="Times New Roman" w:hAnsi="Calibri" w:cs="Calibri"/>
          <w:kern w:val="0"/>
        </w:rPr>
      </w:pPr>
      <w:r>
        <w:rPr>
          <w:rFonts w:ascii="Calibri" w:eastAsia="Times New Roman" w:hAnsi="Calibri" w:cs="Calibri"/>
          <w:kern w:val="0"/>
        </w:rPr>
        <w:t>Odp.</w:t>
      </w:r>
      <w:r w:rsidR="00EE5DAD">
        <w:rPr>
          <w:rFonts w:ascii="Calibri" w:eastAsia="Times New Roman" w:hAnsi="Calibri" w:cs="Calibri"/>
          <w:kern w:val="0"/>
        </w:rPr>
        <w:t xml:space="preserve"> Wyspecyfikowana ilości kalibratorów i kontroli uwzględnia kalibrację i kontrolę.</w:t>
      </w:r>
    </w:p>
    <w:p w:rsidR="006D2799" w:rsidRPr="006D2799" w:rsidRDefault="006D2799" w:rsidP="006D2799">
      <w:pPr>
        <w:widowControl/>
        <w:suppressAutoHyphens w:val="0"/>
        <w:spacing w:line="276" w:lineRule="auto"/>
        <w:jc w:val="both"/>
        <w:rPr>
          <w:rFonts w:ascii="Calibri" w:eastAsia="Times New Roman" w:hAnsi="Calibri" w:cs="Calibri"/>
          <w:kern w:val="0"/>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31.</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Czy Zamawiający wymaga, aby wszystkie zaoferowane analizatory dawały Użytkownikowi możliwość manualnego zlecania badań i pracy bez użycia kodów kreskowych?</w:t>
      </w:r>
    </w:p>
    <w:p w:rsidR="00992D7E" w:rsidRPr="006D2799" w:rsidRDefault="00992D7E" w:rsidP="006D2799">
      <w:pPr>
        <w:widowControl/>
        <w:suppressAutoHyphens w:val="0"/>
        <w:spacing w:line="276" w:lineRule="auto"/>
        <w:jc w:val="both"/>
        <w:rPr>
          <w:rFonts w:ascii="Calibri" w:eastAsia="Times New Roman" w:hAnsi="Calibri" w:cs="Calibri"/>
          <w:kern w:val="0"/>
        </w:rPr>
      </w:pPr>
      <w:r>
        <w:rPr>
          <w:rFonts w:ascii="Calibri" w:eastAsia="Times New Roman" w:hAnsi="Calibri" w:cs="Calibri"/>
          <w:kern w:val="0"/>
        </w:rPr>
        <w:t>Odp.</w:t>
      </w:r>
      <w:r w:rsidR="00EE5DAD">
        <w:rPr>
          <w:rFonts w:ascii="Calibri" w:eastAsia="Times New Roman" w:hAnsi="Calibri" w:cs="Calibri"/>
          <w:kern w:val="0"/>
        </w:rPr>
        <w:t xml:space="preserve"> Dopuszcza nie wymaga.</w:t>
      </w:r>
    </w:p>
    <w:p w:rsidR="006D2799" w:rsidRPr="006D2799" w:rsidRDefault="006D2799" w:rsidP="006D2799">
      <w:pPr>
        <w:widowControl/>
        <w:suppressAutoHyphens w:val="0"/>
        <w:spacing w:line="276" w:lineRule="auto"/>
        <w:jc w:val="both"/>
        <w:rPr>
          <w:rFonts w:ascii="Calibri" w:eastAsia="Times New Roman" w:hAnsi="Calibri" w:cs="Calibri"/>
          <w:kern w:val="0"/>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32.</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Czy Zamawiający wymaga, aby każdy z zaoferowanych analizatorów mieszał próbkę moczu przed pobraniem i analizą?</w:t>
      </w:r>
    </w:p>
    <w:p w:rsidR="00992D7E" w:rsidRPr="006D2799" w:rsidRDefault="00992D7E" w:rsidP="006D2799">
      <w:pPr>
        <w:widowControl/>
        <w:suppressAutoHyphens w:val="0"/>
        <w:spacing w:line="276" w:lineRule="auto"/>
        <w:jc w:val="both"/>
        <w:rPr>
          <w:rFonts w:ascii="Calibri" w:eastAsia="Times New Roman" w:hAnsi="Calibri" w:cs="Calibri"/>
          <w:kern w:val="0"/>
        </w:rPr>
      </w:pPr>
      <w:r>
        <w:rPr>
          <w:rFonts w:ascii="Calibri" w:eastAsia="Times New Roman" w:hAnsi="Calibri" w:cs="Calibri"/>
          <w:kern w:val="0"/>
        </w:rPr>
        <w:t>Odp.</w:t>
      </w:r>
      <w:r w:rsidR="00EE5DAD">
        <w:rPr>
          <w:rFonts w:ascii="Calibri" w:eastAsia="Times New Roman" w:hAnsi="Calibri" w:cs="Calibri"/>
          <w:kern w:val="0"/>
        </w:rPr>
        <w:t xml:space="preserve"> Dopuszcza nie wymaga.</w:t>
      </w:r>
    </w:p>
    <w:p w:rsidR="006D2799" w:rsidRPr="006D2799" w:rsidRDefault="006D2799" w:rsidP="006D2799">
      <w:pPr>
        <w:widowControl/>
        <w:suppressAutoHyphens w:val="0"/>
        <w:spacing w:line="276" w:lineRule="auto"/>
        <w:jc w:val="both"/>
        <w:rPr>
          <w:rFonts w:ascii="Calibri" w:eastAsia="Times New Roman" w:hAnsi="Calibri" w:cs="Calibri"/>
          <w:kern w:val="0"/>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33.</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Czy Zamawiający wymaga zaoferowania analizatora pozwalającego na raportowanie kryształów bezpostaciowych w badanych próbkach moczu, istotnych z punktu widzenia diagnostyki i leczenia pacjentów nefrologicznych/ urologicznych?</w:t>
      </w:r>
    </w:p>
    <w:p w:rsidR="00992D7E" w:rsidRPr="006D2799" w:rsidRDefault="00992D7E" w:rsidP="006D2799">
      <w:pPr>
        <w:widowControl/>
        <w:suppressAutoHyphens w:val="0"/>
        <w:spacing w:line="276" w:lineRule="auto"/>
        <w:jc w:val="both"/>
        <w:rPr>
          <w:rFonts w:ascii="Calibri" w:eastAsia="Times New Roman" w:hAnsi="Calibri" w:cs="Calibri"/>
          <w:kern w:val="0"/>
        </w:rPr>
      </w:pPr>
      <w:r>
        <w:rPr>
          <w:rFonts w:ascii="Calibri" w:eastAsia="Times New Roman" w:hAnsi="Calibri" w:cs="Calibri"/>
          <w:kern w:val="0"/>
        </w:rPr>
        <w:t>Odp.</w:t>
      </w:r>
      <w:r w:rsidR="00EE5DAD">
        <w:rPr>
          <w:rFonts w:ascii="Calibri" w:eastAsia="Times New Roman" w:hAnsi="Calibri" w:cs="Calibri"/>
          <w:kern w:val="0"/>
        </w:rPr>
        <w:t xml:space="preserve"> Dopuszcza nie wymaga</w:t>
      </w:r>
    </w:p>
    <w:p w:rsidR="006D2799" w:rsidRPr="006D2799" w:rsidRDefault="006D2799" w:rsidP="006D2799">
      <w:pPr>
        <w:widowControl/>
        <w:suppressAutoHyphens w:val="0"/>
        <w:spacing w:line="276" w:lineRule="auto"/>
        <w:jc w:val="both"/>
        <w:rPr>
          <w:rFonts w:ascii="Calibri" w:eastAsia="Times New Roman" w:hAnsi="Calibri" w:cs="Calibri"/>
          <w:kern w:val="0"/>
          <w:u w:val="single"/>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34.</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Czy Zamawiający wymaga analizatora pracującego w oparciu o analizę nieodwirowanej próbki moczu?</w:t>
      </w:r>
    </w:p>
    <w:p w:rsidR="00992D7E" w:rsidRPr="006D2799" w:rsidRDefault="00992D7E" w:rsidP="006D2799">
      <w:pPr>
        <w:widowControl/>
        <w:suppressAutoHyphens w:val="0"/>
        <w:spacing w:line="276" w:lineRule="auto"/>
        <w:jc w:val="both"/>
        <w:rPr>
          <w:rFonts w:ascii="Calibri" w:eastAsia="Times New Roman" w:hAnsi="Calibri" w:cs="Calibri"/>
          <w:kern w:val="0"/>
        </w:rPr>
      </w:pPr>
      <w:r>
        <w:rPr>
          <w:rFonts w:ascii="Calibri" w:eastAsia="Times New Roman" w:hAnsi="Calibri" w:cs="Calibri"/>
          <w:kern w:val="0"/>
        </w:rPr>
        <w:t>Odp.</w:t>
      </w:r>
      <w:r w:rsidR="00EE5DAD">
        <w:rPr>
          <w:rFonts w:ascii="Calibri" w:eastAsia="Times New Roman" w:hAnsi="Calibri" w:cs="Calibri"/>
          <w:kern w:val="0"/>
        </w:rPr>
        <w:t xml:space="preserve"> Dopuszcza nie wymaga.</w:t>
      </w:r>
    </w:p>
    <w:p w:rsidR="006D2799" w:rsidRPr="006D2799" w:rsidRDefault="006D2799" w:rsidP="006D2799">
      <w:pPr>
        <w:widowControl/>
        <w:suppressAutoHyphens w:val="0"/>
        <w:spacing w:line="276" w:lineRule="auto"/>
        <w:jc w:val="both"/>
        <w:rPr>
          <w:rFonts w:ascii="Calibri" w:eastAsia="Times New Roman" w:hAnsi="Calibri" w:cs="Calibri"/>
          <w:kern w:val="0"/>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t>Pytanie 35.</w:t>
      </w:r>
    </w:p>
    <w:p w:rsidR="006D2799" w:rsidRDefault="006D2799" w:rsidP="006D2799">
      <w:pPr>
        <w:widowControl/>
        <w:suppressAutoHyphens w:val="0"/>
        <w:spacing w:line="276" w:lineRule="auto"/>
        <w:jc w:val="both"/>
        <w:rPr>
          <w:rFonts w:ascii="Calibri" w:eastAsia="Times New Roman" w:hAnsi="Calibri" w:cs="Calibri"/>
          <w:kern w:val="0"/>
        </w:rPr>
      </w:pPr>
      <w:r w:rsidRPr="006D2799">
        <w:rPr>
          <w:rFonts w:ascii="Calibri" w:eastAsia="Times New Roman" w:hAnsi="Calibri" w:cs="Calibri"/>
          <w:kern w:val="0"/>
        </w:rPr>
        <w:t>Czy Zamawiający wymaga analizatora, który automatycznie po umieszczeniu statywów z próbkami badanymi rozpoczyna pracę bez konieczności dodatkowych czynności manualnych ze strony Użytkownika?</w:t>
      </w:r>
    </w:p>
    <w:p w:rsidR="00992D7E" w:rsidRPr="006D2799" w:rsidRDefault="00992D7E" w:rsidP="006D2799">
      <w:pPr>
        <w:widowControl/>
        <w:suppressAutoHyphens w:val="0"/>
        <w:spacing w:line="276" w:lineRule="auto"/>
        <w:jc w:val="both"/>
        <w:rPr>
          <w:rFonts w:ascii="Calibri" w:eastAsia="Times New Roman" w:hAnsi="Calibri" w:cs="Calibri"/>
          <w:kern w:val="0"/>
          <w:lang w:eastAsia="pl-PL"/>
        </w:rPr>
      </w:pPr>
      <w:r>
        <w:rPr>
          <w:rFonts w:ascii="Calibri" w:eastAsia="Times New Roman" w:hAnsi="Calibri" w:cs="Calibri"/>
          <w:kern w:val="0"/>
        </w:rPr>
        <w:t>Odp.</w:t>
      </w:r>
      <w:r w:rsidR="005303BD">
        <w:rPr>
          <w:rFonts w:ascii="Calibri" w:eastAsia="Times New Roman" w:hAnsi="Calibri" w:cs="Calibri"/>
          <w:kern w:val="0"/>
        </w:rPr>
        <w:t xml:space="preserve"> Dopuszcza nie wymaga.</w:t>
      </w:r>
    </w:p>
    <w:p w:rsidR="006D2799" w:rsidRPr="006D2799" w:rsidRDefault="006D2799" w:rsidP="006D2799">
      <w:pPr>
        <w:widowControl/>
        <w:suppressAutoHyphens w:val="0"/>
        <w:spacing w:line="276" w:lineRule="auto"/>
        <w:jc w:val="both"/>
        <w:rPr>
          <w:rFonts w:ascii="Calibri" w:eastAsia="Times New Roman" w:hAnsi="Calibri" w:cs="Calibri"/>
          <w:kern w:val="0"/>
        </w:rPr>
      </w:pPr>
    </w:p>
    <w:p w:rsidR="006D2799" w:rsidRPr="006D2799" w:rsidRDefault="006D2799" w:rsidP="00DD37F0">
      <w:pPr>
        <w:pStyle w:val="Akapitzlist"/>
        <w:widowControl/>
        <w:numPr>
          <w:ilvl w:val="0"/>
          <w:numId w:val="19"/>
        </w:numPr>
        <w:rPr>
          <w:rFonts w:ascii="Calibri" w:eastAsia="Times New Roman" w:hAnsi="Calibri" w:cs="Calibri"/>
          <w:u w:val="single"/>
        </w:rPr>
      </w:pPr>
      <w:r w:rsidRPr="006D2799">
        <w:rPr>
          <w:rFonts w:ascii="Calibri" w:eastAsia="Times New Roman" w:hAnsi="Calibri" w:cs="Calibri"/>
          <w:u w:val="single"/>
        </w:rPr>
        <w:lastRenderedPageBreak/>
        <w:t>Pytanie 36.</w:t>
      </w:r>
    </w:p>
    <w:p w:rsidR="006D2799" w:rsidRDefault="006D2799" w:rsidP="006D2799">
      <w:pPr>
        <w:widowControl/>
        <w:suppressAutoHyphens w:val="0"/>
        <w:ind w:right="423"/>
        <w:jc w:val="both"/>
        <w:rPr>
          <w:rFonts w:ascii="Calibri" w:eastAsia="Times New Roman" w:hAnsi="Calibri" w:cs="Calibri"/>
          <w:kern w:val="0"/>
          <w:lang w:eastAsia="pl-PL"/>
        </w:rPr>
      </w:pPr>
      <w:r w:rsidRPr="006D2799">
        <w:rPr>
          <w:rFonts w:ascii="Calibri" w:eastAsia="Times New Roman" w:hAnsi="Calibri" w:cs="Calibri"/>
          <w:kern w:val="0"/>
          <w:lang w:eastAsia="pl-PL"/>
        </w:rPr>
        <w:t>Czy Zamawiający wyraża zgodę na pozostawienie w formularzu oferty załącznik nr 1 do SIWZ, zapisów dotyczących tylko tych zadań, na które Wykonawca będzie składał ofertę? Pozostałe części zostaną usunięte?</w:t>
      </w:r>
    </w:p>
    <w:p w:rsidR="00992D7E" w:rsidRPr="006D2799" w:rsidRDefault="00992D7E" w:rsidP="006D2799">
      <w:pPr>
        <w:widowControl/>
        <w:suppressAutoHyphens w:val="0"/>
        <w:ind w:right="423"/>
        <w:jc w:val="both"/>
        <w:rPr>
          <w:rFonts w:ascii="Calibri" w:eastAsia="Times New Roman" w:hAnsi="Calibri" w:cs="Calibri"/>
          <w:kern w:val="0"/>
          <w:lang w:eastAsia="pl-PL"/>
        </w:rPr>
      </w:pPr>
      <w:r>
        <w:rPr>
          <w:rFonts w:ascii="Calibri" w:eastAsia="Times New Roman" w:hAnsi="Calibri" w:cs="Calibri"/>
          <w:kern w:val="0"/>
          <w:lang w:eastAsia="pl-PL"/>
        </w:rPr>
        <w:t xml:space="preserve">Odp. Zamawiający </w:t>
      </w:r>
      <w:r w:rsidR="005303BD">
        <w:rPr>
          <w:rFonts w:ascii="Calibri" w:eastAsia="Times New Roman" w:hAnsi="Calibri" w:cs="Calibri"/>
          <w:kern w:val="0"/>
          <w:lang w:eastAsia="pl-PL"/>
        </w:rPr>
        <w:t xml:space="preserve">nie </w:t>
      </w:r>
      <w:r>
        <w:rPr>
          <w:rFonts w:ascii="Calibri" w:eastAsia="Times New Roman" w:hAnsi="Calibri" w:cs="Calibri"/>
          <w:kern w:val="0"/>
          <w:lang w:eastAsia="pl-PL"/>
        </w:rPr>
        <w:t>wyraża zgod</w:t>
      </w:r>
      <w:r w:rsidR="005303BD">
        <w:rPr>
          <w:rFonts w:ascii="Calibri" w:eastAsia="Times New Roman" w:hAnsi="Calibri" w:cs="Calibri"/>
          <w:kern w:val="0"/>
          <w:lang w:eastAsia="pl-PL"/>
        </w:rPr>
        <w:t>y.</w:t>
      </w:r>
    </w:p>
    <w:p w:rsidR="00836557" w:rsidRPr="00836557" w:rsidRDefault="00836557" w:rsidP="00836557">
      <w:pPr>
        <w:widowControl/>
        <w:suppressAutoHyphens w:val="0"/>
        <w:jc w:val="both"/>
        <w:rPr>
          <w:rFonts w:ascii="Calibri" w:eastAsia="Times New Roman" w:hAnsi="Calibri" w:cs="Arial"/>
          <w:kern w:val="0"/>
          <w:lang w:eastAsia="pl-PL"/>
        </w:rPr>
      </w:pPr>
    </w:p>
    <w:p w:rsidR="00836557" w:rsidRPr="00836557" w:rsidRDefault="00836557" w:rsidP="00DD37F0">
      <w:pPr>
        <w:pStyle w:val="Akapitzlist"/>
        <w:widowControl/>
        <w:numPr>
          <w:ilvl w:val="0"/>
          <w:numId w:val="19"/>
        </w:numPr>
        <w:rPr>
          <w:rFonts w:ascii="Calibri" w:eastAsia="Calibri" w:hAnsi="Calibri"/>
          <w:b/>
        </w:rPr>
      </w:pPr>
      <w:r w:rsidRPr="00836557">
        <w:rPr>
          <w:rFonts w:ascii="Calibri" w:eastAsia="Calibri" w:hAnsi="Calibri"/>
          <w:b/>
        </w:rPr>
        <w:t>Pytania do pakietu 3.9B</w:t>
      </w:r>
    </w:p>
    <w:p w:rsidR="00836557" w:rsidRPr="00836557" w:rsidRDefault="00836557" w:rsidP="00836557">
      <w:pPr>
        <w:widowControl/>
        <w:suppressAutoHyphens w:val="0"/>
        <w:jc w:val="both"/>
        <w:rPr>
          <w:rFonts w:ascii="Calibri" w:eastAsia="Calibri" w:hAnsi="Calibri"/>
          <w:kern w:val="0"/>
        </w:rPr>
      </w:pPr>
    </w:p>
    <w:p w:rsidR="00836557" w:rsidRPr="00836557" w:rsidRDefault="00836557" w:rsidP="00836557">
      <w:pPr>
        <w:widowControl/>
        <w:numPr>
          <w:ilvl w:val="0"/>
          <w:numId w:val="20"/>
        </w:numPr>
        <w:suppressAutoHyphens w:val="0"/>
        <w:jc w:val="both"/>
        <w:rPr>
          <w:rFonts w:ascii="Calibri" w:eastAsia="Times New Roman" w:hAnsi="Calibri"/>
          <w:kern w:val="0"/>
        </w:rPr>
      </w:pPr>
      <w:r w:rsidRPr="00836557">
        <w:rPr>
          <w:rFonts w:ascii="Calibri" w:eastAsia="Times New Roman" w:hAnsi="Calibri"/>
          <w:kern w:val="0"/>
        </w:rPr>
        <w:t xml:space="preserve">czy użytkownik dopuszcza opakowania po 20 testów w przypadku poniższych testów: </w:t>
      </w:r>
    </w:p>
    <w:p w:rsidR="00836557" w:rsidRPr="00836557" w:rsidRDefault="00836557" w:rsidP="00836557">
      <w:pPr>
        <w:widowControl/>
        <w:suppressAutoHyphens w:val="0"/>
        <w:ind w:left="2124"/>
        <w:jc w:val="both"/>
        <w:rPr>
          <w:rFonts w:ascii="Calibri" w:eastAsia="Calibri" w:hAnsi="Calibri"/>
          <w:kern w:val="0"/>
        </w:rPr>
      </w:pPr>
      <w:r w:rsidRPr="00836557">
        <w:rPr>
          <w:rFonts w:ascii="Calibri" w:eastAsia="Calibri" w:hAnsi="Calibri"/>
          <w:kern w:val="0"/>
        </w:rPr>
        <w:t xml:space="preserve">Test </w:t>
      </w:r>
      <w:proofErr w:type="spellStart"/>
      <w:r w:rsidRPr="00836557">
        <w:rPr>
          <w:rFonts w:ascii="Calibri" w:eastAsia="Calibri" w:hAnsi="Calibri"/>
          <w:kern w:val="0"/>
        </w:rPr>
        <w:t>immunochromatograficzny</w:t>
      </w:r>
      <w:proofErr w:type="spellEnd"/>
      <w:r w:rsidRPr="00836557">
        <w:rPr>
          <w:rFonts w:ascii="Calibri" w:eastAsia="Calibri" w:hAnsi="Calibri"/>
          <w:kern w:val="0"/>
        </w:rPr>
        <w:t xml:space="preserve"> kasetkowy  do wykrywania antygenu Giardia Lamblia w kale</w:t>
      </w:r>
    </w:p>
    <w:p w:rsidR="00836557" w:rsidRDefault="00836557" w:rsidP="00836557">
      <w:pPr>
        <w:widowControl/>
        <w:suppressAutoHyphens w:val="0"/>
        <w:ind w:left="2124"/>
        <w:jc w:val="both"/>
        <w:rPr>
          <w:rFonts w:ascii="Calibri" w:eastAsia="Calibri" w:hAnsi="Calibri"/>
          <w:kern w:val="0"/>
        </w:rPr>
      </w:pPr>
      <w:r w:rsidRPr="00836557">
        <w:rPr>
          <w:rFonts w:ascii="Calibri" w:eastAsia="Calibri" w:hAnsi="Calibri"/>
          <w:kern w:val="0"/>
        </w:rPr>
        <w:t xml:space="preserve">Test </w:t>
      </w:r>
      <w:proofErr w:type="spellStart"/>
      <w:r w:rsidRPr="00836557">
        <w:rPr>
          <w:rFonts w:ascii="Calibri" w:eastAsia="Calibri" w:hAnsi="Calibri"/>
          <w:kern w:val="0"/>
        </w:rPr>
        <w:t>immunochromatograficzny</w:t>
      </w:r>
      <w:proofErr w:type="spellEnd"/>
      <w:r w:rsidRPr="00836557">
        <w:rPr>
          <w:rFonts w:ascii="Calibri" w:eastAsia="Calibri" w:hAnsi="Calibri"/>
          <w:kern w:val="0"/>
        </w:rPr>
        <w:t xml:space="preserve"> kasetkowy do wykrywania </w:t>
      </w:r>
      <w:proofErr w:type="spellStart"/>
      <w:r w:rsidRPr="00836557">
        <w:rPr>
          <w:rFonts w:ascii="Calibri" w:eastAsia="Calibri" w:hAnsi="Calibri"/>
          <w:kern w:val="0"/>
        </w:rPr>
        <w:t>Campylobacter</w:t>
      </w:r>
      <w:proofErr w:type="spellEnd"/>
    </w:p>
    <w:p w:rsidR="00992D7E" w:rsidRPr="00836557" w:rsidRDefault="00992D7E" w:rsidP="00836557">
      <w:pPr>
        <w:widowControl/>
        <w:suppressAutoHyphens w:val="0"/>
        <w:ind w:left="2124"/>
        <w:jc w:val="both"/>
        <w:rPr>
          <w:rFonts w:ascii="Calibri" w:eastAsia="Calibri" w:hAnsi="Calibri"/>
          <w:kern w:val="0"/>
        </w:rPr>
      </w:pPr>
      <w:r>
        <w:rPr>
          <w:rFonts w:ascii="Calibri" w:eastAsia="Calibri" w:hAnsi="Calibri"/>
          <w:kern w:val="0"/>
        </w:rPr>
        <w:t>Odp.</w:t>
      </w:r>
      <w:r w:rsidR="001F0A98">
        <w:rPr>
          <w:rFonts w:ascii="Calibri" w:eastAsia="Calibri" w:hAnsi="Calibri"/>
          <w:kern w:val="0"/>
        </w:rPr>
        <w:t xml:space="preserve"> Dopuszcza się opakowanie po 25 testów dla Giardia lamblia, natomiast nie dopuszcza się opakow</w:t>
      </w:r>
      <w:r w:rsidR="001206AC">
        <w:rPr>
          <w:rFonts w:ascii="Calibri" w:eastAsia="Calibri" w:hAnsi="Calibri"/>
          <w:kern w:val="0"/>
        </w:rPr>
        <w:t>ania po 25 testów dla Giardia Lamblia z powodu małej ilości zlecanych badań w tym kierunku.</w:t>
      </w:r>
    </w:p>
    <w:p w:rsidR="00836557" w:rsidRPr="00836557" w:rsidRDefault="00836557" w:rsidP="00836557">
      <w:pPr>
        <w:widowControl/>
        <w:suppressAutoHyphens w:val="0"/>
        <w:ind w:left="2124"/>
        <w:jc w:val="both"/>
        <w:rPr>
          <w:rFonts w:ascii="Calibri" w:eastAsia="Calibri" w:hAnsi="Calibri"/>
          <w:kern w:val="0"/>
        </w:rPr>
      </w:pPr>
    </w:p>
    <w:p w:rsidR="00836557" w:rsidRPr="00836557" w:rsidRDefault="00836557" w:rsidP="00836557">
      <w:pPr>
        <w:widowControl/>
        <w:numPr>
          <w:ilvl w:val="0"/>
          <w:numId w:val="20"/>
        </w:numPr>
        <w:suppressAutoHyphens w:val="0"/>
        <w:jc w:val="both"/>
        <w:rPr>
          <w:rFonts w:ascii="Calibri" w:eastAsia="Times New Roman" w:hAnsi="Calibri"/>
          <w:kern w:val="0"/>
        </w:rPr>
      </w:pPr>
      <w:r w:rsidRPr="00836557">
        <w:rPr>
          <w:rFonts w:ascii="Calibri" w:eastAsia="Times New Roman" w:hAnsi="Calibri"/>
          <w:kern w:val="0"/>
        </w:rPr>
        <w:t xml:space="preserve">Czy użytkownik dopuszcza opakowania po 25 testów w przypadku poniższych testów: </w:t>
      </w:r>
    </w:p>
    <w:p w:rsidR="00836557" w:rsidRPr="00836557" w:rsidRDefault="00836557" w:rsidP="00836557">
      <w:pPr>
        <w:widowControl/>
        <w:suppressAutoHyphens w:val="0"/>
        <w:ind w:left="2124"/>
        <w:jc w:val="both"/>
        <w:rPr>
          <w:rFonts w:ascii="Calibri" w:eastAsia="Calibri" w:hAnsi="Calibri"/>
          <w:kern w:val="0"/>
        </w:rPr>
      </w:pPr>
      <w:r w:rsidRPr="00836557">
        <w:rPr>
          <w:rFonts w:ascii="Calibri" w:eastAsia="Calibri" w:hAnsi="Calibri"/>
          <w:kern w:val="0"/>
        </w:rPr>
        <w:t xml:space="preserve">Test </w:t>
      </w:r>
      <w:proofErr w:type="spellStart"/>
      <w:r w:rsidRPr="00836557">
        <w:rPr>
          <w:rFonts w:ascii="Calibri" w:eastAsia="Calibri" w:hAnsi="Calibri"/>
          <w:kern w:val="0"/>
        </w:rPr>
        <w:t>immunochromatograficzny</w:t>
      </w:r>
      <w:proofErr w:type="spellEnd"/>
      <w:r w:rsidRPr="00836557">
        <w:rPr>
          <w:rFonts w:ascii="Calibri" w:eastAsia="Calibri" w:hAnsi="Calibri"/>
          <w:kern w:val="0"/>
        </w:rPr>
        <w:t xml:space="preserve">, kasetkowy do wykrywania antygenu </w:t>
      </w:r>
      <w:proofErr w:type="spellStart"/>
      <w:r w:rsidRPr="00836557">
        <w:rPr>
          <w:rFonts w:ascii="Calibri" w:eastAsia="Calibri" w:hAnsi="Calibri"/>
          <w:kern w:val="0"/>
        </w:rPr>
        <w:t>Helicobacter</w:t>
      </w:r>
      <w:proofErr w:type="spellEnd"/>
      <w:r w:rsidRPr="00836557">
        <w:rPr>
          <w:rFonts w:ascii="Calibri" w:eastAsia="Calibri" w:hAnsi="Calibri"/>
          <w:kern w:val="0"/>
        </w:rPr>
        <w:t xml:space="preserve"> </w:t>
      </w:r>
      <w:proofErr w:type="spellStart"/>
      <w:r w:rsidRPr="00836557">
        <w:rPr>
          <w:rFonts w:ascii="Calibri" w:eastAsia="Calibri" w:hAnsi="Calibri"/>
          <w:kern w:val="0"/>
        </w:rPr>
        <w:t>pylorii</w:t>
      </w:r>
      <w:proofErr w:type="spellEnd"/>
      <w:r w:rsidRPr="00836557">
        <w:rPr>
          <w:rFonts w:ascii="Calibri" w:eastAsia="Calibri" w:hAnsi="Calibri"/>
          <w:kern w:val="0"/>
        </w:rPr>
        <w:t xml:space="preserve"> w kale</w:t>
      </w:r>
    </w:p>
    <w:p w:rsidR="00836557" w:rsidRDefault="00836557" w:rsidP="00836557">
      <w:pPr>
        <w:widowControl/>
        <w:suppressAutoHyphens w:val="0"/>
        <w:ind w:left="2124"/>
        <w:jc w:val="both"/>
        <w:rPr>
          <w:rFonts w:ascii="Calibri" w:eastAsia="Calibri" w:hAnsi="Calibri"/>
          <w:kern w:val="0"/>
        </w:rPr>
      </w:pPr>
      <w:r w:rsidRPr="00836557">
        <w:rPr>
          <w:rFonts w:ascii="Calibri" w:eastAsia="Calibri" w:hAnsi="Calibri"/>
          <w:kern w:val="0"/>
        </w:rPr>
        <w:t xml:space="preserve">Testem </w:t>
      </w:r>
      <w:proofErr w:type="spellStart"/>
      <w:r w:rsidRPr="00836557">
        <w:rPr>
          <w:rFonts w:ascii="Calibri" w:eastAsia="Calibri" w:hAnsi="Calibri"/>
          <w:kern w:val="0"/>
        </w:rPr>
        <w:t>immunochromatograficzny</w:t>
      </w:r>
      <w:proofErr w:type="spellEnd"/>
      <w:r w:rsidRPr="00836557">
        <w:rPr>
          <w:rFonts w:ascii="Calibri" w:eastAsia="Calibri" w:hAnsi="Calibri"/>
          <w:kern w:val="0"/>
        </w:rPr>
        <w:t xml:space="preserve"> kasetkowy do wykrywania antygenu </w:t>
      </w:r>
      <w:proofErr w:type="spellStart"/>
      <w:r w:rsidRPr="00836557">
        <w:rPr>
          <w:rFonts w:ascii="Calibri" w:eastAsia="Calibri" w:hAnsi="Calibri"/>
          <w:kern w:val="0"/>
        </w:rPr>
        <w:t>Streptococcus</w:t>
      </w:r>
      <w:proofErr w:type="spellEnd"/>
      <w:r w:rsidRPr="00836557">
        <w:rPr>
          <w:rFonts w:ascii="Calibri" w:eastAsia="Calibri" w:hAnsi="Calibri"/>
          <w:kern w:val="0"/>
        </w:rPr>
        <w:t xml:space="preserve"> z grupy A w wymazach z gardła</w:t>
      </w:r>
    </w:p>
    <w:p w:rsidR="00992D7E" w:rsidRPr="00836557" w:rsidRDefault="00992D7E" w:rsidP="00836557">
      <w:pPr>
        <w:widowControl/>
        <w:suppressAutoHyphens w:val="0"/>
        <w:ind w:left="2124"/>
        <w:jc w:val="both"/>
        <w:rPr>
          <w:rFonts w:ascii="Calibri" w:eastAsia="Calibri" w:hAnsi="Calibri"/>
          <w:kern w:val="0"/>
        </w:rPr>
      </w:pPr>
      <w:r>
        <w:rPr>
          <w:rFonts w:ascii="Calibri" w:eastAsia="Calibri" w:hAnsi="Calibri"/>
          <w:kern w:val="0"/>
        </w:rPr>
        <w:t>Odp.</w:t>
      </w:r>
      <w:r w:rsidR="001206AC">
        <w:rPr>
          <w:rFonts w:ascii="Calibri" w:eastAsia="Calibri" w:hAnsi="Calibri"/>
          <w:kern w:val="0"/>
        </w:rPr>
        <w:t xml:space="preserve"> Dopuszcza się tylko opakowania po 25 testów dla </w:t>
      </w:r>
      <w:proofErr w:type="spellStart"/>
      <w:r w:rsidR="001206AC">
        <w:rPr>
          <w:rFonts w:ascii="Calibri" w:eastAsia="Calibri" w:hAnsi="Calibri"/>
          <w:kern w:val="0"/>
        </w:rPr>
        <w:t>Helicibacter</w:t>
      </w:r>
      <w:proofErr w:type="spellEnd"/>
      <w:r w:rsidR="001206AC">
        <w:rPr>
          <w:rFonts w:ascii="Calibri" w:eastAsia="Calibri" w:hAnsi="Calibri"/>
          <w:kern w:val="0"/>
        </w:rPr>
        <w:t xml:space="preserve">, natomiast nie </w:t>
      </w:r>
      <w:proofErr w:type="spellStart"/>
      <w:r w:rsidR="001206AC">
        <w:rPr>
          <w:rFonts w:ascii="Calibri" w:eastAsia="Calibri" w:hAnsi="Calibri"/>
          <w:kern w:val="0"/>
        </w:rPr>
        <w:t>dopuszcz</w:t>
      </w:r>
      <w:proofErr w:type="spellEnd"/>
      <w:r w:rsidR="001206AC">
        <w:rPr>
          <w:rFonts w:ascii="Calibri" w:eastAsia="Calibri" w:hAnsi="Calibri"/>
          <w:kern w:val="0"/>
        </w:rPr>
        <w:t xml:space="preserve"> się opakowania po 25 testów </w:t>
      </w:r>
      <w:proofErr w:type="spellStart"/>
      <w:r w:rsidR="001206AC">
        <w:rPr>
          <w:rFonts w:ascii="Calibri" w:eastAsia="Calibri" w:hAnsi="Calibri"/>
          <w:kern w:val="0"/>
        </w:rPr>
        <w:t>Streptococcus</w:t>
      </w:r>
      <w:proofErr w:type="spellEnd"/>
      <w:r w:rsidR="001206AC">
        <w:rPr>
          <w:rFonts w:ascii="Calibri" w:eastAsia="Calibri" w:hAnsi="Calibri"/>
          <w:kern w:val="0"/>
        </w:rPr>
        <w:t xml:space="preserve"> </w:t>
      </w:r>
      <w:proofErr w:type="spellStart"/>
      <w:r w:rsidR="001206AC">
        <w:rPr>
          <w:rFonts w:ascii="Calibri" w:eastAsia="Calibri" w:hAnsi="Calibri"/>
          <w:kern w:val="0"/>
        </w:rPr>
        <w:t>gr.A</w:t>
      </w:r>
      <w:proofErr w:type="spellEnd"/>
      <w:r w:rsidR="001206AC">
        <w:rPr>
          <w:rFonts w:ascii="Calibri" w:eastAsia="Calibri" w:hAnsi="Calibri"/>
          <w:kern w:val="0"/>
        </w:rPr>
        <w:t xml:space="preserve"> z powodu małej ilości badań w tym kierunku.</w:t>
      </w:r>
    </w:p>
    <w:p w:rsidR="00836557" w:rsidRPr="00836557" w:rsidRDefault="00836557" w:rsidP="00836557">
      <w:pPr>
        <w:widowControl/>
        <w:suppressAutoHyphens w:val="0"/>
        <w:ind w:left="2124"/>
        <w:jc w:val="both"/>
        <w:rPr>
          <w:rFonts w:ascii="Calibri" w:eastAsia="Calibri" w:hAnsi="Calibri"/>
          <w:kern w:val="0"/>
        </w:rPr>
      </w:pPr>
    </w:p>
    <w:p w:rsidR="00836557" w:rsidRDefault="00836557" w:rsidP="00836557">
      <w:pPr>
        <w:widowControl/>
        <w:numPr>
          <w:ilvl w:val="0"/>
          <w:numId w:val="20"/>
        </w:numPr>
        <w:suppressAutoHyphens w:val="0"/>
        <w:jc w:val="both"/>
        <w:rPr>
          <w:rFonts w:ascii="Calibri" w:eastAsia="Times New Roman" w:hAnsi="Calibri"/>
          <w:kern w:val="0"/>
        </w:rPr>
      </w:pPr>
      <w:r w:rsidRPr="00836557">
        <w:rPr>
          <w:rFonts w:ascii="Calibri" w:eastAsia="Times New Roman" w:hAnsi="Calibri"/>
          <w:kern w:val="0"/>
        </w:rPr>
        <w:t xml:space="preserve">Czy użytkownik dopuszcza test kasetkowy do jednoczesnego wykrywania antygenu RSV i Adenowirusa w próbkach z </w:t>
      </w:r>
      <w:proofErr w:type="spellStart"/>
      <w:r w:rsidRPr="00836557">
        <w:rPr>
          <w:rFonts w:ascii="Calibri" w:eastAsia="Times New Roman" w:hAnsi="Calibri"/>
          <w:kern w:val="0"/>
        </w:rPr>
        <w:t>nosogardła</w:t>
      </w:r>
      <w:proofErr w:type="spellEnd"/>
      <w:r w:rsidRPr="00836557">
        <w:rPr>
          <w:rFonts w:ascii="Calibri" w:eastAsia="Times New Roman" w:hAnsi="Calibri"/>
          <w:kern w:val="0"/>
        </w:rPr>
        <w:t>, w którym materiał dozowany jest do jednej studzienki i posiada jedno pole reakcyjne</w:t>
      </w:r>
    </w:p>
    <w:p w:rsidR="00992D7E" w:rsidRPr="00836557" w:rsidRDefault="00992D7E" w:rsidP="00992D7E">
      <w:pPr>
        <w:widowControl/>
        <w:suppressAutoHyphens w:val="0"/>
        <w:ind w:left="720"/>
        <w:jc w:val="both"/>
        <w:rPr>
          <w:rFonts w:ascii="Calibri" w:eastAsia="Times New Roman" w:hAnsi="Calibri"/>
          <w:kern w:val="0"/>
        </w:rPr>
      </w:pPr>
      <w:r>
        <w:rPr>
          <w:rFonts w:ascii="Calibri" w:eastAsia="Times New Roman" w:hAnsi="Calibri"/>
          <w:kern w:val="0"/>
        </w:rPr>
        <w:t>Odp.</w:t>
      </w:r>
      <w:r w:rsidR="001206AC">
        <w:rPr>
          <w:rFonts w:ascii="Calibri" w:eastAsia="Times New Roman" w:hAnsi="Calibri"/>
          <w:kern w:val="0"/>
        </w:rPr>
        <w:t xml:space="preserve"> Zgodnie z SIWZ.</w:t>
      </w:r>
    </w:p>
    <w:p w:rsidR="00836557" w:rsidRPr="00836557" w:rsidRDefault="00836557" w:rsidP="00836557">
      <w:pPr>
        <w:widowControl/>
        <w:suppressAutoHyphens w:val="0"/>
        <w:ind w:left="720"/>
        <w:jc w:val="both"/>
        <w:rPr>
          <w:rFonts w:ascii="Calibri" w:eastAsia="Times New Roman" w:hAnsi="Calibri"/>
          <w:kern w:val="0"/>
        </w:rPr>
      </w:pPr>
    </w:p>
    <w:p w:rsidR="00836557" w:rsidRDefault="00836557" w:rsidP="00836557">
      <w:pPr>
        <w:widowControl/>
        <w:numPr>
          <w:ilvl w:val="0"/>
          <w:numId w:val="20"/>
        </w:numPr>
        <w:suppressAutoHyphens w:val="0"/>
        <w:jc w:val="both"/>
        <w:rPr>
          <w:rFonts w:ascii="Calibri" w:eastAsia="Times New Roman" w:hAnsi="Calibri"/>
          <w:kern w:val="0"/>
        </w:rPr>
      </w:pPr>
      <w:r w:rsidRPr="00836557">
        <w:rPr>
          <w:rFonts w:ascii="Calibri" w:eastAsia="Times New Roman" w:hAnsi="Calibri"/>
          <w:kern w:val="0"/>
        </w:rPr>
        <w:t>Czy użytkownik dopuszcza wydzielenie do osobnego pakietu testu kasetkowego do jednoczesnego wykrywania antygenów  </w:t>
      </w:r>
      <w:proofErr w:type="spellStart"/>
      <w:r w:rsidRPr="00836557">
        <w:rPr>
          <w:rFonts w:ascii="Calibri" w:eastAsia="Times New Roman" w:hAnsi="Calibri"/>
          <w:kern w:val="0"/>
        </w:rPr>
        <w:t>norowirusów</w:t>
      </w:r>
      <w:proofErr w:type="spellEnd"/>
      <w:r w:rsidRPr="00836557">
        <w:rPr>
          <w:rFonts w:ascii="Calibri" w:eastAsia="Times New Roman" w:hAnsi="Calibri"/>
          <w:kern w:val="0"/>
        </w:rPr>
        <w:t xml:space="preserve">, </w:t>
      </w:r>
      <w:proofErr w:type="spellStart"/>
      <w:r w:rsidRPr="00836557">
        <w:rPr>
          <w:rFonts w:ascii="Calibri" w:eastAsia="Times New Roman" w:hAnsi="Calibri"/>
          <w:kern w:val="0"/>
        </w:rPr>
        <w:t>rotawirusa</w:t>
      </w:r>
      <w:proofErr w:type="spellEnd"/>
      <w:r w:rsidRPr="00836557">
        <w:rPr>
          <w:rFonts w:ascii="Calibri" w:eastAsia="Times New Roman" w:hAnsi="Calibri"/>
          <w:kern w:val="0"/>
        </w:rPr>
        <w:t xml:space="preserve"> i adenowirusa w próbkach kału</w:t>
      </w:r>
    </w:p>
    <w:p w:rsidR="00992D7E" w:rsidRPr="00836557" w:rsidRDefault="00992D7E" w:rsidP="00992D7E">
      <w:pPr>
        <w:widowControl/>
        <w:suppressAutoHyphens w:val="0"/>
        <w:ind w:left="720"/>
        <w:jc w:val="both"/>
        <w:rPr>
          <w:rFonts w:ascii="Calibri" w:eastAsia="Times New Roman" w:hAnsi="Calibri"/>
          <w:kern w:val="0"/>
        </w:rPr>
      </w:pPr>
      <w:r>
        <w:rPr>
          <w:rFonts w:ascii="Calibri" w:eastAsia="Times New Roman" w:hAnsi="Calibri"/>
          <w:kern w:val="0"/>
        </w:rPr>
        <w:t>Odp.</w:t>
      </w:r>
      <w:r w:rsidR="001206AC">
        <w:rPr>
          <w:rFonts w:ascii="Calibri" w:eastAsia="Times New Roman" w:hAnsi="Calibri"/>
          <w:kern w:val="0"/>
        </w:rPr>
        <w:t xml:space="preserve"> Zgodnie z SIWZ</w:t>
      </w:r>
    </w:p>
    <w:p w:rsidR="00836557" w:rsidRPr="00836557" w:rsidRDefault="00836557" w:rsidP="00836557">
      <w:pPr>
        <w:widowControl/>
        <w:suppressAutoHyphens w:val="0"/>
        <w:ind w:left="720"/>
        <w:jc w:val="both"/>
        <w:rPr>
          <w:rFonts w:ascii="Calibri" w:eastAsia="Times New Roman" w:hAnsi="Calibri"/>
          <w:kern w:val="0"/>
        </w:rPr>
      </w:pPr>
    </w:p>
    <w:p w:rsidR="00836557" w:rsidRDefault="00836557" w:rsidP="00836557">
      <w:pPr>
        <w:widowControl/>
        <w:numPr>
          <w:ilvl w:val="0"/>
          <w:numId w:val="20"/>
        </w:numPr>
        <w:suppressAutoHyphens w:val="0"/>
        <w:jc w:val="both"/>
        <w:rPr>
          <w:rFonts w:ascii="Calibri" w:eastAsia="Times New Roman" w:hAnsi="Calibri"/>
          <w:kern w:val="0"/>
        </w:rPr>
      </w:pPr>
      <w:r w:rsidRPr="00836557">
        <w:rPr>
          <w:rFonts w:ascii="Calibri" w:eastAsia="Times New Roman" w:hAnsi="Calibri"/>
          <w:kern w:val="0"/>
        </w:rPr>
        <w:t xml:space="preserve">Czy użytkownik dopuszcza, w przypadku testu </w:t>
      </w:r>
      <w:proofErr w:type="spellStart"/>
      <w:r w:rsidRPr="00836557">
        <w:rPr>
          <w:rFonts w:ascii="Calibri" w:eastAsia="Times New Roman" w:hAnsi="Calibri"/>
          <w:kern w:val="0"/>
        </w:rPr>
        <w:t>immunochromatograficznego</w:t>
      </w:r>
      <w:proofErr w:type="spellEnd"/>
      <w:r w:rsidRPr="00836557">
        <w:rPr>
          <w:rFonts w:ascii="Calibri" w:eastAsia="Times New Roman" w:hAnsi="Calibri"/>
          <w:kern w:val="0"/>
        </w:rPr>
        <w:t xml:space="preserve"> kasetkowego do wykrywania antygenu </w:t>
      </w:r>
      <w:proofErr w:type="spellStart"/>
      <w:r w:rsidRPr="00836557">
        <w:rPr>
          <w:rFonts w:ascii="Calibri" w:eastAsia="Times New Roman" w:hAnsi="Calibri"/>
          <w:kern w:val="0"/>
        </w:rPr>
        <w:t>Streptococcus</w:t>
      </w:r>
      <w:proofErr w:type="spellEnd"/>
      <w:r w:rsidRPr="00836557">
        <w:rPr>
          <w:rFonts w:ascii="Calibri" w:eastAsia="Times New Roman" w:hAnsi="Calibri"/>
          <w:kern w:val="0"/>
        </w:rPr>
        <w:t xml:space="preserve"> z grupy A w wymazach z gardła oraz w przypadku testu </w:t>
      </w:r>
      <w:proofErr w:type="spellStart"/>
      <w:r w:rsidRPr="00836557">
        <w:rPr>
          <w:rFonts w:ascii="Calibri" w:eastAsia="Times New Roman" w:hAnsi="Calibri"/>
          <w:kern w:val="0"/>
        </w:rPr>
        <w:t>immunochromatograficznego</w:t>
      </w:r>
      <w:proofErr w:type="spellEnd"/>
      <w:r w:rsidRPr="00836557">
        <w:rPr>
          <w:rFonts w:ascii="Calibri" w:eastAsia="Times New Roman" w:hAnsi="Calibri"/>
          <w:kern w:val="0"/>
        </w:rPr>
        <w:t xml:space="preserve"> kasetkowego do jakościowego wykrywania wirusów grypy typu A i B w wymazach z </w:t>
      </w:r>
      <w:proofErr w:type="spellStart"/>
      <w:r w:rsidRPr="00836557">
        <w:rPr>
          <w:rFonts w:ascii="Calibri" w:eastAsia="Times New Roman" w:hAnsi="Calibri"/>
          <w:kern w:val="0"/>
        </w:rPr>
        <w:t>nosogardła</w:t>
      </w:r>
      <w:proofErr w:type="spellEnd"/>
      <w:r w:rsidRPr="00836557">
        <w:rPr>
          <w:rFonts w:ascii="Calibri" w:eastAsia="Times New Roman" w:hAnsi="Calibri"/>
          <w:kern w:val="0"/>
        </w:rPr>
        <w:t>,  informację że test został przebadany na brak reakcji krzyżowych z drobnoustrojami, bez podania ilości drobnoustrojów</w:t>
      </w:r>
    </w:p>
    <w:p w:rsidR="00992D7E" w:rsidRPr="00836557" w:rsidRDefault="00992D7E" w:rsidP="001206AC">
      <w:pPr>
        <w:widowControl/>
        <w:suppressAutoHyphens w:val="0"/>
        <w:ind w:left="1416" w:hanging="696"/>
        <w:jc w:val="both"/>
        <w:rPr>
          <w:rFonts w:ascii="Calibri" w:eastAsia="Times New Roman" w:hAnsi="Calibri"/>
          <w:kern w:val="0"/>
        </w:rPr>
      </w:pPr>
      <w:r>
        <w:rPr>
          <w:rFonts w:ascii="Calibri" w:eastAsia="Times New Roman" w:hAnsi="Calibri"/>
          <w:kern w:val="0"/>
        </w:rPr>
        <w:t>Odp.</w:t>
      </w:r>
      <w:r w:rsidR="001206AC">
        <w:rPr>
          <w:rFonts w:ascii="Calibri" w:eastAsia="Times New Roman" w:hAnsi="Calibri"/>
          <w:kern w:val="0"/>
        </w:rPr>
        <w:t xml:space="preserve"> Nie dopuszcza. Test musi być wiarygodny</w:t>
      </w:r>
      <w:r w:rsidR="005303BD">
        <w:rPr>
          <w:rFonts w:ascii="Calibri" w:eastAsia="Times New Roman" w:hAnsi="Calibri"/>
          <w:kern w:val="0"/>
        </w:rPr>
        <w:t xml:space="preserve"> </w:t>
      </w:r>
      <w:r w:rsidR="001206AC">
        <w:rPr>
          <w:rFonts w:ascii="Calibri" w:eastAsia="Times New Roman" w:hAnsi="Calibri"/>
          <w:kern w:val="0"/>
        </w:rPr>
        <w:t>z potwierdzonymi badaniami na brak reakcji krzyżowych.</w:t>
      </w:r>
    </w:p>
    <w:p w:rsidR="006D2799" w:rsidRDefault="00836557" w:rsidP="00836557">
      <w:pPr>
        <w:pStyle w:val="Akapitzlist"/>
        <w:numPr>
          <w:ilvl w:val="0"/>
          <w:numId w:val="20"/>
        </w:numPr>
        <w:rPr>
          <w:sz w:val="22"/>
          <w:szCs w:val="22"/>
        </w:rPr>
      </w:pPr>
      <w:r w:rsidRPr="00836557">
        <w:rPr>
          <w:sz w:val="22"/>
          <w:szCs w:val="22"/>
        </w:rPr>
        <w:t xml:space="preserve">Czy użytkownik dopuszcza, w przypadku testu </w:t>
      </w:r>
      <w:proofErr w:type="spellStart"/>
      <w:r w:rsidRPr="00836557">
        <w:rPr>
          <w:sz w:val="22"/>
          <w:szCs w:val="22"/>
        </w:rPr>
        <w:t>immunochromatograficznego</w:t>
      </w:r>
      <w:proofErr w:type="spellEnd"/>
      <w:r w:rsidRPr="00836557">
        <w:rPr>
          <w:sz w:val="22"/>
          <w:szCs w:val="22"/>
        </w:rPr>
        <w:t xml:space="preserve"> kasetkowego do wykrywania antygenu </w:t>
      </w:r>
      <w:proofErr w:type="spellStart"/>
      <w:r w:rsidRPr="00836557">
        <w:rPr>
          <w:sz w:val="22"/>
          <w:szCs w:val="22"/>
        </w:rPr>
        <w:t>Streptococcus</w:t>
      </w:r>
      <w:proofErr w:type="spellEnd"/>
      <w:r w:rsidRPr="00836557">
        <w:rPr>
          <w:sz w:val="22"/>
          <w:szCs w:val="22"/>
        </w:rPr>
        <w:t xml:space="preserve"> z grupy A w wymazach z gardła, brak informacji o przebadaniu na brak interferencji ze strony minimum 6 środków na kaszel i płynów do higieny jamy ustnej.</w:t>
      </w:r>
    </w:p>
    <w:p w:rsidR="00992D7E" w:rsidRPr="00836557" w:rsidRDefault="00992D7E" w:rsidP="00992D7E">
      <w:pPr>
        <w:pStyle w:val="Akapitzlist"/>
        <w:rPr>
          <w:sz w:val="22"/>
          <w:szCs w:val="22"/>
        </w:rPr>
      </w:pPr>
      <w:r>
        <w:rPr>
          <w:sz w:val="22"/>
          <w:szCs w:val="22"/>
        </w:rPr>
        <w:t>Odp.</w:t>
      </w:r>
      <w:r w:rsidR="001206AC">
        <w:rPr>
          <w:sz w:val="22"/>
          <w:szCs w:val="22"/>
        </w:rPr>
        <w:t xml:space="preserve"> Nie dopuszcza się . Z doświadczenia wynika brak możliwości </w:t>
      </w:r>
      <w:proofErr w:type="spellStart"/>
      <w:r w:rsidR="001206AC">
        <w:rPr>
          <w:sz w:val="22"/>
          <w:szCs w:val="22"/>
        </w:rPr>
        <w:t>odczytutestu</w:t>
      </w:r>
      <w:proofErr w:type="spellEnd"/>
      <w:r w:rsidR="001206AC">
        <w:rPr>
          <w:sz w:val="22"/>
          <w:szCs w:val="22"/>
        </w:rPr>
        <w:t xml:space="preserve"> podczas stosowania środków na kaszel, do higieny i podczas nebulizacji.</w:t>
      </w:r>
    </w:p>
    <w:p w:rsidR="00836557" w:rsidRDefault="00836557" w:rsidP="00836557">
      <w:pPr>
        <w:pStyle w:val="Akapitzlist"/>
        <w:rPr>
          <w:sz w:val="22"/>
          <w:szCs w:val="22"/>
        </w:rPr>
      </w:pPr>
    </w:p>
    <w:p w:rsidR="00B04749" w:rsidRPr="00992D7E" w:rsidRDefault="00B04749" w:rsidP="00B04749">
      <w:pPr>
        <w:pStyle w:val="Akapitzlist"/>
        <w:widowControl/>
        <w:numPr>
          <w:ilvl w:val="0"/>
          <w:numId w:val="19"/>
        </w:numPr>
        <w:rPr>
          <w:sz w:val="24"/>
        </w:rPr>
      </w:pPr>
      <w:r w:rsidRPr="00992D7E">
        <w:rPr>
          <w:rFonts w:ascii="Calibri" w:hAnsi="Calibri" w:cs="Calibri"/>
          <w:sz w:val="24"/>
        </w:rPr>
        <w:t>Dotyczy Pakiet nr 3.2.</w:t>
      </w:r>
    </w:p>
    <w:p w:rsidR="00B04749" w:rsidRDefault="00B04749" w:rsidP="00B04749">
      <w:pPr>
        <w:pStyle w:val="NormalnyWeb"/>
        <w:spacing w:after="0" w:line="360" w:lineRule="auto"/>
        <w:rPr>
          <w:rFonts w:ascii="Arial" w:eastAsiaTheme="minorEastAsia" w:hAnsi="Arial" w:cs="Arial"/>
          <w:sz w:val="22"/>
          <w:szCs w:val="22"/>
        </w:rPr>
      </w:pPr>
      <w:r w:rsidRPr="00B04749">
        <w:rPr>
          <w:rFonts w:ascii="Arial" w:eastAsiaTheme="minorEastAsia" w:hAnsi="Arial" w:cs="Arial"/>
          <w:sz w:val="22"/>
          <w:szCs w:val="22"/>
        </w:rPr>
        <w:lastRenderedPageBreak/>
        <w:t xml:space="preserve">Pytanie 1. Czy Zamawiający dopuści test na krew utajoną w kale o jednej z podanych czułości 10 </w:t>
      </w:r>
      <w:proofErr w:type="spellStart"/>
      <w:r w:rsidRPr="00B04749">
        <w:rPr>
          <w:rFonts w:ascii="Arial" w:eastAsiaTheme="minorEastAsia" w:hAnsi="Arial" w:cs="Arial"/>
          <w:sz w:val="22"/>
          <w:szCs w:val="22"/>
        </w:rPr>
        <w:t>ng</w:t>
      </w:r>
      <w:proofErr w:type="spellEnd"/>
      <w:r w:rsidRPr="00B04749">
        <w:rPr>
          <w:rFonts w:ascii="Arial" w:eastAsiaTheme="minorEastAsia" w:hAnsi="Arial" w:cs="Arial"/>
          <w:sz w:val="22"/>
          <w:szCs w:val="22"/>
        </w:rPr>
        <w:t xml:space="preserve">/ml lub 40ng/ml lub 50 </w:t>
      </w:r>
      <w:proofErr w:type="spellStart"/>
      <w:r w:rsidRPr="00B04749">
        <w:rPr>
          <w:rFonts w:ascii="Arial" w:eastAsiaTheme="minorEastAsia" w:hAnsi="Arial" w:cs="Arial"/>
          <w:sz w:val="22"/>
          <w:szCs w:val="22"/>
        </w:rPr>
        <w:t>ng</w:t>
      </w:r>
      <w:proofErr w:type="spellEnd"/>
      <w:r w:rsidRPr="00B04749">
        <w:rPr>
          <w:rFonts w:ascii="Arial" w:eastAsiaTheme="minorEastAsia" w:hAnsi="Arial" w:cs="Arial"/>
          <w:sz w:val="22"/>
          <w:szCs w:val="22"/>
        </w:rPr>
        <w:t>/ml, pakowany po 25 sztuk?</w:t>
      </w:r>
    </w:p>
    <w:p w:rsidR="00992D7E" w:rsidRPr="00B04749" w:rsidRDefault="00992D7E" w:rsidP="00B04749">
      <w:pPr>
        <w:pStyle w:val="NormalnyWeb"/>
        <w:spacing w:after="0" w:line="360" w:lineRule="auto"/>
        <w:rPr>
          <w:rFonts w:ascii="Arial" w:eastAsiaTheme="minorEastAsia" w:hAnsi="Arial" w:cs="Arial"/>
          <w:sz w:val="22"/>
          <w:szCs w:val="22"/>
        </w:rPr>
      </w:pPr>
      <w:r>
        <w:rPr>
          <w:rFonts w:ascii="Arial" w:eastAsiaTheme="minorEastAsia" w:hAnsi="Arial" w:cs="Arial"/>
          <w:sz w:val="22"/>
          <w:szCs w:val="22"/>
        </w:rPr>
        <w:t>Odp.</w:t>
      </w:r>
      <w:r w:rsidR="005303BD">
        <w:rPr>
          <w:rFonts w:ascii="Arial" w:eastAsiaTheme="minorEastAsia" w:hAnsi="Arial" w:cs="Arial"/>
          <w:sz w:val="22"/>
          <w:szCs w:val="22"/>
        </w:rPr>
        <w:t xml:space="preserve"> Zamawiający akceptuje zaoferowanie testu o czułości 40 </w:t>
      </w:r>
      <w:proofErr w:type="spellStart"/>
      <w:r w:rsidR="005303BD">
        <w:rPr>
          <w:rFonts w:ascii="Arial" w:eastAsiaTheme="minorEastAsia" w:hAnsi="Arial" w:cs="Arial"/>
          <w:sz w:val="22"/>
          <w:szCs w:val="22"/>
        </w:rPr>
        <w:t>ng</w:t>
      </w:r>
      <w:proofErr w:type="spellEnd"/>
      <w:r w:rsidR="005303BD">
        <w:rPr>
          <w:rFonts w:ascii="Arial" w:eastAsiaTheme="minorEastAsia" w:hAnsi="Arial" w:cs="Arial"/>
          <w:sz w:val="22"/>
          <w:szCs w:val="22"/>
        </w:rPr>
        <w:t>/ml pakowany po 25 szt.</w:t>
      </w:r>
    </w:p>
    <w:p w:rsidR="00B04749" w:rsidRPr="00836557" w:rsidRDefault="00B04749" w:rsidP="00836557">
      <w:pPr>
        <w:pStyle w:val="Akapitzlist"/>
        <w:rPr>
          <w:sz w:val="22"/>
          <w:szCs w:val="22"/>
        </w:rPr>
      </w:pPr>
    </w:p>
    <w:p w:rsidR="00A00EA3" w:rsidRDefault="00A00EA3" w:rsidP="00A00EA3">
      <w:pPr>
        <w:spacing w:line="100" w:lineRule="atLeast"/>
        <w:jc w:val="both"/>
        <w:rPr>
          <w:rFonts w:cs="Arial"/>
          <w:b/>
          <w:bCs/>
        </w:rPr>
      </w:pPr>
      <w:r w:rsidRPr="00A00EA3">
        <w:rPr>
          <w:rFonts w:cs="Arial"/>
        </w:rPr>
        <w:t>Niniejsza odpowiedź została udzielona na mocy art.38 ust.1-6 ustawy Prawo Zamówień Publicznych z dnia 29 stycznia 2004 roku (</w:t>
      </w:r>
      <w:proofErr w:type="spellStart"/>
      <w:r w:rsidR="00052AB3">
        <w:rPr>
          <w:rFonts w:cs="Arial"/>
        </w:rPr>
        <w:t>t.j</w:t>
      </w:r>
      <w:proofErr w:type="spellEnd"/>
      <w:r w:rsidR="00052AB3">
        <w:rPr>
          <w:rFonts w:cs="Arial"/>
        </w:rPr>
        <w:t xml:space="preserve">. </w:t>
      </w:r>
      <w:r w:rsidRPr="00A00EA3">
        <w:rPr>
          <w:rFonts w:cs="Arial"/>
        </w:rPr>
        <w:t>Dz. U. z 201</w:t>
      </w:r>
      <w:r w:rsidR="00052AB3">
        <w:rPr>
          <w:rFonts w:cs="Arial"/>
        </w:rPr>
        <w:t>8</w:t>
      </w:r>
      <w:r w:rsidRPr="00A00EA3">
        <w:rPr>
          <w:rFonts w:cs="Arial"/>
        </w:rPr>
        <w:t xml:space="preserve"> r.  poz. </w:t>
      </w:r>
      <w:r w:rsidR="00052AB3">
        <w:rPr>
          <w:rFonts w:cs="Arial"/>
        </w:rPr>
        <w:t>1986</w:t>
      </w:r>
      <w:r w:rsidRPr="00A00EA3">
        <w:rPr>
          <w:rFonts w:cs="Arial"/>
        </w:rPr>
        <w:t>)</w:t>
      </w:r>
      <w:r w:rsidRPr="00A00EA3">
        <w:rPr>
          <w:rFonts w:cs="Arial"/>
          <w:b/>
          <w:bCs/>
        </w:rPr>
        <w:t xml:space="preserve"> </w:t>
      </w:r>
    </w:p>
    <w:p w:rsidR="001319A4" w:rsidRPr="00A00EA3" w:rsidRDefault="001319A4" w:rsidP="00A00EA3">
      <w:pPr>
        <w:spacing w:line="100" w:lineRule="atLeast"/>
        <w:jc w:val="both"/>
      </w:pPr>
    </w:p>
    <w:p w:rsidR="00A00EA3" w:rsidRPr="00A00EA3" w:rsidRDefault="00A00EA3" w:rsidP="00A00EA3">
      <w:pPr>
        <w:spacing w:line="100" w:lineRule="atLeast"/>
        <w:jc w:val="both"/>
      </w:pPr>
    </w:p>
    <w:p w:rsidR="00A00EA3" w:rsidRPr="00A00EA3" w:rsidRDefault="00A00EA3" w:rsidP="00A00EA3">
      <w:pPr>
        <w:tabs>
          <w:tab w:val="left" w:pos="0"/>
        </w:tabs>
        <w:autoSpaceDE w:val="0"/>
        <w:spacing w:line="100" w:lineRule="atLeast"/>
        <w:ind w:firstLine="120"/>
        <w:jc w:val="both"/>
        <w:rPr>
          <w:rFonts w:eastAsia="Times New Roman"/>
          <w:b/>
          <w:bCs/>
          <w:color w:val="000000"/>
          <w:spacing w:val="3"/>
        </w:rPr>
      </w:pPr>
      <w:r w:rsidRPr="00A00EA3">
        <w:rPr>
          <w:rFonts w:eastAsia="Times New Roman"/>
          <w:b/>
          <w:bCs/>
          <w:color w:val="000000"/>
          <w:spacing w:val="3"/>
        </w:rPr>
        <w:t xml:space="preserve">                                                                        </w:t>
      </w:r>
      <w:r w:rsidRPr="00A00EA3">
        <w:rPr>
          <w:rFonts w:eastAsia="Times New Roman"/>
          <w:b/>
          <w:bCs/>
          <w:color w:val="000000"/>
          <w:spacing w:val="3"/>
        </w:rPr>
        <w:tab/>
      </w:r>
      <w:r w:rsidRPr="00A00EA3">
        <w:rPr>
          <w:rFonts w:eastAsia="Times New Roman"/>
          <w:b/>
          <w:bCs/>
          <w:color w:val="000000"/>
          <w:spacing w:val="3"/>
        </w:rPr>
        <w:tab/>
      </w:r>
      <w:r w:rsidRPr="00A00EA3">
        <w:rPr>
          <w:rFonts w:eastAsia="Times New Roman"/>
          <w:b/>
          <w:bCs/>
          <w:color w:val="000000"/>
          <w:spacing w:val="3"/>
        </w:rPr>
        <w:tab/>
      </w:r>
      <w:r w:rsidRPr="00A00EA3">
        <w:rPr>
          <w:rFonts w:eastAsia="Times New Roman"/>
          <w:b/>
          <w:bCs/>
          <w:color w:val="000000"/>
          <w:spacing w:val="3"/>
        </w:rPr>
        <w:tab/>
        <w:t xml:space="preserve"> ZAMAWIAJĄCY</w:t>
      </w:r>
    </w:p>
    <w:p w:rsidR="00A00EA3" w:rsidRPr="00A00EA3" w:rsidRDefault="00A00EA3" w:rsidP="00A00EA3">
      <w:pPr>
        <w:tabs>
          <w:tab w:val="left" w:pos="0"/>
        </w:tabs>
        <w:autoSpaceDE w:val="0"/>
        <w:spacing w:line="100" w:lineRule="atLeast"/>
        <w:ind w:firstLine="120"/>
        <w:jc w:val="right"/>
        <w:rPr>
          <w:rFonts w:eastAsia="Times New Roman"/>
          <w:b/>
          <w:bCs/>
          <w:color w:val="000000"/>
          <w:spacing w:val="3"/>
        </w:rPr>
      </w:pPr>
      <w:r w:rsidRPr="00A00EA3">
        <w:rPr>
          <w:rFonts w:eastAsia="Times New Roman"/>
          <w:b/>
          <w:bCs/>
          <w:color w:val="000000"/>
          <w:spacing w:val="3"/>
        </w:rPr>
        <w:t>………………………………</w:t>
      </w:r>
    </w:p>
    <w:p w:rsidR="00A00EA3" w:rsidRPr="00B16B33" w:rsidRDefault="00A00EA3" w:rsidP="00A00EA3">
      <w:pPr>
        <w:suppressAutoHyphens w:val="0"/>
        <w:autoSpaceDE w:val="0"/>
        <w:autoSpaceDN w:val="0"/>
        <w:adjustRightInd w:val="0"/>
        <w:jc w:val="right"/>
        <w:rPr>
          <w:rFonts w:ascii="Arial" w:eastAsiaTheme="minorEastAsia" w:hAnsi="Arial" w:cs="Arial"/>
          <w:kern w:val="0"/>
          <w:sz w:val="22"/>
          <w:szCs w:val="22"/>
          <w:lang w:eastAsia="pl-PL"/>
        </w:rPr>
        <w:sectPr w:rsidR="00A00EA3" w:rsidRPr="00B16B33" w:rsidSect="003C28B2">
          <w:headerReference w:type="even" r:id="rId9"/>
          <w:headerReference w:type="default" r:id="rId10"/>
          <w:footerReference w:type="even" r:id="rId11"/>
          <w:footerReference w:type="default" r:id="rId12"/>
          <w:headerReference w:type="first" r:id="rId13"/>
          <w:footerReference w:type="first" r:id="rId14"/>
          <w:pgSz w:w="11959" w:h="16862"/>
          <w:pgMar w:top="576" w:right="1469" w:bottom="691" w:left="857" w:header="708" w:footer="708" w:gutter="0"/>
          <w:cols w:space="60"/>
          <w:noEndnote/>
        </w:sectPr>
      </w:pPr>
    </w:p>
    <w:p w:rsidR="00014C9B" w:rsidRPr="00495701" w:rsidRDefault="00014C9B" w:rsidP="00014C9B">
      <w:pPr>
        <w:widowControl/>
        <w:jc w:val="both"/>
        <w:rPr>
          <w:rFonts w:ascii="Arial" w:hAnsi="Arial" w:cs="Arial"/>
          <w:color w:val="000000"/>
          <w:sz w:val="22"/>
          <w:szCs w:val="22"/>
        </w:rPr>
      </w:pPr>
    </w:p>
    <w:sectPr w:rsidR="00014C9B" w:rsidRPr="00495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B57" w:rsidRDefault="002D5B57" w:rsidP="00A00EA3">
      <w:r>
        <w:separator/>
      </w:r>
    </w:p>
  </w:endnote>
  <w:endnote w:type="continuationSeparator" w:id="0">
    <w:p w:rsidR="002D5B57" w:rsidRDefault="002D5B57" w:rsidP="00A0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250030"/>
      <w:docPartObj>
        <w:docPartGallery w:val="Page Numbers (Bottom of Page)"/>
        <w:docPartUnique/>
      </w:docPartObj>
    </w:sdtPr>
    <w:sdtEndPr/>
    <w:sdtContent>
      <w:p w:rsidR="00A00EA3" w:rsidRDefault="00A00EA3">
        <w:pPr>
          <w:pStyle w:val="Stopka"/>
          <w:jc w:val="right"/>
        </w:pPr>
        <w:r>
          <w:fldChar w:fldCharType="begin"/>
        </w:r>
        <w:r>
          <w:instrText>PAGE   \* MERGEFORMAT</w:instrText>
        </w:r>
        <w:r>
          <w:fldChar w:fldCharType="separate"/>
        </w:r>
        <w:r w:rsidR="00D50BF0">
          <w:rPr>
            <w:noProof/>
          </w:rPr>
          <w:t>10</w:t>
        </w:r>
        <w:r>
          <w:fldChar w:fldCharType="end"/>
        </w:r>
      </w:p>
    </w:sdtContent>
  </w:sdt>
  <w:p w:rsidR="00A00EA3" w:rsidRDefault="00A00EA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B57" w:rsidRDefault="002D5B57" w:rsidP="00A00EA3">
      <w:r>
        <w:separator/>
      </w:r>
    </w:p>
  </w:footnote>
  <w:footnote w:type="continuationSeparator" w:id="0">
    <w:p w:rsidR="002D5B57" w:rsidRDefault="002D5B57" w:rsidP="00A00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8AC"/>
    <w:multiLevelType w:val="hybridMultilevel"/>
    <w:tmpl w:val="0A7EC414"/>
    <w:lvl w:ilvl="0" w:tplc="E86C0F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nsid w:val="0CD1529A"/>
    <w:multiLevelType w:val="hybridMultilevel"/>
    <w:tmpl w:val="4546DC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9E6E01"/>
    <w:multiLevelType w:val="hybridMultilevel"/>
    <w:tmpl w:val="463CF858"/>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nsid w:val="0FB9546D"/>
    <w:multiLevelType w:val="multilevel"/>
    <w:tmpl w:val="5B86B6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FC70C5"/>
    <w:multiLevelType w:val="hybridMultilevel"/>
    <w:tmpl w:val="DD3013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42160B"/>
    <w:multiLevelType w:val="hybridMultilevel"/>
    <w:tmpl w:val="951AAB7E"/>
    <w:lvl w:ilvl="0" w:tplc="072440F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7B811AA"/>
    <w:multiLevelType w:val="multilevel"/>
    <w:tmpl w:val="9D8C6D5C"/>
    <w:lvl w:ilvl="0">
      <w:start w:val="55"/>
      <w:numFmt w:val="decimal"/>
      <w:lvlText w:val="%1."/>
      <w:lvlJc w:val="left"/>
      <w:pPr>
        <w:ind w:left="480" w:hanging="480"/>
      </w:pPr>
      <w:rPr>
        <w:rFonts w:hint="default"/>
      </w:rPr>
    </w:lvl>
    <w:lvl w:ilvl="1">
      <w:start w:val="1"/>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7">
    <w:nsid w:val="19947888"/>
    <w:multiLevelType w:val="hybridMultilevel"/>
    <w:tmpl w:val="C6484E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0F4612"/>
    <w:multiLevelType w:val="hybridMultilevel"/>
    <w:tmpl w:val="AAAE6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05520C9"/>
    <w:multiLevelType w:val="hybridMultilevel"/>
    <w:tmpl w:val="0A7EC414"/>
    <w:lvl w:ilvl="0" w:tplc="E86C0F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nsid w:val="25532A53"/>
    <w:multiLevelType w:val="hybridMultilevel"/>
    <w:tmpl w:val="FBD257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DD2097B"/>
    <w:multiLevelType w:val="hybridMultilevel"/>
    <w:tmpl w:val="EA1022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7426D46"/>
    <w:multiLevelType w:val="hybridMultilevel"/>
    <w:tmpl w:val="451806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8291101"/>
    <w:multiLevelType w:val="hybridMultilevel"/>
    <w:tmpl w:val="3DD6A084"/>
    <w:lvl w:ilvl="0" w:tplc="6F98B09A">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0C19D8"/>
    <w:multiLevelType w:val="multilevel"/>
    <w:tmpl w:val="B446582C"/>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5711815"/>
    <w:multiLevelType w:val="hybridMultilevel"/>
    <w:tmpl w:val="F7181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6070FB5"/>
    <w:multiLevelType w:val="hybridMultilevel"/>
    <w:tmpl w:val="9370A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8FE26CB"/>
    <w:multiLevelType w:val="hybridMultilevel"/>
    <w:tmpl w:val="DA4EA100"/>
    <w:lvl w:ilvl="0" w:tplc="0415000F">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8">
    <w:nsid w:val="701815C6"/>
    <w:multiLevelType w:val="multilevel"/>
    <w:tmpl w:val="17F8FBFC"/>
    <w:lvl w:ilvl="0">
      <w:start w:val="1"/>
      <w:numFmt w:val="decimal"/>
      <w:lvlText w:val="%1."/>
      <w:lvlJc w:val="left"/>
      <w:pPr>
        <w:ind w:left="1070" w:hanging="360"/>
      </w:pPr>
      <w:rPr>
        <w:rFonts w:hint="default"/>
        <w:b w:val="0"/>
      </w:rPr>
    </w:lvl>
    <w:lvl w:ilvl="1">
      <w:start w:val="3"/>
      <w:numFmt w:val="decimal"/>
      <w:isLgl/>
      <w:lvlText w:val="%1.%2."/>
      <w:lvlJc w:val="left"/>
      <w:pPr>
        <w:ind w:left="1824"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972" w:hanging="1080"/>
      </w:pPr>
      <w:rPr>
        <w:rFonts w:hint="default"/>
      </w:rPr>
    </w:lvl>
    <w:lvl w:ilvl="4">
      <w:start w:val="1"/>
      <w:numFmt w:val="decimal"/>
      <w:isLgl/>
      <w:lvlText w:val="%1.%2.%3.%4.%5."/>
      <w:lvlJc w:val="left"/>
      <w:pPr>
        <w:ind w:left="3366" w:hanging="1080"/>
      </w:pPr>
      <w:rPr>
        <w:rFonts w:hint="default"/>
      </w:rPr>
    </w:lvl>
    <w:lvl w:ilvl="5">
      <w:start w:val="1"/>
      <w:numFmt w:val="decimal"/>
      <w:isLgl/>
      <w:lvlText w:val="%1.%2.%3.%4.%5.%6."/>
      <w:lvlJc w:val="left"/>
      <w:pPr>
        <w:ind w:left="4120" w:hanging="1440"/>
      </w:pPr>
      <w:rPr>
        <w:rFonts w:hint="default"/>
      </w:rPr>
    </w:lvl>
    <w:lvl w:ilvl="6">
      <w:start w:val="1"/>
      <w:numFmt w:val="decimal"/>
      <w:isLgl/>
      <w:lvlText w:val="%1.%2.%3.%4.%5.%6.%7."/>
      <w:lvlJc w:val="left"/>
      <w:pPr>
        <w:ind w:left="4514" w:hanging="1440"/>
      </w:pPr>
      <w:rPr>
        <w:rFonts w:hint="default"/>
      </w:rPr>
    </w:lvl>
    <w:lvl w:ilvl="7">
      <w:start w:val="1"/>
      <w:numFmt w:val="decimal"/>
      <w:isLgl/>
      <w:lvlText w:val="%1.%2.%3.%4.%5.%6.%7.%8."/>
      <w:lvlJc w:val="left"/>
      <w:pPr>
        <w:ind w:left="5268" w:hanging="1800"/>
      </w:pPr>
      <w:rPr>
        <w:rFonts w:hint="default"/>
      </w:rPr>
    </w:lvl>
    <w:lvl w:ilvl="8">
      <w:start w:val="1"/>
      <w:numFmt w:val="decimal"/>
      <w:isLgl/>
      <w:lvlText w:val="%1.%2.%3.%4.%5.%6.%7.%8.%9."/>
      <w:lvlJc w:val="left"/>
      <w:pPr>
        <w:ind w:left="5662" w:hanging="1800"/>
      </w:pPr>
      <w:rPr>
        <w:rFonts w:hint="default"/>
      </w:rPr>
    </w:lvl>
  </w:abstractNum>
  <w:abstractNum w:abstractNumId="19">
    <w:nsid w:val="71B1700C"/>
    <w:multiLevelType w:val="hybridMultilevel"/>
    <w:tmpl w:val="64DE0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5202879"/>
    <w:multiLevelType w:val="hybridMultilevel"/>
    <w:tmpl w:val="4BA0AF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5E11186"/>
    <w:multiLevelType w:val="hybridMultilevel"/>
    <w:tmpl w:val="BCA45B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79C250AB"/>
    <w:multiLevelType w:val="hybridMultilevel"/>
    <w:tmpl w:val="EC786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7E49185D"/>
    <w:multiLevelType w:val="hybridMultilevel"/>
    <w:tmpl w:val="1B063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7"/>
  </w:num>
  <w:num w:numId="23">
    <w:abstractNumId w:val="20"/>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77"/>
    <w:rsid w:val="00014C9B"/>
    <w:rsid w:val="000500C2"/>
    <w:rsid w:val="00052AB3"/>
    <w:rsid w:val="00096412"/>
    <w:rsid w:val="000D4BA1"/>
    <w:rsid w:val="000F233C"/>
    <w:rsid w:val="000F7096"/>
    <w:rsid w:val="0011016A"/>
    <w:rsid w:val="001206AC"/>
    <w:rsid w:val="001319A4"/>
    <w:rsid w:val="001651E8"/>
    <w:rsid w:val="00165486"/>
    <w:rsid w:val="001E261F"/>
    <w:rsid w:val="001E45B7"/>
    <w:rsid w:val="001F0A98"/>
    <w:rsid w:val="0020141C"/>
    <w:rsid w:val="002562E3"/>
    <w:rsid w:val="002D1E7C"/>
    <w:rsid w:val="002D5B57"/>
    <w:rsid w:val="002F114C"/>
    <w:rsid w:val="002F13C1"/>
    <w:rsid w:val="003231BF"/>
    <w:rsid w:val="00327DC9"/>
    <w:rsid w:val="00357C09"/>
    <w:rsid w:val="00360587"/>
    <w:rsid w:val="00372687"/>
    <w:rsid w:val="003C28B2"/>
    <w:rsid w:val="003E7F91"/>
    <w:rsid w:val="003F4E4B"/>
    <w:rsid w:val="00410DF7"/>
    <w:rsid w:val="0041784F"/>
    <w:rsid w:val="0042234A"/>
    <w:rsid w:val="004360A1"/>
    <w:rsid w:val="0043749C"/>
    <w:rsid w:val="00443730"/>
    <w:rsid w:val="0046011D"/>
    <w:rsid w:val="00484132"/>
    <w:rsid w:val="00484BAC"/>
    <w:rsid w:val="00495701"/>
    <w:rsid w:val="004B476C"/>
    <w:rsid w:val="005014AB"/>
    <w:rsid w:val="005031C8"/>
    <w:rsid w:val="005303BD"/>
    <w:rsid w:val="00580DF0"/>
    <w:rsid w:val="005D2C20"/>
    <w:rsid w:val="00604438"/>
    <w:rsid w:val="00693325"/>
    <w:rsid w:val="00693577"/>
    <w:rsid w:val="006976A5"/>
    <w:rsid w:val="006A3C69"/>
    <w:rsid w:val="006D2799"/>
    <w:rsid w:val="006D4C50"/>
    <w:rsid w:val="006F3CF3"/>
    <w:rsid w:val="00702E7C"/>
    <w:rsid w:val="007109C8"/>
    <w:rsid w:val="0073321C"/>
    <w:rsid w:val="0077242B"/>
    <w:rsid w:val="00793174"/>
    <w:rsid w:val="007C6DF4"/>
    <w:rsid w:val="00816BE2"/>
    <w:rsid w:val="00836557"/>
    <w:rsid w:val="008473C6"/>
    <w:rsid w:val="00897160"/>
    <w:rsid w:val="008D4DA9"/>
    <w:rsid w:val="00916F27"/>
    <w:rsid w:val="00930360"/>
    <w:rsid w:val="00944836"/>
    <w:rsid w:val="00951317"/>
    <w:rsid w:val="00992D7E"/>
    <w:rsid w:val="0099347D"/>
    <w:rsid w:val="009B0A2D"/>
    <w:rsid w:val="009F6333"/>
    <w:rsid w:val="00A00EA3"/>
    <w:rsid w:val="00A216A6"/>
    <w:rsid w:val="00A36AEA"/>
    <w:rsid w:val="00A94B62"/>
    <w:rsid w:val="00AB4A20"/>
    <w:rsid w:val="00AC5C4B"/>
    <w:rsid w:val="00B04749"/>
    <w:rsid w:val="00B112D1"/>
    <w:rsid w:val="00B16B33"/>
    <w:rsid w:val="00B2037D"/>
    <w:rsid w:val="00B668BF"/>
    <w:rsid w:val="00BC218D"/>
    <w:rsid w:val="00C06EA0"/>
    <w:rsid w:val="00C85FFC"/>
    <w:rsid w:val="00C91A27"/>
    <w:rsid w:val="00C96E3B"/>
    <w:rsid w:val="00CE3A2B"/>
    <w:rsid w:val="00D0404C"/>
    <w:rsid w:val="00D263FB"/>
    <w:rsid w:val="00D50BF0"/>
    <w:rsid w:val="00D612B3"/>
    <w:rsid w:val="00D74216"/>
    <w:rsid w:val="00D93210"/>
    <w:rsid w:val="00DB2387"/>
    <w:rsid w:val="00DD37F0"/>
    <w:rsid w:val="00DD6BF3"/>
    <w:rsid w:val="00E0429F"/>
    <w:rsid w:val="00E147A6"/>
    <w:rsid w:val="00E940AB"/>
    <w:rsid w:val="00EA7E43"/>
    <w:rsid w:val="00EE5DAD"/>
    <w:rsid w:val="00EF14AB"/>
    <w:rsid w:val="00F63C7F"/>
    <w:rsid w:val="00F67F18"/>
    <w:rsid w:val="00F7181C"/>
    <w:rsid w:val="00F81017"/>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577"/>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3577"/>
    <w:rPr>
      <w:rFonts w:ascii="Tahoma" w:hAnsi="Tahoma" w:cs="Tahoma"/>
      <w:sz w:val="16"/>
      <w:szCs w:val="16"/>
    </w:rPr>
  </w:style>
  <w:style w:type="character" w:customStyle="1" w:styleId="TekstdymkaZnak">
    <w:name w:val="Tekst dymka Znak"/>
    <w:basedOn w:val="Domylnaczcionkaakapitu"/>
    <w:link w:val="Tekstdymka"/>
    <w:uiPriority w:val="99"/>
    <w:semiHidden/>
    <w:rsid w:val="00693577"/>
    <w:rPr>
      <w:rFonts w:ascii="Tahoma" w:eastAsia="Lucida Sans Unicode" w:hAnsi="Tahoma" w:cs="Tahoma"/>
      <w:kern w:val="1"/>
      <w:sz w:val="16"/>
      <w:szCs w:val="16"/>
    </w:rPr>
  </w:style>
  <w:style w:type="paragraph" w:styleId="Akapitzlist">
    <w:name w:val="List Paragraph"/>
    <w:basedOn w:val="Normalny"/>
    <w:uiPriority w:val="34"/>
    <w:qFormat/>
    <w:rsid w:val="00360587"/>
    <w:pPr>
      <w:suppressAutoHyphens w:val="0"/>
      <w:autoSpaceDE w:val="0"/>
      <w:autoSpaceDN w:val="0"/>
      <w:adjustRightInd w:val="0"/>
      <w:ind w:left="720"/>
      <w:contextualSpacing/>
    </w:pPr>
    <w:rPr>
      <w:rFonts w:ascii="Arial" w:eastAsiaTheme="minorEastAsia" w:hAnsi="Arial" w:cs="Arial"/>
      <w:kern w:val="0"/>
      <w:sz w:val="20"/>
      <w:szCs w:val="20"/>
      <w:lang w:eastAsia="pl-PL"/>
    </w:rPr>
  </w:style>
  <w:style w:type="paragraph" w:styleId="Tekstpodstawowywcity3">
    <w:name w:val="Body Text Indent 3"/>
    <w:basedOn w:val="Normalny"/>
    <w:link w:val="Tekstpodstawowywcity3Znak"/>
    <w:semiHidden/>
    <w:unhideWhenUsed/>
    <w:rsid w:val="00360587"/>
    <w:pPr>
      <w:widowControl/>
      <w:suppressAutoHyphens w:val="0"/>
      <w:ind w:firstLine="284"/>
      <w:jc w:val="both"/>
    </w:pPr>
    <w:rPr>
      <w:rFonts w:eastAsia="Times New Roman"/>
      <w:kern w:val="0"/>
      <w:sz w:val="22"/>
      <w:szCs w:val="20"/>
    </w:rPr>
  </w:style>
  <w:style w:type="character" w:customStyle="1" w:styleId="Tekstpodstawowywcity3Znak">
    <w:name w:val="Tekst podstawowy wcięty 3 Znak"/>
    <w:basedOn w:val="Domylnaczcionkaakapitu"/>
    <w:link w:val="Tekstpodstawowywcity3"/>
    <w:semiHidden/>
    <w:rsid w:val="00360587"/>
    <w:rPr>
      <w:rFonts w:ascii="Times New Roman" w:eastAsia="Times New Roman" w:hAnsi="Times New Roman" w:cs="Times New Roman"/>
      <w:szCs w:val="20"/>
    </w:rPr>
  </w:style>
  <w:style w:type="paragraph" w:customStyle="1" w:styleId="Tre">
    <w:name w:val="Treść"/>
    <w:rsid w:val="0043749C"/>
    <w:pPr>
      <w:spacing w:after="0" w:line="240" w:lineRule="auto"/>
    </w:pPr>
    <w:rPr>
      <w:rFonts w:ascii="Helvetica" w:eastAsia="Arial Unicode MS" w:hAnsi="Helvetica" w:cs="Arial Unicode MS"/>
      <w:color w:val="000000"/>
      <w:lang w:eastAsia="pl-PL"/>
    </w:rPr>
  </w:style>
  <w:style w:type="paragraph" w:styleId="Bezodstpw">
    <w:name w:val="No Spacing"/>
    <w:uiPriority w:val="1"/>
    <w:qFormat/>
    <w:rsid w:val="00495701"/>
    <w:pPr>
      <w:spacing w:after="0" w:line="240" w:lineRule="auto"/>
    </w:pPr>
    <w:rPr>
      <w:rFonts w:ascii="Calibri" w:eastAsia="Calibri" w:hAnsi="Calibri" w:cs="Times New Roman"/>
    </w:rPr>
  </w:style>
  <w:style w:type="paragraph" w:customStyle="1" w:styleId="Standard">
    <w:name w:val="Standard"/>
    <w:rsid w:val="00495701"/>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A00EA3"/>
    <w:pPr>
      <w:tabs>
        <w:tab w:val="center" w:pos="4536"/>
        <w:tab w:val="right" w:pos="9072"/>
      </w:tabs>
    </w:pPr>
  </w:style>
  <w:style w:type="character" w:customStyle="1" w:styleId="NagwekZnak">
    <w:name w:val="Nagłówek Znak"/>
    <w:basedOn w:val="Domylnaczcionkaakapitu"/>
    <w:link w:val="Nagwek"/>
    <w:uiPriority w:val="99"/>
    <w:rsid w:val="00A00EA3"/>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A00EA3"/>
    <w:pPr>
      <w:tabs>
        <w:tab w:val="center" w:pos="4536"/>
        <w:tab w:val="right" w:pos="9072"/>
      </w:tabs>
    </w:pPr>
  </w:style>
  <w:style w:type="character" w:customStyle="1" w:styleId="StopkaZnak">
    <w:name w:val="Stopka Znak"/>
    <w:basedOn w:val="Domylnaczcionkaakapitu"/>
    <w:link w:val="Stopka"/>
    <w:uiPriority w:val="99"/>
    <w:rsid w:val="00A00EA3"/>
    <w:rPr>
      <w:rFonts w:ascii="Times New Roman" w:eastAsia="Lucida Sans Unicode" w:hAnsi="Times New Roman" w:cs="Times New Roman"/>
      <w:kern w:val="1"/>
      <w:sz w:val="24"/>
      <w:szCs w:val="24"/>
    </w:rPr>
  </w:style>
  <w:style w:type="character" w:customStyle="1" w:styleId="Heading3">
    <w:name w:val="Heading #3_"/>
    <w:basedOn w:val="Domylnaczcionkaakapitu"/>
    <w:link w:val="Heading30"/>
    <w:rsid w:val="00052AB3"/>
    <w:rPr>
      <w:rFonts w:ascii="Garamond" w:eastAsia="Garamond" w:hAnsi="Garamond" w:cs="Garamond"/>
      <w:b/>
      <w:bCs/>
      <w:shd w:val="clear" w:color="auto" w:fill="FFFFFF"/>
    </w:rPr>
  </w:style>
  <w:style w:type="paragraph" w:customStyle="1" w:styleId="Heading30">
    <w:name w:val="Heading #3"/>
    <w:basedOn w:val="Normalny"/>
    <w:link w:val="Heading3"/>
    <w:rsid w:val="00052AB3"/>
    <w:pPr>
      <w:shd w:val="clear" w:color="auto" w:fill="FFFFFF"/>
      <w:suppressAutoHyphens w:val="0"/>
      <w:spacing w:before="420" w:line="250" w:lineRule="exact"/>
      <w:ind w:hanging="460"/>
      <w:jc w:val="center"/>
      <w:outlineLvl w:val="2"/>
    </w:pPr>
    <w:rPr>
      <w:rFonts w:ascii="Garamond" w:eastAsia="Garamond" w:hAnsi="Garamond" w:cs="Garamond"/>
      <w:b/>
      <w:bCs/>
      <w:kern w:val="0"/>
      <w:sz w:val="22"/>
      <w:szCs w:val="22"/>
    </w:rPr>
  </w:style>
  <w:style w:type="paragraph" w:customStyle="1" w:styleId="Default">
    <w:name w:val="Default"/>
    <w:rsid w:val="003F4E4B"/>
    <w:pPr>
      <w:autoSpaceDE w:val="0"/>
      <w:autoSpaceDN w:val="0"/>
      <w:adjustRightInd w:val="0"/>
      <w:spacing w:after="0" w:line="240" w:lineRule="auto"/>
    </w:pPr>
    <w:rPr>
      <w:rFonts w:ascii="Calibri" w:hAnsi="Calibri" w:cs="Calibri"/>
      <w:color w:val="000000"/>
      <w:sz w:val="24"/>
      <w:szCs w:val="24"/>
    </w:rPr>
  </w:style>
  <w:style w:type="character" w:customStyle="1" w:styleId="Bodytext2">
    <w:name w:val="Body text (2)_"/>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0">
    <w:name w:val="Body text (2)"/>
    <w:basedOn w:val="Bodytext2"/>
    <w:rsid w:val="00AC5C4B"/>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Bodytext4">
    <w:name w:val="Body text (4)_"/>
    <w:basedOn w:val="Domylnaczcionkaakapitu"/>
    <w:link w:val="Bodytext40"/>
    <w:rsid w:val="00AC5C4B"/>
    <w:rPr>
      <w:rFonts w:ascii="Calibri" w:eastAsia="Calibri" w:hAnsi="Calibri" w:cs="Calibri"/>
      <w:b/>
      <w:bCs/>
      <w:shd w:val="clear" w:color="auto" w:fill="FFFFFF"/>
    </w:rPr>
  </w:style>
  <w:style w:type="paragraph" w:customStyle="1" w:styleId="Bodytext40">
    <w:name w:val="Body text (4)"/>
    <w:basedOn w:val="Normalny"/>
    <w:link w:val="Bodytext4"/>
    <w:rsid w:val="00AC5C4B"/>
    <w:pPr>
      <w:shd w:val="clear" w:color="auto" w:fill="FFFFFF"/>
      <w:suppressAutoHyphens w:val="0"/>
      <w:spacing w:line="269" w:lineRule="exact"/>
      <w:ind w:hanging="260"/>
      <w:jc w:val="both"/>
    </w:pPr>
    <w:rPr>
      <w:rFonts w:ascii="Calibri" w:eastAsia="Calibri" w:hAnsi="Calibri" w:cs="Calibri"/>
      <w:b/>
      <w:bCs/>
      <w:kern w:val="0"/>
      <w:sz w:val="22"/>
      <w:szCs w:val="22"/>
    </w:rPr>
  </w:style>
  <w:style w:type="character" w:customStyle="1" w:styleId="Bodytext2Exact">
    <w:name w:val="Body text (2) Exact"/>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Italic">
    <w:name w:val="Body text (2) + Italic"/>
    <w:basedOn w:val="Bodytext2"/>
    <w:rsid w:val="00AC5C4B"/>
    <w:rPr>
      <w:rFonts w:ascii="Calibri" w:eastAsia="Calibri" w:hAnsi="Calibri" w:cs="Calibri"/>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Bodytext6">
    <w:name w:val="Body text (6)_"/>
    <w:basedOn w:val="Domylnaczcionkaakapitu"/>
    <w:link w:val="Bodytext60"/>
    <w:rsid w:val="00AC5C4B"/>
    <w:rPr>
      <w:rFonts w:ascii="Calibri" w:eastAsia="Calibri" w:hAnsi="Calibri" w:cs="Calibri"/>
      <w:i/>
      <w:iCs/>
      <w:shd w:val="clear" w:color="auto" w:fill="FFFFFF"/>
    </w:rPr>
  </w:style>
  <w:style w:type="paragraph" w:customStyle="1" w:styleId="Bodytext60">
    <w:name w:val="Body text (6)"/>
    <w:basedOn w:val="Normalny"/>
    <w:link w:val="Bodytext6"/>
    <w:rsid w:val="00AC5C4B"/>
    <w:pPr>
      <w:shd w:val="clear" w:color="auto" w:fill="FFFFFF"/>
      <w:suppressAutoHyphens w:val="0"/>
      <w:spacing w:line="269" w:lineRule="exact"/>
      <w:jc w:val="both"/>
    </w:pPr>
    <w:rPr>
      <w:rFonts w:ascii="Calibri" w:eastAsia="Calibri" w:hAnsi="Calibri" w:cs="Calibri"/>
      <w:i/>
      <w:iCs/>
      <w:kern w:val="0"/>
      <w:sz w:val="22"/>
      <w:szCs w:val="22"/>
    </w:rPr>
  </w:style>
  <w:style w:type="paragraph" w:styleId="NormalnyWeb">
    <w:name w:val="Normal (Web)"/>
    <w:basedOn w:val="Normalny"/>
    <w:uiPriority w:val="99"/>
    <w:semiHidden/>
    <w:unhideWhenUsed/>
    <w:rsid w:val="00B04749"/>
    <w:pPr>
      <w:widowControl/>
      <w:suppressAutoHyphens w:val="0"/>
      <w:spacing w:before="100" w:beforeAutospacing="1" w:after="119"/>
    </w:pPr>
    <w:rPr>
      <w:rFonts w:eastAsia="Times New Roman"/>
      <w:kern w:val="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577"/>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3577"/>
    <w:rPr>
      <w:rFonts w:ascii="Tahoma" w:hAnsi="Tahoma" w:cs="Tahoma"/>
      <w:sz w:val="16"/>
      <w:szCs w:val="16"/>
    </w:rPr>
  </w:style>
  <w:style w:type="character" w:customStyle="1" w:styleId="TekstdymkaZnak">
    <w:name w:val="Tekst dymka Znak"/>
    <w:basedOn w:val="Domylnaczcionkaakapitu"/>
    <w:link w:val="Tekstdymka"/>
    <w:uiPriority w:val="99"/>
    <w:semiHidden/>
    <w:rsid w:val="00693577"/>
    <w:rPr>
      <w:rFonts w:ascii="Tahoma" w:eastAsia="Lucida Sans Unicode" w:hAnsi="Tahoma" w:cs="Tahoma"/>
      <w:kern w:val="1"/>
      <w:sz w:val="16"/>
      <w:szCs w:val="16"/>
    </w:rPr>
  </w:style>
  <w:style w:type="paragraph" w:styleId="Akapitzlist">
    <w:name w:val="List Paragraph"/>
    <w:basedOn w:val="Normalny"/>
    <w:uiPriority w:val="34"/>
    <w:qFormat/>
    <w:rsid w:val="00360587"/>
    <w:pPr>
      <w:suppressAutoHyphens w:val="0"/>
      <w:autoSpaceDE w:val="0"/>
      <w:autoSpaceDN w:val="0"/>
      <w:adjustRightInd w:val="0"/>
      <w:ind w:left="720"/>
      <w:contextualSpacing/>
    </w:pPr>
    <w:rPr>
      <w:rFonts w:ascii="Arial" w:eastAsiaTheme="minorEastAsia" w:hAnsi="Arial" w:cs="Arial"/>
      <w:kern w:val="0"/>
      <w:sz w:val="20"/>
      <w:szCs w:val="20"/>
      <w:lang w:eastAsia="pl-PL"/>
    </w:rPr>
  </w:style>
  <w:style w:type="paragraph" w:styleId="Tekstpodstawowywcity3">
    <w:name w:val="Body Text Indent 3"/>
    <w:basedOn w:val="Normalny"/>
    <w:link w:val="Tekstpodstawowywcity3Znak"/>
    <w:semiHidden/>
    <w:unhideWhenUsed/>
    <w:rsid w:val="00360587"/>
    <w:pPr>
      <w:widowControl/>
      <w:suppressAutoHyphens w:val="0"/>
      <w:ind w:firstLine="284"/>
      <w:jc w:val="both"/>
    </w:pPr>
    <w:rPr>
      <w:rFonts w:eastAsia="Times New Roman"/>
      <w:kern w:val="0"/>
      <w:sz w:val="22"/>
      <w:szCs w:val="20"/>
    </w:rPr>
  </w:style>
  <w:style w:type="character" w:customStyle="1" w:styleId="Tekstpodstawowywcity3Znak">
    <w:name w:val="Tekst podstawowy wcięty 3 Znak"/>
    <w:basedOn w:val="Domylnaczcionkaakapitu"/>
    <w:link w:val="Tekstpodstawowywcity3"/>
    <w:semiHidden/>
    <w:rsid w:val="00360587"/>
    <w:rPr>
      <w:rFonts w:ascii="Times New Roman" w:eastAsia="Times New Roman" w:hAnsi="Times New Roman" w:cs="Times New Roman"/>
      <w:szCs w:val="20"/>
    </w:rPr>
  </w:style>
  <w:style w:type="paragraph" w:customStyle="1" w:styleId="Tre">
    <w:name w:val="Treść"/>
    <w:rsid w:val="0043749C"/>
    <w:pPr>
      <w:spacing w:after="0" w:line="240" w:lineRule="auto"/>
    </w:pPr>
    <w:rPr>
      <w:rFonts w:ascii="Helvetica" w:eastAsia="Arial Unicode MS" w:hAnsi="Helvetica" w:cs="Arial Unicode MS"/>
      <w:color w:val="000000"/>
      <w:lang w:eastAsia="pl-PL"/>
    </w:rPr>
  </w:style>
  <w:style w:type="paragraph" w:styleId="Bezodstpw">
    <w:name w:val="No Spacing"/>
    <w:uiPriority w:val="1"/>
    <w:qFormat/>
    <w:rsid w:val="00495701"/>
    <w:pPr>
      <w:spacing w:after="0" w:line="240" w:lineRule="auto"/>
    </w:pPr>
    <w:rPr>
      <w:rFonts w:ascii="Calibri" w:eastAsia="Calibri" w:hAnsi="Calibri" w:cs="Times New Roman"/>
    </w:rPr>
  </w:style>
  <w:style w:type="paragraph" w:customStyle="1" w:styleId="Standard">
    <w:name w:val="Standard"/>
    <w:rsid w:val="00495701"/>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A00EA3"/>
    <w:pPr>
      <w:tabs>
        <w:tab w:val="center" w:pos="4536"/>
        <w:tab w:val="right" w:pos="9072"/>
      </w:tabs>
    </w:pPr>
  </w:style>
  <w:style w:type="character" w:customStyle="1" w:styleId="NagwekZnak">
    <w:name w:val="Nagłówek Znak"/>
    <w:basedOn w:val="Domylnaczcionkaakapitu"/>
    <w:link w:val="Nagwek"/>
    <w:uiPriority w:val="99"/>
    <w:rsid w:val="00A00EA3"/>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A00EA3"/>
    <w:pPr>
      <w:tabs>
        <w:tab w:val="center" w:pos="4536"/>
        <w:tab w:val="right" w:pos="9072"/>
      </w:tabs>
    </w:pPr>
  </w:style>
  <w:style w:type="character" w:customStyle="1" w:styleId="StopkaZnak">
    <w:name w:val="Stopka Znak"/>
    <w:basedOn w:val="Domylnaczcionkaakapitu"/>
    <w:link w:val="Stopka"/>
    <w:uiPriority w:val="99"/>
    <w:rsid w:val="00A00EA3"/>
    <w:rPr>
      <w:rFonts w:ascii="Times New Roman" w:eastAsia="Lucida Sans Unicode" w:hAnsi="Times New Roman" w:cs="Times New Roman"/>
      <w:kern w:val="1"/>
      <w:sz w:val="24"/>
      <w:szCs w:val="24"/>
    </w:rPr>
  </w:style>
  <w:style w:type="character" w:customStyle="1" w:styleId="Heading3">
    <w:name w:val="Heading #3_"/>
    <w:basedOn w:val="Domylnaczcionkaakapitu"/>
    <w:link w:val="Heading30"/>
    <w:rsid w:val="00052AB3"/>
    <w:rPr>
      <w:rFonts w:ascii="Garamond" w:eastAsia="Garamond" w:hAnsi="Garamond" w:cs="Garamond"/>
      <w:b/>
      <w:bCs/>
      <w:shd w:val="clear" w:color="auto" w:fill="FFFFFF"/>
    </w:rPr>
  </w:style>
  <w:style w:type="paragraph" w:customStyle="1" w:styleId="Heading30">
    <w:name w:val="Heading #3"/>
    <w:basedOn w:val="Normalny"/>
    <w:link w:val="Heading3"/>
    <w:rsid w:val="00052AB3"/>
    <w:pPr>
      <w:shd w:val="clear" w:color="auto" w:fill="FFFFFF"/>
      <w:suppressAutoHyphens w:val="0"/>
      <w:spacing w:before="420" w:line="250" w:lineRule="exact"/>
      <w:ind w:hanging="460"/>
      <w:jc w:val="center"/>
      <w:outlineLvl w:val="2"/>
    </w:pPr>
    <w:rPr>
      <w:rFonts w:ascii="Garamond" w:eastAsia="Garamond" w:hAnsi="Garamond" w:cs="Garamond"/>
      <w:b/>
      <w:bCs/>
      <w:kern w:val="0"/>
      <w:sz w:val="22"/>
      <w:szCs w:val="22"/>
    </w:rPr>
  </w:style>
  <w:style w:type="paragraph" w:customStyle="1" w:styleId="Default">
    <w:name w:val="Default"/>
    <w:rsid w:val="003F4E4B"/>
    <w:pPr>
      <w:autoSpaceDE w:val="0"/>
      <w:autoSpaceDN w:val="0"/>
      <w:adjustRightInd w:val="0"/>
      <w:spacing w:after="0" w:line="240" w:lineRule="auto"/>
    </w:pPr>
    <w:rPr>
      <w:rFonts w:ascii="Calibri" w:hAnsi="Calibri" w:cs="Calibri"/>
      <w:color w:val="000000"/>
      <w:sz w:val="24"/>
      <w:szCs w:val="24"/>
    </w:rPr>
  </w:style>
  <w:style w:type="character" w:customStyle="1" w:styleId="Bodytext2">
    <w:name w:val="Body text (2)_"/>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0">
    <w:name w:val="Body text (2)"/>
    <w:basedOn w:val="Bodytext2"/>
    <w:rsid w:val="00AC5C4B"/>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Bodytext4">
    <w:name w:val="Body text (4)_"/>
    <w:basedOn w:val="Domylnaczcionkaakapitu"/>
    <w:link w:val="Bodytext40"/>
    <w:rsid w:val="00AC5C4B"/>
    <w:rPr>
      <w:rFonts w:ascii="Calibri" w:eastAsia="Calibri" w:hAnsi="Calibri" w:cs="Calibri"/>
      <w:b/>
      <w:bCs/>
      <w:shd w:val="clear" w:color="auto" w:fill="FFFFFF"/>
    </w:rPr>
  </w:style>
  <w:style w:type="paragraph" w:customStyle="1" w:styleId="Bodytext40">
    <w:name w:val="Body text (4)"/>
    <w:basedOn w:val="Normalny"/>
    <w:link w:val="Bodytext4"/>
    <w:rsid w:val="00AC5C4B"/>
    <w:pPr>
      <w:shd w:val="clear" w:color="auto" w:fill="FFFFFF"/>
      <w:suppressAutoHyphens w:val="0"/>
      <w:spacing w:line="269" w:lineRule="exact"/>
      <w:ind w:hanging="260"/>
      <w:jc w:val="both"/>
    </w:pPr>
    <w:rPr>
      <w:rFonts w:ascii="Calibri" w:eastAsia="Calibri" w:hAnsi="Calibri" w:cs="Calibri"/>
      <w:b/>
      <w:bCs/>
      <w:kern w:val="0"/>
      <w:sz w:val="22"/>
      <w:szCs w:val="22"/>
    </w:rPr>
  </w:style>
  <w:style w:type="character" w:customStyle="1" w:styleId="Bodytext2Exact">
    <w:name w:val="Body text (2) Exact"/>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Italic">
    <w:name w:val="Body text (2) + Italic"/>
    <w:basedOn w:val="Bodytext2"/>
    <w:rsid w:val="00AC5C4B"/>
    <w:rPr>
      <w:rFonts w:ascii="Calibri" w:eastAsia="Calibri" w:hAnsi="Calibri" w:cs="Calibri"/>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Bodytext6">
    <w:name w:val="Body text (6)_"/>
    <w:basedOn w:val="Domylnaczcionkaakapitu"/>
    <w:link w:val="Bodytext60"/>
    <w:rsid w:val="00AC5C4B"/>
    <w:rPr>
      <w:rFonts w:ascii="Calibri" w:eastAsia="Calibri" w:hAnsi="Calibri" w:cs="Calibri"/>
      <w:i/>
      <w:iCs/>
      <w:shd w:val="clear" w:color="auto" w:fill="FFFFFF"/>
    </w:rPr>
  </w:style>
  <w:style w:type="paragraph" w:customStyle="1" w:styleId="Bodytext60">
    <w:name w:val="Body text (6)"/>
    <w:basedOn w:val="Normalny"/>
    <w:link w:val="Bodytext6"/>
    <w:rsid w:val="00AC5C4B"/>
    <w:pPr>
      <w:shd w:val="clear" w:color="auto" w:fill="FFFFFF"/>
      <w:suppressAutoHyphens w:val="0"/>
      <w:spacing w:line="269" w:lineRule="exact"/>
      <w:jc w:val="both"/>
    </w:pPr>
    <w:rPr>
      <w:rFonts w:ascii="Calibri" w:eastAsia="Calibri" w:hAnsi="Calibri" w:cs="Calibri"/>
      <w:i/>
      <w:iCs/>
      <w:kern w:val="0"/>
      <w:sz w:val="22"/>
      <w:szCs w:val="22"/>
    </w:rPr>
  </w:style>
  <w:style w:type="paragraph" w:styleId="NormalnyWeb">
    <w:name w:val="Normal (Web)"/>
    <w:basedOn w:val="Normalny"/>
    <w:uiPriority w:val="99"/>
    <w:semiHidden/>
    <w:unhideWhenUsed/>
    <w:rsid w:val="00B04749"/>
    <w:pPr>
      <w:widowControl/>
      <w:suppressAutoHyphens w:val="0"/>
      <w:spacing w:before="100" w:beforeAutospacing="1" w:after="119"/>
    </w:pPr>
    <w:rPr>
      <w:rFonts w:eastAsia="Times New Roman"/>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7243">
      <w:bodyDiv w:val="1"/>
      <w:marLeft w:val="0"/>
      <w:marRight w:val="0"/>
      <w:marTop w:val="0"/>
      <w:marBottom w:val="0"/>
      <w:divBdr>
        <w:top w:val="none" w:sz="0" w:space="0" w:color="auto"/>
        <w:left w:val="none" w:sz="0" w:space="0" w:color="auto"/>
        <w:bottom w:val="none" w:sz="0" w:space="0" w:color="auto"/>
        <w:right w:val="none" w:sz="0" w:space="0" w:color="auto"/>
      </w:divBdr>
      <w:divsChild>
        <w:div w:id="1832714631">
          <w:marLeft w:val="0"/>
          <w:marRight w:val="0"/>
          <w:marTop w:val="0"/>
          <w:marBottom w:val="0"/>
          <w:divBdr>
            <w:top w:val="none" w:sz="0" w:space="0" w:color="auto"/>
            <w:left w:val="none" w:sz="0" w:space="0" w:color="auto"/>
            <w:bottom w:val="none" w:sz="0" w:space="0" w:color="auto"/>
            <w:right w:val="none" w:sz="0" w:space="0" w:color="auto"/>
          </w:divBdr>
        </w:div>
        <w:div w:id="432550714">
          <w:marLeft w:val="0"/>
          <w:marRight w:val="0"/>
          <w:marTop w:val="0"/>
          <w:marBottom w:val="0"/>
          <w:divBdr>
            <w:top w:val="none" w:sz="0" w:space="0" w:color="auto"/>
            <w:left w:val="none" w:sz="0" w:space="0" w:color="auto"/>
            <w:bottom w:val="none" w:sz="0" w:space="0" w:color="auto"/>
            <w:right w:val="none" w:sz="0" w:space="0" w:color="auto"/>
          </w:divBdr>
        </w:div>
        <w:div w:id="1451901344">
          <w:marLeft w:val="0"/>
          <w:marRight w:val="0"/>
          <w:marTop w:val="0"/>
          <w:marBottom w:val="0"/>
          <w:divBdr>
            <w:top w:val="none" w:sz="0" w:space="0" w:color="auto"/>
            <w:left w:val="none" w:sz="0" w:space="0" w:color="auto"/>
            <w:bottom w:val="none" w:sz="0" w:space="0" w:color="auto"/>
            <w:right w:val="none" w:sz="0" w:space="0" w:color="auto"/>
          </w:divBdr>
        </w:div>
        <w:div w:id="1034892278">
          <w:marLeft w:val="0"/>
          <w:marRight w:val="0"/>
          <w:marTop w:val="0"/>
          <w:marBottom w:val="0"/>
          <w:divBdr>
            <w:top w:val="none" w:sz="0" w:space="0" w:color="auto"/>
            <w:left w:val="none" w:sz="0" w:space="0" w:color="auto"/>
            <w:bottom w:val="none" w:sz="0" w:space="0" w:color="auto"/>
            <w:right w:val="none" w:sz="0" w:space="0" w:color="auto"/>
          </w:divBdr>
        </w:div>
        <w:div w:id="1983919102">
          <w:marLeft w:val="0"/>
          <w:marRight w:val="0"/>
          <w:marTop w:val="0"/>
          <w:marBottom w:val="0"/>
          <w:divBdr>
            <w:top w:val="none" w:sz="0" w:space="0" w:color="auto"/>
            <w:left w:val="none" w:sz="0" w:space="0" w:color="auto"/>
            <w:bottom w:val="none" w:sz="0" w:space="0" w:color="auto"/>
            <w:right w:val="none" w:sz="0" w:space="0" w:color="auto"/>
          </w:divBdr>
        </w:div>
        <w:div w:id="871966477">
          <w:marLeft w:val="0"/>
          <w:marRight w:val="0"/>
          <w:marTop w:val="0"/>
          <w:marBottom w:val="0"/>
          <w:divBdr>
            <w:top w:val="none" w:sz="0" w:space="0" w:color="auto"/>
            <w:left w:val="none" w:sz="0" w:space="0" w:color="auto"/>
            <w:bottom w:val="none" w:sz="0" w:space="0" w:color="auto"/>
            <w:right w:val="none" w:sz="0" w:space="0" w:color="auto"/>
          </w:divBdr>
        </w:div>
        <w:div w:id="713626973">
          <w:marLeft w:val="0"/>
          <w:marRight w:val="0"/>
          <w:marTop w:val="0"/>
          <w:marBottom w:val="0"/>
          <w:divBdr>
            <w:top w:val="none" w:sz="0" w:space="0" w:color="auto"/>
            <w:left w:val="none" w:sz="0" w:space="0" w:color="auto"/>
            <w:bottom w:val="none" w:sz="0" w:space="0" w:color="auto"/>
            <w:right w:val="none" w:sz="0" w:space="0" w:color="auto"/>
          </w:divBdr>
        </w:div>
        <w:div w:id="208953624">
          <w:marLeft w:val="0"/>
          <w:marRight w:val="0"/>
          <w:marTop w:val="0"/>
          <w:marBottom w:val="0"/>
          <w:divBdr>
            <w:top w:val="none" w:sz="0" w:space="0" w:color="auto"/>
            <w:left w:val="none" w:sz="0" w:space="0" w:color="auto"/>
            <w:bottom w:val="none" w:sz="0" w:space="0" w:color="auto"/>
            <w:right w:val="none" w:sz="0" w:space="0" w:color="auto"/>
          </w:divBdr>
        </w:div>
        <w:div w:id="1990788941">
          <w:marLeft w:val="0"/>
          <w:marRight w:val="0"/>
          <w:marTop w:val="0"/>
          <w:marBottom w:val="0"/>
          <w:divBdr>
            <w:top w:val="none" w:sz="0" w:space="0" w:color="auto"/>
            <w:left w:val="none" w:sz="0" w:space="0" w:color="auto"/>
            <w:bottom w:val="none" w:sz="0" w:space="0" w:color="auto"/>
            <w:right w:val="none" w:sz="0" w:space="0" w:color="auto"/>
          </w:divBdr>
        </w:div>
        <w:div w:id="267667780">
          <w:marLeft w:val="0"/>
          <w:marRight w:val="0"/>
          <w:marTop w:val="0"/>
          <w:marBottom w:val="0"/>
          <w:divBdr>
            <w:top w:val="none" w:sz="0" w:space="0" w:color="auto"/>
            <w:left w:val="none" w:sz="0" w:space="0" w:color="auto"/>
            <w:bottom w:val="none" w:sz="0" w:space="0" w:color="auto"/>
            <w:right w:val="none" w:sz="0" w:space="0" w:color="auto"/>
          </w:divBdr>
        </w:div>
        <w:div w:id="1109619046">
          <w:marLeft w:val="0"/>
          <w:marRight w:val="0"/>
          <w:marTop w:val="0"/>
          <w:marBottom w:val="0"/>
          <w:divBdr>
            <w:top w:val="none" w:sz="0" w:space="0" w:color="auto"/>
            <w:left w:val="none" w:sz="0" w:space="0" w:color="auto"/>
            <w:bottom w:val="none" w:sz="0" w:space="0" w:color="auto"/>
            <w:right w:val="none" w:sz="0" w:space="0" w:color="auto"/>
          </w:divBdr>
        </w:div>
        <w:div w:id="2028871700">
          <w:marLeft w:val="0"/>
          <w:marRight w:val="0"/>
          <w:marTop w:val="0"/>
          <w:marBottom w:val="0"/>
          <w:divBdr>
            <w:top w:val="none" w:sz="0" w:space="0" w:color="auto"/>
            <w:left w:val="none" w:sz="0" w:space="0" w:color="auto"/>
            <w:bottom w:val="none" w:sz="0" w:space="0" w:color="auto"/>
            <w:right w:val="none" w:sz="0" w:space="0" w:color="auto"/>
          </w:divBdr>
        </w:div>
        <w:div w:id="624233410">
          <w:marLeft w:val="0"/>
          <w:marRight w:val="0"/>
          <w:marTop w:val="0"/>
          <w:marBottom w:val="0"/>
          <w:divBdr>
            <w:top w:val="none" w:sz="0" w:space="0" w:color="auto"/>
            <w:left w:val="none" w:sz="0" w:space="0" w:color="auto"/>
            <w:bottom w:val="none" w:sz="0" w:space="0" w:color="auto"/>
            <w:right w:val="none" w:sz="0" w:space="0" w:color="auto"/>
          </w:divBdr>
        </w:div>
        <w:div w:id="258830753">
          <w:marLeft w:val="0"/>
          <w:marRight w:val="0"/>
          <w:marTop w:val="0"/>
          <w:marBottom w:val="0"/>
          <w:divBdr>
            <w:top w:val="none" w:sz="0" w:space="0" w:color="auto"/>
            <w:left w:val="none" w:sz="0" w:space="0" w:color="auto"/>
            <w:bottom w:val="none" w:sz="0" w:space="0" w:color="auto"/>
            <w:right w:val="none" w:sz="0" w:space="0" w:color="auto"/>
          </w:divBdr>
        </w:div>
        <w:div w:id="1473712913">
          <w:marLeft w:val="0"/>
          <w:marRight w:val="0"/>
          <w:marTop w:val="0"/>
          <w:marBottom w:val="0"/>
          <w:divBdr>
            <w:top w:val="none" w:sz="0" w:space="0" w:color="auto"/>
            <w:left w:val="none" w:sz="0" w:space="0" w:color="auto"/>
            <w:bottom w:val="none" w:sz="0" w:space="0" w:color="auto"/>
            <w:right w:val="none" w:sz="0" w:space="0" w:color="auto"/>
          </w:divBdr>
        </w:div>
      </w:divsChild>
    </w:div>
    <w:div w:id="167405891">
      <w:bodyDiv w:val="1"/>
      <w:marLeft w:val="0"/>
      <w:marRight w:val="0"/>
      <w:marTop w:val="0"/>
      <w:marBottom w:val="0"/>
      <w:divBdr>
        <w:top w:val="none" w:sz="0" w:space="0" w:color="auto"/>
        <w:left w:val="none" w:sz="0" w:space="0" w:color="auto"/>
        <w:bottom w:val="none" w:sz="0" w:space="0" w:color="auto"/>
        <w:right w:val="none" w:sz="0" w:space="0" w:color="auto"/>
      </w:divBdr>
    </w:div>
    <w:div w:id="388501530">
      <w:bodyDiv w:val="1"/>
      <w:marLeft w:val="0"/>
      <w:marRight w:val="0"/>
      <w:marTop w:val="0"/>
      <w:marBottom w:val="0"/>
      <w:divBdr>
        <w:top w:val="none" w:sz="0" w:space="0" w:color="auto"/>
        <w:left w:val="none" w:sz="0" w:space="0" w:color="auto"/>
        <w:bottom w:val="none" w:sz="0" w:space="0" w:color="auto"/>
        <w:right w:val="none" w:sz="0" w:space="0" w:color="auto"/>
      </w:divBdr>
    </w:div>
    <w:div w:id="512111235">
      <w:bodyDiv w:val="1"/>
      <w:marLeft w:val="0"/>
      <w:marRight w:val="0"/>
      <w:marTop w:val="0"/>
      <w:marBottom w:val="0"/>
      <w:divBdr>
        <w:top w:val="none" w:sz="0" w:space="0" w:color="auto"/>
        <w:left w:val="none" w:sz="0" w:space="0" w:color="auto"/>
        <w:bottom w:val="none" w:sz="0" w:space="0" w:color="auto"/>
        <w:right w:val="none" w:sz="0" w:space="0" w:color="auto"/>
      </w:divBdr>
    </w:div>
    <w:div w:id="622730753">
      <w:bodyDiv w:val="1"/>
      <w:marLeft w:val="0"/>
      <w:marRight w:val="0"/>
      <w:marTop w:val="0"/>
      <w:marBottom w:val="0"/>
      <w:divBdr>
        <w:top w:val="none" w:sz="0" w:space="0" w:color="auto"/>
        <w:left w:val="none" w:sz="0" w:space="0" w:color="auto"/>
        <w:bottom w:val="none" w:sz="0" w:space="0" w:color="auto"/>
        <w:right w:val="none" w:sz="0" w:space="0" w:color="auto"/>
      </w:divBdr>
    </w:div>
    <w:div w:id="633102348">
      <w:bodyDiv w:val="1"/>
      <w:marLeft w:val="0"/>
      <w:marRight w:val="0"/>
      <w:marTop w:val="0"/>
      <w:marBottom w:val="0"/>
      <w:divBdr>
        <w:top w:val="none" w:sz="0" w:space="0" w:color="auto"/>
        <w:left w:val="none" w:sz="0" w:space="0" w:color="auto"/>
        <w:bottom w:val="none" w:sz="0" w:space="0" w:color="auto"/>
        <w:right w:val="none" w:sz="0" w:space="0" w:color="auto"/>
      </w:divBdr>
    </w:div>
    <w:div w:id="760031771">
      <w:bodyDiv w:val="1"/>
      <w:marLeft w:val="0"/>
      <w:marRight w:val="0"/>
      <w:marTop w:val="0"/>
      <w:marBottom w:val="0"/>
      <w:divBdr>
        <w:top w:val="none" w:sz="0" w:space="0" w:color="auto"/>
        <w:left w:val="none" w:sz="0" w:space="0" w:color="auto"/>
        <w:bottom w:val="none" w:sz="0" w:space="0" w:color="auto"/>
        <w:right w:val="none" w:sz="0" w:space="0" w:color="auto"/>
      </w:divBdr>
    </w:div>
    <w:div w:id="1197696209">
      <w:bodyDiv w:val="1"/>
      <w:marLeft w:val="0"/>
      <w:marRight w:val="0"/>
      <w:marTop w:val="0"/>
      <w:marBottom w:val="0"/>
      <w:divBdr>
        <w:top w:val="none" w:sz="0" w:space="0" w:color="auto"/>
        <w:left w:val="none" w:sz="0" w:space="0" w:color="auto"/>
        <w:bottom w:val="none" w:sz="0" w:space="0" w:color="auto"/>
        <w:right w:val="none" w:sz="0" w:space="0" w:color="auto"/>
      </w:divBdr>
    </w:div>
    <w:div w:id="1325475100">
      <w:bodyDiv w:val="1"/>
      <w:marLeft w:val="0"/>
      <w:marRight w:val="0"/>
      <w:marTop w:val="0"/>
      <w:marBottom w:val="0"/>
      <w:divBdr>
        <w:top w:val="none" w:sz="0" w:space="0" w:color="auto"/>
        <w:left w:val="none" w:sz="0" w:space="0" w:color="auto"/>
        <w:bottom w:val="none" w:sz="0" w:space="0" w:color="auto"/>
        <w:right w:val="none" w:sz="0" w:space="0" w:color="auto"/>
      </w:divBdr>
    </w:div>
    <w:div w:id="1351100123">
      <w:bodyDiv w:val="1"/>
      <w:marLeft w:val="0"/>
      <w:marRight w:val="0"/>
      <w:marTop w:val="0"/>
      <w:marBottom w:val="0"/>
      <w:divBdr>
        <w:top w:val="none" w:sz="0" w:space="0" w:color="auto"/>
        <w:left w:val="none" w:sz="0" w:space="0" w:color="auto"/>
        <w:bottom w:val="none" w:sz="0" w:space="0" w:color="auto"/>
        <w:right w:val="none" w:sz="0" w:space="0" w:color="auto"/>
      </w:divBdr>
    </w:div>
    <w:div w:id="1513181497">
      <w:bodyDiv w:val="1"/>
      <w:marLeft w:val="0"/>
      <w:marRight w:val="0"/>
      <w:marTop w:val="0"/>
      <w:marBottom w:val="0"/>
      <w:divBdr>
        <w:top w:val="none" w:sz="0" w:space="0" w:color="auto"/>
        <w:left w:val="none" w:sz="0" w:space="0" w:color="auto"/>
        <w:bottom w:val="none" w:sz="0" w:space="0" w:color="auto"/>
        <w:right w:val="none" w:sz="0" w:space="0" w:color="auto"/>
      </w:divBdr>
    </w:div>
    <w:div w:id="1718891591">
      <w:bodyDiv w:val="1"/>
      <w:marLeft w:val="0"/>
      <w:marRight w:val="0"/>
      <w:marTop w:val="0"/>
      <w:marBottom w:val="0"/>
      <w:divBdr>
        <w:top w:val="none" w:sz="0" w:space="0" w:color="auto"/>
        <w:left w:val="none" w:sz="0" w:space="0" w:color="auto"/>
        <w:bottom w:val="none" w:sz="0" w:space="0" w:color="auto"/>
        <w:right w:val="none" w:sz="0" w:space="0" w:color="auto"/>
      </w:divBdr>
    </w:div>
    <w:div w:id="1835565044">
      <w:bodyDiv w:val="1"/>
      <w:marLeft w:val="0"/>
      <w:marRight w:val="0"/>
      <w:marTop w:val="0"/>
      <w:marBottom w:val="0"/>
      <w:divBdr>
        <w:top w:val="none" w:sz="0" w:space="0" w:color="auto"/>
        <w:left w:val="none" w:sz="0" w:space="0" w:color="auto"/>
        <w:bottom w:val="none" w:sz="0" w:space="0" w:color="auto"/>
        <w:right w:val="none" w:sz="0" w:space="0" w:color="auto"/>
      </w:divBdr>
    </w:div>
    <w:div w:id="1851529468">
      <w:bodyDiv w:val="1"/>
      <w:marLeft w:val="0"/>
      <w:marRight w:val="0"/>
      <w:marTop w:val="0"/>
      <w:marBottom w:val="0"/>
      <w:divBdr>
        <w:top w:val="none" w:sz="0" w:space="0" w:color="auto"/>
        <w:left w:val="none" w:sz="0" w:space="0" w:color="auto"/>
        <w:bottom w:val="none" w:sz="0" w:space="0" w:color="auto"/>
        <w:right w:val="none" w:sz="0" w:space="0" w:color="auto"/>
      </w:divBdr>
    </w:div>
    <w:div w:id="1895920094">
      <w:bodyDiv w:val="1"/>
      <w:marLeft w:val="0"/>
      <w:marRight w:val="0"/>
      <w:marTop w:val="0"/>
      <w:marBottom w:val="0"/>
      <w:divBdr>
        <w:top w:val="none" w:sz="0" w:space="0" w:color="auto"/>
        <w:left w:val="none" w:sz="0" w:space="0" w:color="auto"/>
        <w:bottom w:val="none" w:sz="0" w:space="0" w:color="auto"/>
        <w:right w:val="none" w:sz="0" w:space="0" w:color="auto"/>
      </w:divBdr>
    </w:div>
    <w:div w:id="1926573860">
      <w:bodyDiv w:val="1"/>
      <w:marLeft w:val="0"/>
      <w:marRight w:val="0"/>
      <w:marTop w:val="0"/>
      <w:marBottom w:val="0"/>
      <w:divBdr>
        <w:top w:val="none" w:sz="0" w:space="0" w:color="auto"/>
        <w:left w:val="none" w:sz="0" w:space="0" w:color="auto"/>
        <w:bottom w:val="none" w:sz="0" w:space="0" w:color="auto"/>
        <w:right w:val="none" w:sz="0" w:space="0" w:color="auto"/>
      </w:divBdr>
    </w:div>
    <w:div w:id="21018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050D-5426-44A0-993C-B9872144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3419</Words>
  <Characters>20516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zamowienia</cp:lastModifiedBy>
  <cp:revision>50</cp:revision>
  <cp:lastPrinted>2016-07-19T08:28:00Z</cp:lastPrinted>
  <dcterms:created xsi:type="dcterms:W3CDTF">2016-07-13T07:03:00Z</dcterms:created>
  <dcterms:modified xsi:type="dcterms:W3CDTF">2019-08-14T08:24:00Z</dcterms:modified>
</cp:coreProperties>
</file>