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8" w:rsidRDefault="004F76B8" w:rsidP="0050018B">
      <w:pPr>
        <w:ind w:left="851" w:firstLine="0"/>
        <w:jc w:val="left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Pakiet</w:t>
      </w:r>
      <w:r w:rsidR="001025EC">
        <w:rPr>
          <w:rFonts w:cs="Tahoma"/>
          <w:b/>
          <w:bCs/>
          <w:sz w:val="26"/>
          <w:szCs w:val="26"/>
        </w:rPr>
        <w:t xml:space="preserve"> </w:t>
      </w:r>
      <w:r w:rsidR="0050018B">
        <w:rPr>
          <w:rFonts w:cs="Tahoma"/>
          <w:b/>
          <w:bCs/>
          <w:sz w:val="26"/>
          <w:szCs w:val="26"/>
        </w:rPr>
        <w:t>3</w:t>
      </w:r>
      <w:r w:rsidR="005D66C4">
        <w:rPr>
          <w:rFonts w:cs="Tahoma"/>
          <w:b/>
          <w:bCs/>
          <w:sz w:val="26"/>
          <w:szCs w:val="26"/>
        </w:rPr>
        <w:t>.</w:t>
      </w:r>
      <w:r w:rsidR="001025EC">
        <w:rPr>
          <w:rFonts w:cs="Tahoma"/>
          <w:b/>
          <w:bCs/>
          <w:sz w:val="26"/>
          <w:szCs w:val="26"/>
        </w:rPr>
        <w:t>7</w:t>
      </w:r>
      <w:r>
        <w:rPr>
          <w:rFonts w:cs="Tahoma"/>
          <w:b/>
          <w:bCs/>
          <w:sz w:val="26"/>
          <w:szCs w:val="26"/>
        </w:rPr>
        <w:t>B</w:t>
      </w:r>
    </w:p>
    <w:p w:rsidR="001628F6" w:rsidRDefault="001628F6" w:rsidP="0050018B">
      <w:pPr>
        <w:ind w:left="709"/>
        <w:jc w:val="left"/>
        <w:rPr>
          <w:rFonts w:cs="Tahoma"/>
          <w:b/>
          <w:bCs/>
          <w:sz w:val="26"/>
          <w:szCs w:val="26"/>
        </w:rPr>
      </w:pPr>
    </w:p>
    <w:p w:rsidR="001628F6" w:rsidRPr="001628F6" w:rsidRDefault="001628F6" w:rsidP="0050018B">
      <w:pPr>
        <w:tabs>
          <w:tab w:val="left" w:pos="720"/>
        </w:tabs>
        <w:ind w:left="709"/>
        <w:jc w:val="left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E-t</w:t>
      </w:r>
      <w:r w:rsidRPr="001628F6">
        <w:rPr>
          <w:rFonts w:cs="Tahoma"/>
          <w:b/>
          <w:bCs/>
          <w:sz w:val="28"/>
          <w:szCs w:val="28"/>
        </w:rPr>
        <w:t xml:space="preserve">esty </w:t>
      </w:r>
      <w:proofErr w:type="spellStart"/>
      <w:r w:rsidRPr="001628F6">
        <w:rPr>
          <w:rFonts w:cs="Tahoma"/>
          <w:b/>
          <w:bCs/>
          <w:sz w:val="28"/>
          <w:szCs w:val="28"/>
        </w:rPr>
        <w:t>lekowrażliwość</w:t>
      </w:r>
      <w:proofErr w:type="spellEnd"/>
      <w:r w:rsidRPr="001628F6">
        <w:rPr>
          <w:rFonts w:cs="Tahoma"/>
          <w:b/>
          <w:bCs/>
          <w:sz w:val="28"/>
          <w:szCs w:val="28"/>
        </w:rPr>
        <w:t xml:space="preserve"> z oznaczeniem wartości MIC oraz metodą </w:t>
      </w:r>
      <w:proofErr w:type="spellStart"/>
      <w:r w:rsidRPr="001628F6">
        <w:rPr>
          <w:rFonts w:cs="Tahoma"/>
          <w:b/>
          <w:bCs/>
          <w:sz w:val="28"/>
          <w:szCs w:val="28"/>
        </w:rPr>
        <w:t>mikrorozcieńczeń</w:t>
      </w:r>
      <w:proofErr w:type="spellEnd"/>
      <w:r w:rsidRPr="001628F6">
        <w:rPr>
          <w:rFonts w:cs="Tahoma"/>
          <w:b/>
          <w:bCs/>
          <w:sz w:val="28"/>
          <w:szCs w:val="28"/>
        </w:rPr>
        <w:t xml:space="preserve"> w bulionie</w:t>
      </w:r>
    </w:p>
    <w:p w:rsidR="001628F6" w:rsidRDefault="001628F6" w:rsidP="0050018B">
      <w:pPr>
        <w:ind w:left="709"/>
        <w:jc w:val="left"/>
        <w:rPr>
          <w:rFonts w:cs="Tahoma"/>
          <w:b/>
          <w:bCs/>
          <w:sz w:val="26"/>
          <w:szCs w:val="26"/>
        </w:rPr>
      </w:pPr>
    </w:p>
    <w:p w:rsidR="004F76B8" w:rsidRDefault="004F76B8" w:rsidP="0050018B">
      <w:pPr>
        <w:numPr>
          <w:ilvl w:val="0"/>
          <w:numId w:val="1"/>
        </w:numPr>
        <w:tabs>
          <w:tab w:val="left" w:pos="720"/>
        </w:tabs>
        <w:ind w:left="709"/>
        <w:jc w:val="left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planowane zużycie na </w:t>
      </w:r>
      <w:r w:rsidR="00DD18F6">
        <w:rPr>
          <w:rFonts w:cs="Tahoma"/>
          <w:b/>
          <w:bCs/>
          <w:sz w:val="26"/>
          <w:szCs w:val="26"/>
        </w:rPr>
        <w:t>3</w:t>
      </w:r>
      <w:r w:rsidR="006B0161">
        <w:rPr>
          <w:rFonts w:cs="Tahoma"/>
          <w:b/>
          <w:bCs/>
          <w:sz w:val="26"/>
          <w:szCs w:val="26"/>
        </w:rPr>
        <w:t>6</w:t>
      </w:r>
      <w:r>
        <w:rPr>
          <w:rFonts w:cs="Tahoma"/>
          <w:b/>
          <w:bCs/>
          <w:sz w:val="26"/>
          <w:szCs w:val="26"/>
        </w:rPr>
        <w:t xml:space="preserve"> miesiące</w:t>
      </w:r>
    </w:p>
    <w:p w:rsidR="004F76B8" w:rsidRDefault="004F76B8" w:rsidP="0050018B">
      <w:pPr>
        <w:tabs>
          <w:tab w:val="left" w:pos="720"/>
        </w:tabs>
        <w:ind w:left="709"/>
        <w:jc w:val="left"/>
        <w:rPr>
          <w:rFonts w:cs="Tahoma"/>
          <w:szCs w:val="24"/>
        </w:rPr>
      </w:pPr>
    </w:p>
    <w:tbl>
      <w:tblPr>
        <w:tblW w:w="14514" w:type="dxa"/>
        <w:tblInd w:w="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2749"/>
        <w:gridCol w:w="2551"/>
        <w:gridCol w:w="1276"/>
        <w:gridCol w:w="1276"/>
        <w:gridCol w:w="1276"/>
        <w:gridCol w:w="1417"/>
        <w:gridCol w:w="1418"/>
        <w:gridCol w:w="1559"/>
      </w:tblGrid>
      <w:tr w:rsidR="004F76B8" w:rsidTr="00DD18F6">
        <w:trPr>
          <w:trHeight w:hRule="exact" w:val="387"/>
          <w:tblHeader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 w:rsidP="0050018B">
            <w:pPr>
              <w:pStyle w:val="Nagwektabeli"/>
              <w:snapToGrid w:val="0"/>
              <w:ind w:left="-55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L.p.</w:t>
            </w: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 w:rsidP="0050018B">
            <w:pPr>
              <w:pStyle w:val="Nagwektabeli"/>
              <w:snapToGrid w:val="0"/>
              <w:ind w:left="709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Nazwa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 w:rsidP="0050018B">
            <w:pPr>
              <w:pStyle w:val="Nagwektabeli"/>
              <w:snapToGrid w:val="0"/>
              <w:ind w:left="709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Cecha dodatkowa towaru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 w:rsidP="0050018B">
            <w:pPr>
              <w:pStyle w:val="Nagwektabeli"/>
              <w:snapToGrid w:val="0"/>
              <w:ind w:left="709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 w:rsidP="0050018B">
            <w:pPr>
              <w:pStyle w:val="Nagwektabeli"/>
              <w:snapToGrid w:val="0"/>
              <w:ind w:left="-63"/>
              <w:jc w:val="left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 w:rsidP="0050018B">
            <w:pPr>
              <w:pStyle w:val="Nagwektabeli"/>
              <w:snapToGrid w:val="0"/>
              <w:ind w:left="-55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Cena brutto opakowania </w:t>
            </w:r>
            <w:proofErr w:type="spellStart"/>
            <w:r>
              <w:rPr>
                <w:rFonts w:cs="Tahoma"/>
              </w:rPr>
              <w:t>zl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 w:rsidP="0050018B">
            <w:pPr>
              <w:pStyle w:val="Nagwektabeli"/>
              <w:snapToGrid w:val="0"/>
              <w:ind w:left="-55"/>
              <w:jc w:val="left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 w:rsidP="0050018B">
            <w:pPr>
              <w:pStyle w:val="Nagwektabeli"/>
              <w:snapToGrid w:val="0"/>
              <w:ind w:left="-55"/>
              <w:jc w:val="left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50018B" w:rsidTr="00DD18F6"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 w:rsidP="0050018B">
            <w:pPr>
              <w:ind w:left="709"/>
              <w:jc w:val="left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 w:rsidP="0050018B">
            <w:pPr>
              <w:ind w:left="709"/>
              <w:jc w:val="left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 w:rsidP="0050018B">
            <w:pPr>
              <w:ind w:left="709"/>
              <w:jc w:val="left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 w:rsidP="0050018B">
            <w:pPr>
              <w:pStyle w:val="Nagwektabeli"/>
              <w:snapToGrid w:val="0"/>
              <w:ind w:left="-585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 w:rsidP="0050018B">
            <w:pPr>
              <w:pStyle w:val="Nagwektabeli"/>
              <w:snapToGrid w:val="0"/>
              <w:ind w:left="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 w:rsidP="0050018B">
            <w:pPr>
              <w:ind w:left="709"/>
              <w:jc w:val="left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 w:rsidP="0050018B">
            <w:pPr>
              <w:ind w:left="709"/>
              <w:jc w:val="left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 w:rsidP="0050018B">
            <w:pPr>
              <w:ind w:left="709"/>
              <w:jc w:val="left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 w:rsidP="0050018B">
            <w:pPr>
              <w:ind w:left="709"/>
              <w:jc w:val="left"/>
              <w:rPr>
                <w:rFonts w:cs="Tahoma"/>
                <w:b/>
                <w:bCs/>
                <w:i/>
                <w:iCs/>
              </w:rPr>
            </w:pPr>
          </w:p>
        </w:tc>
      </w:tr>
      <w:tr w:rsidR="0050018B" w:rsidTr="00DD18F6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 w:rsidP="0050018B">
            <w:pPr>
              <w:pStyle w:val="Zawartotabeli"/>
              <w:snapToGrid w:val="0"/>
              <w:ind w:left="86" w:right="-197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2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1628F6" w:rsidP="0050018B">
            <w:pPr>
              <w:pStyle w:val="Zawartotabeli"/>
              <w:ind w:left="87"/>
              <w:jc w:val="left"/>
            </w:pPr>
            <w:r>
              <w:rPr>
                <w:rFonts w:cs="Tahoma"/>
                <w:b/>
                <w:bCs/>
                <w:sz w:val="28"/>
                <w:szCs w:val="28"/>
              </w:rPr>
              <w:t>pasków E-test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1628F6" w:rsidP="0050018B">
            <w:pPr>
              <w:pStyle w:val="Zawartotabeli"/>
              <w:snapToGrid w:val="0"/>
              <w:ind w:left="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w/g zapotrzebowania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76B8" w:rsidRDefault="006B0161" w:rsidP="0050018B">
            <w:pPr>
              <w:pStyle w:val="Zawartotabeli"/>
              <w:snapToGrid w:val="0"/>
              <w:ind w:left="0" w:right="-41" w:firstLine="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6B8" w:rsidRDefault="001628F6" w:rsidP="0050018B">
            <w:pPr>
              <w:pStyle w:val="Zawartotabeli"/>
              <w:snapToGrid w:val="0"/>
              <w:ind w:left="0" w:right="-41" w:firstLine="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 w:rsidP="0050018B">
            <w:pPr>
              <w:pStyle w:val="Zawartotabeli"/>
              <w:snapToGrid w:val="0"/>
              <w:ind w:left="709"/>
              <w:jc w:val="left"/>
              <w:rPr>
                <w:rFonts w:cs="Tahoma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 w:rsidP="0050018B">
            <w:pPr>
              <w:pStyle w:val="Zawartotabeli"/>
              <w:snapToGrid w:val="0"/>
              <w:ind w:left="-82"/>
              <w:jc w:val="left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 w:rsidP="0050018B">
            <w:pPr>
              <w:pStyle w:val="Zawartotabeli"/>
              <w:snapToGrid w:val="0"/>
              <w:ind w:left="-82"/>
              <w:jc w:val="left"/>
              <w:rPr>
                <w:rFonts w:cs="Tahoma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 w:rsidP="0050018B">
            <w:pPr>
              <w:pStyle w:val="Zawartotabeli"/>
              <w:snapToGrid w:val="0"/>
              <w:ind w:left="709"/>
              <w:jc w:val="left"/>
              <w:rPr>
                <w:rFonts w:cs="Tahoma"/>
                <w:szCs w:val="24"/>
              </w:rPr>
            </w:pPr>
          </w:p>
        </w:tc>
      </w:tr>
      <w:tr w:rsidR="0050018B" w:rsidTr="00DD18F6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018B" w:rsidRDefault="0050018B" w:rsidP="0050018B">
            <w:pPr>
              <w:pStyle w:val="Zawartotabeli"/>
              <w:snapToGrid w:val="0"/>
              <w:ind w:left="86" w:right="-197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2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018B" w:rsidRDefault="0050018B" w:rsidP="0050018B">
            <w:pPr>
              <w:pStyle w:val="Zawartotabeli"/>
              <w:ind w:left="0" w:firstLine="66"/>
              <w:jc w:val="left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 xml:space="preserve">Zestaw do oznaczenia wrażliwości na </w:t>
            </w:r>
            <w:proofErr w:type="spellStart"/>
            <w:r>
              <w:rPr>
                <w:rFonts w:cs="Tahoma"/>
                <w:b/>
                <w:bCs/>
                <w:sz w:val="28"/>
                <w:szCs w:val="28"/>
              </w:rPr>
              <w:t>kolistynę</w:t>
            </w:r>
            <w:proofErr w:type="spellEnd"/>
            <w:r>
              <w:rPr>
                <w:rFonts w:cs="Tahoma"/>
                <w:b/>
                <w:bCs/>
                <w:sz w:val="28"/>
                <w:szCs w:val="28"/>
              </w:rPr>
              <w:t xml:space="preserve"> metodą mikro rozcieńczeń w bulionie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018B" w:rsidRDefault="0050018B" w:rsidP="0050018B">
            <w:pPr>
              <w:pStyle w:val="Zawartotabeli"/>
              <w:snapToGrid w:val="0"/>
              <w:ind w:left="0"/>
              <w:jc w:val="left"/>
              <w:rPr>
                <w:rFonts w:cs="Tahom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018B" w:rsidRDefault="0050018B" w:rsidP="0050018B">
            <w:pPr>
              <w:pStyle w:val="Zawartotabeli"/>
              <w:snapToGrid w:val="0"/>
              <w:ind w:left="0" w:right="-41" w:firstLine="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18B" w:rsidRDefault="0050018B" w:rsidP="0050018B">
            <w:pPr>
              <w:pStyle w:val="Zawartotabeli"/>
              <w:snapToGrid w:val="0"/>
              <w:ind w:left="0" w:right="-41" w:firstLine="0"/>
              <w:jc w:val="left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8B" w:rsidRDefault="0050018B" w:rsidP="0050018B">
            <w:pPr>
              <w:pStyle w:val="Zawartotabeli"/>
              <w:snapToGrid w:val="0"/>
              <w:ind w:left="709"/>
              <w:jc w:val="left"/>
              <w:rPr>
                <w:rFonts w:cs="Tahoma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8B" w:rsidRDefault="0050018B" w:rsidP="0050018B">
            <w:pPr>
              <w:pStyle w:val="Zawartotabeli"/>
              <w:snapToGrid w:val="0"/>
              <w:ind w:left="-82"/>
              <w:jc w:val="left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8B" w:rsidRDefault="0050018B" w:rsidP="0050018B">
            <w:pPr>
              <w:pStyle w:val="Zawartotabeli"/>
              <w:snapToGrid w:val="0"/>
              <w:ind w:left="-82"/>
              <w:jc w:val="left"/>
              <w:rPr>
                <w:rFonts w:cs="Tahoma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8B" w:rsidRDefault="0050018B" w:rsidP="0050018B">
            <w:pPr>
              <w:pStyle w:val="Zawartotabeli"/>
              <w:snapToGrid w:val="0"/>
              <w:ind w:left="709"/>
              <w:jc w:val="left"/>
              <w:rPr>
                <w:rFonts w:cs="Tahoma"/>
                <w:szCs w:val="24"/>
              </w:rPr>
            </w:pPr>
          </w:p>
        </w:tc>
      </w:tr>
      <w:tr w:rsidR="0050018B" w:rsidTr="00DD18F6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 w:rsidP="0050018B">
            <w:pPr>
              <w:pStyle w:val="Zawartotabeli"/>
              <w:snapToGrid w:val="0"/>
              <w:ind w:left="709"/>
              <w:jc w:val="left"/>
              <w:rPr>
                <w:rFonts w:cs="Tahoma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 w:rsidP="0050018B">
            <w:pPr>
              <w:pStyle w:val="Zawartotabeli"/>
              <w:snapToGrid w:val="0"/>
              <w:ind w:left="709"/>
              <w:jc w:val="left"/>
              <w:rPr>
                <w:rFonts w:cs="Tahoma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 w:rsidP="0050018B">
            <w:pPr>
              <w:pStyle w:val="Zawartotabeli"/>
              <w:snapToGrid w:val="0"/>
              <w:ind w:left="709"/>
              <w:jc w:val="left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 w:rsidP="0050018B">
            <w:pPr>
              <w:pStyle w:val="Zawartotabeli"/>
              <w:snapToGrid w:val="0"/>
              <w:ind w:left="709"/>
              <w:jc w:val="left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 w:rsidP="0050018B">
            <w:pPr>
              <w:pStyle w:val="Zawartotabeli"/>
              <w:snapToGrid w:val="0"/>
              <w:ind w:left="709"/>
              <w:jc w:val="left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 w:rsidP="0050018B">
            <w:pPr>
              <w:pStyle w:val="Zawartotabeli"/>
              <w:snapToGrid w:val="0"/>
              <w:ind w:left="709"/>
              <w:jc w:val="left"/>
              <w:rPr>
                <w:rFonts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 w:rsidP="0050018B">
            <w:pPr>
              <w:pStyle w:val="Zawartotabeli"/>
              <w:snapToGrid w:val="0"/>
              <w:ind w:left="709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 w:rsidP="0050018B">
            <w:pPr>
              <w:pStyle w:val="Zawartotabeli"/>
              <w:snapToGrid w:val="0"/>
              <w:ind w:left="709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 w:rsidP="0050018B">
            <w:pPr>
              <w:pStyle w:val="Zawartotabeli"/>
              <w:snapToGrid w:val="0"/>
              <w:ind w:left="709"/>
              <w:jc w:val="left"/>
              <w:rPr>
                <w:rFonts w:cs="Tahoma"/>
                <w:szCs w:val="24"/>
              </w:rPr>
            </w:pPr>
          </w:p>
        </w:tc>
      </w:tr>
    </w:tbl>
    <w:p w:rsidR="004F76B8" w:rsidRDefault="008774AB" w:rsidP="0050018B">
      <w:pPr>
        <w:ind w:left="709"/>
        <w:jc w:val="left"/>
      </w:pPr>
      <w:r>
        <w:t xml:space="preserve">*przenieść do formularza </w:t>
      </w:r>
      <w:r w:rsidR="0050018B">
        <w:t>ofertowego</w:t>
      </w:r>
    </w:p>
    <w:p w:rsidR="001628F6" w:rsidRPr="001628F6" w:rsidRDefault="001628F6" w:rsidP="0050018B">
      <w:pPr>
        <w:ind w:left="709"/>
        <w:jc w:val="left"/>
        <w:rPr>
          <w:rFonts w:cs="Tahoma"/>
          <w:b/>
          <w:bCs/>
          <w:szCs w:val="24"/>
          <w:u w:val="single"/>
        </w:rPr>
      </w:pPr>
      <w:r w:rsidRPr="001628F6">
        <w:rPr>
          <w:rFonts w:cs="Tahoma"/>
          <w:b/>
          <w:bCs/>
          <w:szCs w:val="24"/>
          <w:u w:val="single"/>
        </w:rPr>
        <w:t>Wymagania konieczne do spełnienia zadania-E testy :</w:t>
      </w:r>
    </w:p>
    <w:p w:rsidR="001628F6" w:rsidRPr="001628F6" w:rsidRDefault="001628F6" w:rsidP="0050018B">
      <w:pPr>
        <w:ind w:left="709"/>
        <w:jc w:val="left"/>
        <w:rPr>
          <w:rFonts w:cs="Tahoma"/>
          <w:b/>
          <w:bCs/>
          <w:szCs w:val="24"/>
          <w:u w:val="single"/>
        </w:rPr>
      </w:pPr>
    </w:p>
    <w:p w:rsidR="001628F6" w:rsidRPr="001628F6" w:rsidRDefault="001628F6" w:rsidP="0050018B">
      <w:pPr>
        <w:numPr>
          <w:ilvl w:val="2"/>
          <w:numId w:val="1"/>
        </w:numPr>
        <w:tabs>
          <w:tab w:val="clear" w:pos="144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t>Termin przydatności do użytku min. 10 miesięcy</w:t>
      </w:r>
    </w:p>
    <w:p w:rsidR="001628F6" w:rsidRPr="001628F6" w:rsidRDefault="001628F6" w:rsidP="0050018B">
      <w:pPr>
        <w:numPr>
          <w:ilvl w:val="2"/>
          <w:numId w:val="1"/>
        </w:numPr>
        <w:tabs>
          <w:tab w:val="clear" w:pos="144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t>Paski pakowane pojedynczo w hermetycznym opakowaniu z pochłaniaczem wilgoci</w:t>
      </w:r>
    </w:p>
    <w:p w:rsidR="001628F6" w:rsidRPr="001628F6" w:rsidRDefault="001628F6" w:rsidP="0050018B">
      <w:pPr>
        <w:numPr>
          <w:ilvl w:val="2"/>
          <w:numId w:val="1"/>
        </w:numPr>
        <w:tabs>
          <w:tab w:val="clear" w:pos="144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t>Na opakowaniu zbiorczym oraz pasku umieszczona nazwa antybiotyku</w:t>
      </w:r>
    </w:p>
    <w:p w:rsidR="001628F6" w:rsidRPr="001628F6" w:rsidRDefault="001628F6" w:rsidP="0050018B">
      <w:pPr>
        <w:numPr>
          <w:ilvl w:val="2"/>
          <w:numId w:val="1"/>
        </w:numPr>
        <w:tabs>
          <w:tab w:val="clear" w:pos="144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t>W opakowaniu max.30 pasków</w:t>
      </w:r>
    </w:p>
    <w:p w:rsidR="001628F6" w:rsidRPr="001628F6" w:rsidRDefault="001628F6" w:rsidP="0050018B">
      <w:pPr>
        <w:numPr>
          <w:ilvl w:val="2"/>
          <w:numId w:val="1"/>
        </w:numPr>
        <w:tabs>
          <w:tab w:val="clear" w:pos="144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t>Przechowywanie pasków w lodówce lub zamrażarce</w:t>
      </w:r>
    </w:p>
    <w:p w:rsidR="001628F6" w:rsidRPr="001628F6" w:rsidRDefault="001628F6" w:rsidP="0050018B">
      <w:pPr>
        <w:numPr>
          <w:ilvl w:val="2"/>
          <w:numId w:val="1"/>
        </w:numPr>
        <w:tabs>
          <w:tab w:val="clear" w:pos="144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lastRenderedPageBreak/>
        <w:t>aktualne certyfikaty kontroli jakości</w:t>
      </w:r>
    </w:p>
    <w:p w:rsidR="001628F6" w:rsidRPr="001628F6" w:rsidRDefault="001628F6" w:rsidP="0050018B">
      <w:pPr>
        <w:numPr>
          <w:ilvl w:val="2"/>
          <w:numId w:val="1"/>
        </w:numPr>
        <w:tabs>
          <w:tab w:val="clear" w:pos="144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b/>
          <w:sz w:val="28"/>
          <w:szCs w:val="24"/>
        </w:rPr>
        <w:t>Na wezwanie zamawiającego</w:t>
      </w:r>
      <w:r w:rsidRPr="001628F6">
        <w:rPr>
          <w:rFonts w:cs="Tahoma"/>
          <w:sz w:val="28"/>
          <w:szCs w:val="24"/>
        </w:rPr>
        <w:t xml:space="preserve"> </w:t>
      </w:r>
      <w:r w:rsidRPr="001628F6">
        <w:rPr>
          <w:rFonts w:cs="Tahoma"/>
          <w:szCs w:val="24"/>
        </w:rPr>
        <w:t>należy dołączyć pozytywną opinię KORLD</w:t>
      </w:r>
    </w:p>
    <w:p w:rsidR="001628F6" w:rsidRPr="001628F6" w:rsidRDefault="001628F6" w:rsidP="0050018B">
      <w:pPr>
        <w:numPr>
          <w:ilvl w:val="2"/>
          <w:numId w:val="1"/>
        </w:numPr>
        <w:tabs>
          <w:tab w:val="clear" w:pos="144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t>dokładna wartość odczytu</w:t>
      </w:r>
    </w:p>
    <w:p w:rsidR="001628F6" w:rsidRPr="001628F6" w:rsidRDefault="001628F6" w:rsidP="0050018B">
      <w:pPr>
        <w:numPr>
          <w:ilvl w:val="2"/>
          <w:numId w:val="1"/>
        </w:numPr>
        <w:tabs>
          <w:tab w:val="clear" w:pos="144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t>wszystkie paski od jednego producenta w celu uzyskania porównywalnych wyników oznaczeń</w:t>
      </w:r>
    </w:p>
    <w:p w:rsidR="001628F6" w:rsidRPr="001628F6" w:rsidRDefault="001628F6" w:rsidP="0050018B">
      <w:pPr>
        <w:tabs>
          <w:tab w:val="left" w:pos="1365"/>
        </w:tabs>
        <w:ind w:left="709"/>
        <w:jc w:val="left"/>
        <w:rPr>
          <w:rFonts w:cs="Tahoma"/>
          <w:b/>
          <w:bCs/>
          <w:szCs w:val="24"/>
          <w:u w:val="single"/>
        </w:rPr>
      </w:pPr>
    </w:p>
    <w:p w:rsidR="001628F6" w:rsidRPr="001628F6" w:rsidRDefault="001628F6" w:rsidP="0050018B">
      <w:pPr>
        <w:tabs>
          <w:tab w:val="left" w:pos="1365"/>
        </w:tabs>
        <w:ind w:left="709"/>
        <w:jc w:val="left"/>
        <w:rPr>
          <w:rFonts w:cs="Tahoma"/>
          <w:b/>
          <w:bCs/>
          <w:szCs w:val="24"/>
          <w:u w:val="single"/>
        </w:rPr>
      </w:pPr>
      <w:r w:rsidRPr="001628F6">
        <w:rPr>
          <w:rFonts w:cs="Tahoma"/>
          <w:b/>
          <w:bCs/>
          <w:szCs w:val="24"/>
          <w:u w:val="single"/>
        </w:rPr>
        <w:t xml:space="preserve">Wymagania konieczne do spełnienia </w:t>
      </w:r>
    </w:p>
    <w:p w:rsidR="001628F6" w:rsidRPr="001628F6" w:rsidRDefault="001628F6" w:rsidP="0050018B">
      <w:pPr>
        <w:tabs>
          <w:tab w:val="left" w:pos="1365"/>
        </w:tabs>
        <w:ind w:left="709"/>
        <w:jc w:val="left"/>
        <w:rPr>
          <w:rFonts w:cs="Tahoma"/>
          <w:b/>
          <w:bCs/>
          <w:szCs w:val="24"/>
          <w:u w:val="single"/>
        </w:rPr>
      </w:pPr>
    </w:p>
    <w:p w:rsidR="001628F6" w:rsidRPr="001628F6" w:rsidRDefault="001628F6" w:rsidP="0050018B">
      <w:pPr>
        <w:numPr>
          <w:ilvl w:val="0"/>
          <w:numId w:val="15"/>
        </w:numPr>
        <w:tabs>
          <w:tab w:val="left" w:pos="72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t xml:space="preserve">W zestawie panele zawierające wysuszony antybiotyk w co najmniej 7 podwójnych rozcieńczeniach ( 0,25-16 </w:t>
      </w:r>
      <w:proofErr w:type="spellStart"/>
      <w:r w:rsidRPr="001628F6">
        <w:rPr>
          <w:rFonts w:cs="Tahoma"/>
          <w:szCs w:val="24"/>
        </w:rPr>
        <w:t>ug</w:t>
      </w:r>
      <w:proofErr w:type="spellEnd"/>
      <w:r w:rsidRPr="001628F6">
        <w:rPr>
          <w:rFonts w:cs="Tahoma"/>
          <w:szCs w:val="24"/>
        </w:rPr>
        <w:t>/ ml)</w:t>
      </w:r>
    </w:p>
    <w:p w:rsidR="001628F6" w:rsidRPr="001628F6" w:rsidRDefault="001628F6" w:rsidP="0050018B">
      <w:pPr>
        <w:numPr>
          <w:ilvl w:val="0"/>
          <w:numId w:val="15"/>
        </w:numPr>
        <w:tabs>
          <w:tab w:val="left" w:pos="72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t>w zestawie fiolki z bulionem M-H II</w:t>
      </w:r>
    </w:p>
    <w:p w:rsidR="001628F6" w:rsidRPr="001628F6" w:rsidRDefault="001628F6" w:rsidP="0050018B">
      <w:pPr>
        <w:numPr>
          <w:ilvl w:val="0"/>
          <w:numId w:val="15"/>
        </w:numPr>
        <w:tabs>
          <w:tab w:val="left" w:pos="72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t xml:space="preserve">folia uszczelniająca </w:t>
      </w:r>
    </w:p>
    <w:p w:rsidR="001628F6" w:rsidRPr="001628F6" w:rsidRDefault="001628F6" w:rsidP="0050018B">
      <w:pPr>
        <w:numPr>
          <w:ilvl w:val="0"/>
          <w:numId w:val="15"/>
        </w:numPr>
        <w:tabs>
          <w:tab w:val="left" w:pos="72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t>Instrukcja wykonania w języku polskim</w:t>
      </w:r>
    </w:p>
    <w:p w:rsidR="001628F6" w:rsidRPr="001628F6" w:rsidRDefault="001628F6" w:rsidP="0050018B">
      <w:pPr>
        <w:numPr>
          <w:ilvl w:val="0"/>
          <w:numId w:val="15"/>
        </w:numPr>
        <w:tabs>
          <w:tab w:val="left" w:pos="72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t>przechowywanie w temperaturze lodówki.</w:t>
      </w:r>
    </w:p>
    <w:p w:rsidR="001628F6" w:rsidRDefault="001628F6" w:rsidP="0050018B">
      <w:pPr>
        <w:numPr>
          <w:ilvl w:val="0"/>
          <w:numId w:val="15"/>
        </w:numPr>
        <w:tabs>
          <w:tab w:val="left" w:pos="720"/>
          <w:tab w:val="left" w:pos="1365"/>
        </w:tabs>
        <w:ind w:left="709"/>
        <w:jc w:val="left"/>
        <w:rPr>
          <w:rFonts w:cs="Tahoma"/>
          <w:szCs w:val="24"/>
        </w:rPr>
      </w:pPr>
      <w:r w:rsidRPr="001628F6">
        <w:rPr>
          <w:rFonts w:cs="Tahoma"/>
          <w:szCs w:val="24"/>
        </w:rPr>
        <w:t>W zestawie maksymalnie 20 oznaczeń</w:t>
      </w:r>
    </w:p>
    <w:p w:rsidR="008774AB" w:rsidRDefault="008774AB" w:rsidP="0050018B">
      <w:pPr>
        <w:tabs>
          <w:tab w:val="left" w:pos="1365"/>
        </w:tabs>
        <w:ind w:left="709"/>
        <w:jc w:val="left"/>
        <w:rPr>
          <w:rFonts w:cs="Tahoma"/>
          <w:szCs w:val="24"/>
        </w:rPr>
      </w:pPr>
    </w:p>
    <w:p w:rsidR="008774AB" w:rsidRPr="001628F6" w:rsidRDefault="008774AB" w:rsidP="0050018B">
      <w:pPr>
        <w:tabs>
          <w:tab w:val="left" w:pos="1365"/>
        </w:tabs>
        <w:ind w:left="709"/>
        <w:jc w:val="left"/>
        <w:rPr>
          <w:rFonts w:cs="Tahoma"/>
          <w:szCs w:val="24"/>
        </w:rPr>
      </w:pPr>
    </w:p>
    <w:p w:rsidR="008774AB" w:rsidRPr="008774AB" w:rsidRDefault="008774AB" w:rsidP="0050018B">
      <w:pPr>
        <w:autoSpaceDE w:val="0"/>
        <w:ind w:left="709"/>
        <w:jc w:val="left"/>
        <w:rPr>
          <w:rFonts w:eastAsia="Times New Roman"/>
          <w:b/>
          <w:color w:val="000000"/>
          <w:szCs w:val="18"/>
          <w:lang w:eastAsia="en-US" w:bidi="en-US"/>
        </w:rPr>
      </w:pPr>
      <w:r w:rsidRPr="008774AB">
        <w:rPr>
          <w:rFonts w:eastAsia="Times New Roman"/>
          <w:b/>
          <w:color w:val="000000"/>
          <w:szCs w:val="18"/>
          <w:lang w:eastAsia="en-US" w:bidi="en-US"/>
        </w:rPr>
        <w:t>Termin dostawy w dniach ( 2-7 dni)  oferowany : ………………………..dni kalendarzowych</w:t>
      </w:r>
    </w:p>
    <w:p w:rsidR="008774AB" w:rsidRPr="008774AB" w:rsidRDefault="008774AB" w:rsidP="0050018B">
      <w:pPr>
        <w:autoSpaceDE w:val="0"/>
        <w:ind w:left="709"/>
        <w:jc w:val="left"/>
        <w:rPr>
          <w:rFonts w:eastAsia="Times New Roman"/>
          <w:b/>
          <w:color w:val="000000"/>
          <w:szCs w:val="18"/>
          <w:lang w:eastAsia="en-US" w:bidi="en-US"/>
        </w:rPr>
      </w:pPr>
    </w:p>
    <w:p w:rsidR="008774AB" w:rsidRPr="008774AB" w:rsidRDefault="008774AB" w:rsidP="0050018B">
      <w:pPr>
        <w:autoSpaceDE w:val="0"/>
        <w:ind w:left="709"/>
        <w:jc w:val="left"/>
        <w:rPr>
          <w:rFonts w:eastAsia="Times New Roman"/>
          <w:b/>
          <w:color w:val="000000"/>
          <w:szCs w:val="18"/>
          <w:lang w:eastAsia="en-US" w:bidi="en-US"/>
        </w:rPr>
      </w:pPr>
      <w:r w:rsidRPr="008774AB">
        <w:rPr>
          <w:rFonts w:eastAsia="Times New Roman"/>
          <w:b/>
          <w:color w:val="000000"/>
          <w:szCs w:val="18"/>
          <w:lang w:eastAsia="en-US" w:bidi="en-US"/>
        </w:rPr>
        <w:t xml:space="preserve">Realizacja reklamacji w dniach od uzyskania informacji do zakończenia </w:t>
      </w:r>
      <w:r w:rsidR="00A56193">
        <w:rPr>
          <w:rFonts w:eastAsia="Times New Roman"/>
          <w:b/>
          <w:color w:val="000000"/>
          <w:szCs w:val="18"/>
          <w:lang w:eastAsia="en-US" w:bidi="en-US"/>
        </w:rPr>
        <w:t>skutkując</w:t>
      </w:r>
      <w:r w:rsidR="00DD18F6">
        <w:rPr>
          <w:rFonts w:eastAsia="Times New Roman"/>
          <w:b/>
          <w:color w:val="000000"/>
          <w:szCs w:val="18"/>
          <w:lang w:eastAsia="en-US" w:bidi="en-US"/>
        </w:rPr>
        <w:t>ą</w:t>
      </w:r>
      <w:r w:rsidR="00A56193">
        <w:rPr>
          <w:rFonts w:eastAsia="Times New Roman"/>
          <w:b/>
          <w:color w:val="000000"/>
          <w:szCs w:val="18"/>
          <w:lang w:eastAsia="en-US" w:bidi="en-US"/>
        </w:rPr>
        <w:t xml:space="preserve"> </w:t>
      </w:r>
      <w:r w:rsidRPr="008774AB">
        <w:rPr>
          <w:rFonts w:eastAsia="Times New Roman"/>
          <w:b/>
          <w:color w:val="000000"/>
          <w:szCs w:val="18"/>
          <w:lang w:eastAsia="en-US" w:bidi="en-US"/>
        </w:rPr>
        <w:t xml:space="preserve">wymianą lub dostawą uzupełniającą reklamowanego asortymentu  (3- 10 dni ): </w:t>
      </w:r>
    </w:p>
    <w:p w:rsidR="008774AB" w:rsidRPr="008774AB" w:rsidRDefault="008774AB" w:rsidP="0050018B">
      <w:pPr>
        <w:autoSpaceDE w:val="0"/>
        <w:ind w:left="709"/>
        <w:jc w:val="left"/>
        <w:rPr>
          <w:rFonts w:eastAsia="Times New Roman"/>
          <w:b/>
          <w:color w:val="000000"/>
          <w:szCs w:val="18"/>
          <w:lang w:eastAsia="en-US" w:bidi="en-US"/>
        </w:rPr>
      </w:pPr>
    </w:p>
    <w:p w:rsidR="008774AB" w:rsidRPr="008774AB" w:rsidRDefault="008774AB" w:rsidP="0050018B">
      <w:pPr>
        <w:autoSpaceDE w:val="0"/>
        <w:ind w:left="709"/>
        <w:jc w:val="left"/>
        <w:rPr>
          <w:rFonts w:eastAsia="Times New Roman"/>
          <w:b/>
          <w:color w:val="000000"/>
          <w:szCs w:val="18"/>
          <w:lang w:eastAsia="en-US" w:bidi="en-US"/>
        </w:rPr>
      </w:pPr>
      <w:r w:rsidRPr="008774AB">
        <w:rPr>
          <w:rFonts w:eastAsia="Times New Roman"/>
          <w:b/>
          <w:color w:val="000000"/>
          <w:szCs w:val="18"/>
          <w:lang w:eastAsia="en-US" w:bidi="en-US"/>
        </w:rPr>
        <w:t>……………………… dni kalendarzowych</w:t>
      </w:r>
    </w:p>
    <w:p w:rsidR="008774AB" w:rsidRPr="008774AB" w:rsidRDefault="008774AB" w:rsidP="0050018B">
      <w:pPr>
        <w:autoSpaceDE w:val="0"/>
        <w:ind w:left="709"/>
        <w:jc w:val="left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8774AB" w:rsidRPr="008774AB" w:rsidRDefault="008774AB" w:rsidP="0050018B">
      <w:pPr>
        <w:autoSpaceDE w:val="0"/>
        <w:ind w:left="709"/>
        <w:jc w:val="left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8774AB" w:rsidRPr="008774AB" w:rsidRDefault="008774AB" w:rsidP="0050018B">
      <w:pPr>
        <w:autoSpaceDE w:val="0"/>
        <w:ind w:left="709"/>
        <w:jc w:val="left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8774AB" w:rsidRPr="008774AB" w:rsidRDefault="008774AB" w:rsidP="0050018B">
      <w:pPr>
        <w:autoSpaceDE w:val="0"/>
        <w:ind w:left="709"/>
        <w:jc w:val="left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8774AB" w:rsidRPr="008774AB" w:rsidRDefault="008774AB" w:rsidP="0050018B">
      <w:pPr>
        <w:tabs>
          <w:tab w:val="left" w:pos="7641"/>
        </w:tabs>
        <w:autoSpaceDE w:val="0"/>
        <w:ind w:left="709"/>
        <w:jc w:val="left"/>
        <w:rPr>
          <w:rFonts w:eastAsia="Times New Roman"/>
          <w:b/>
          <w:color w:val="000000"/>
          <w:sz w:val="28"/>
          <w:szCs w:val="24"/>
          <w:lang w:eastAsia="en-US" w:bidi="en-US"/>
        </w:rPr>
      </w:pPr>
      <w:r w:rsidRPr="008774AB"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Kryteria oceny ofert  w pakiecie </w:t>
      </w:r>
      <w:r w:rsidR="00A56193">
        <w:rPr>
          <w:rFonts w:eastAsia="Times New Roman"/>
          <w:b/>
          <w:color w:val="000000"/>
          <w:sz w:val="28"/>
          <w:szCs w:val="24"/>
          <w:lang w:eastAsia="en-US" w:bidi="en-US"/>
        </w:rPr>
        <w:t>3</w:t>
      </w:r>
      <w:r w:rsidR="005D66C4">
        <w:rPr>
          <w:rFonts w:eastAsia="Times New Roman"/>
          <w:b/>
          <w:color w:val="000000"/>
          <w:sz w:val="28"/>
          <w:szCs w:val="24"/>
          <w:lang w:eastAsia="en-US" w:bidi="en-US"/>
        </w:rPr>
        <w:t>.</w:t>
      </w:r>
      <w:r>
        <w:rPr>
          <w:rFonts w:eastAsia="Times New Roman"/>
          <w:b/>
          <w:color w:val="000000"/>
          <w:sz w:val="28"/>
          <w:szCs w:val="24"/>
          <w:lang w:eastAsia="en-US" w:bidi="en-US"/>
        </w:rPr>
        <w:t>7</w:t>
      </w:r>
      <w:r w:rsidRPr="008774AB">
        <w:rPr>
          <w:rFonts w:eastAsia="Times New Roman"/>
          <w:b/>
          <w:color w:val="000000"/>
          <w:sz w:val="28"/>
          <w:szCs w:val="24"/>
          <w:lang w:eastAsia="en-US" w:bidi="en-US"/>
        </w:rPr>
        <w:t>B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44"/>
        <w:gridCol w:w="2544"/>
      </w:tblGrid>
      <w:tr w:rsidR="008774AB" w:rsidRPr="008774AB" w:rsidTr="008774AB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50018B">
            <w:pPr>
              <w:tabs>
                <w:tab w:val="left" w:pos="7641"/>
              </w:tabs>
              <w:autoSpaceDE w:val="0"/>
              <w:ind w:left="709"/>
              <w:jc w:val="left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 xml:space="preserve">Kryterium oceny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50018B">
            <w:pPr>
              <w:tabs>
                <w:tab w:val="left" w:pos="7641"/>
              </w:tabs>
              <w:autoSpaceDE w:val="0"/>
              <w:ind w:left="709"/>
              <w:jc w:val="left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Oznaczenie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50018B">
            <w:pPr>
              <w:tabs>
                <w:tab w:val="left" w:pos="7641"/>
              </w:tabs>
              <w:autoSpaceDE w:val="0"/>
              <w:ind w:left="709"/>
              <w:jc w:val="left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Waga</w:t>
            </w:r>
          </w:p>
        </w:tc>
      </w:tr>
      <w:tr w:rsidR="008774AB" w:rsidRPr="008774AB" w:rsidTr="008774AB">
        <w:trPr>
          <w:trHeight w:val="88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50018B">
            <w:pPr>
              <w:tabs>
                <w:tab w:val="left" w:pos="7641"/>
              </w:tabs>
              <w:autoSpaceDE w:val="0"/>
              <w:ind w:left="709"/>
              <w:jc w:val="left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Cena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50018B">
            <w:pPr>
              <w:tabs>
                <w:tab w:val="left" w:pos="7641"/>
              </w:tabs>
              <w:autoSpaceDE w:val="0"/>
              <w:ind w:left="709"/>
              <w:jc w:val="left"/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C</w:t>
            </w:r>
            <w:r w:rsidRPr="008774AB"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  <w:t>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50018B">
            <w:pPr>
              <w:tabs>
                <w:tab w:val="left" w:pos="7641"/>
              </w:tabs>
              <w:autoSpaceDE w:val="0"/>
              <w:ind w:left="709"/>
              <w:jc w:val="left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60%</w:t>
            </w:r>
          </w:p>
        </w:tc>
      </w:tr>
      <w:tr w:rsidR="008774AB" w:rsidRPr="008774AB" w:rsidTr="008774AB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50018B">
            <w:pPr>
              <w:tabs>
                <w:tab w:val="left" w:pos="7641"/>
              </w:tabs>
              <w:autoSpaceDE w:val="0"/>
              <w:ind w:left="709"/>
              <w:jc w:val="left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Termin Dostawy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50018B">
            <w:pPr>
              <w:tabs>
                <w:tab w:val="left" w:pos="7641"/>
              </w:tabs>
              <w:autoSpaceDE w:val="0"/>
              <w:ind w:left="709"/>
              <w:jc w:val="left"/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T</w:t>
            </w:r>
            <w:r w:rsidRPr="008774AB"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  <w:t>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50018B">
            <w:pPr>
              <w:tabs>
                <w:tab w:val="left" w:pos="7641"/>
              </w:tabs>
              <w:autoSpaceDE w:val="0"/>
              <w:ind w:left="709"/>
              <w:jc w:val="left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20%</w:t>
            </w:r>
          </w:p>
        </w:tc>
      </w:tr>
      <w:tr w:rsidR="008774AB" w:rsidRPr="008774AB" w:rsidTr="008774AB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50018B">
            <w:pPr>
              <w:tabs>
                <w:tab w:val="left" w:pos="7641"/>
              </w:tabs>
              <w:autoSpaceDE w:val="0"/>
              <w:ind w:left="709"/>
              <w:jc w:val="left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 xml:space="preserve">Realizacja </w:t>
            </w: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lastRenderedPageBreak/>
              <w:t>reklamacji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50018B">
            <w:pPr>
              <w:tabs>
                <w:tab w:val="left" w:pos="7641"/>
              </w:tabs>
              <w:autoSpaceDE w:val="0"/>
              <w:ind w:left="709"/>
              <w:jc w:val="left"/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lastRenderedPageBreak/>
              <w:t>R</w:t>
            </w:r>
            <w:r w:rsidRPr="008774AB"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  <w:t>REK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50018B">
            <w:pPr>
              <w:tabs>
                <w:tab w:val="left" w:pos="7641"/>
              </w:tabs>
              <w:autoSpaceDE w:val="0"/>
              <w:ind w:left="709"/>
              <w:jc w:val="left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20%</w:t>
            </w:r>
          </w:p>
        </w:tc>
      </w:tr>
    </w:tbl>
    <w:p w:rsidR="008774AB" w:rsidRPr="008774AB" w:rsidRDefault="008774AB" w:rsidP="0050018B">
      <w:pPr>
        <w:tabs>
          <w:tab w:val="left" w:pos="7641"/>
        </w:tabs>
        <w:autoSpaceDE w:val="0"/>
        <w:ind w:left="709"/>
        <w:jc w:val="left"/>
        <w:rPr>
          <w:rFonts w:eastAsia="Times New Roman"/>
          <w:color w:val="000000"/>
          <w:szCs w:val="24"/>
          <w:lang w:eastAsia="en-US" w:bidi="en-US"/>
        </w:rPr>
      </w:pPr>
    </w:p>
    <w:p w:rsidR="008774AB" w:rsidRPr="008774AB" w:rsidRDefault="008774AB" w:rsidP="0050018B">
      <w:pPr>
        <w:tabs>
          <w:tab w:val="left" w:pos="7641"/>
        </w:tabs>
        <w:autoSpaceDE w:val="0"/>
        <w:ind w:left="709"/>
        <w:jc w:val="left"/>
        <w:rPr>
          <w:rFonts w:eastAsia="Times New Roman"/>
          <w:color w:val="000000"/>
          <w:szCs w:val="24"/>
          <w:lang w:eastAsia="en-US" w:bidi="en-US"/>
        </w:rPr>
      </w:pPr>
    </w:p>
    <w:p w:rsidR="008774AB" w:rsidRPr="008774AB" w:rsidRDefault="008774AB" w:rsidP="0050018B">
      <w:pPr>
        <w:tabs>
          <w:tab w:val="left" w:pos="7641"/>
        </w:tabs>
        <w:autoSpaceDE w:val="0"/>
        <w:ind w:left="466"/>
        <w:jc w:val="left"/>
        <w:rPr>
          <w:rFonts w:eastAsia="Times New Roman"/>
          <w:color w:val="000000"/>
          <w:szCs w:val="24"/>
          <w:lang w:eastAsia="en-US" w:bidi="en-US"/>
        </w:rPr>
      </w:pPr>
    </w:p>
    <w:p w:rsidR="008774AB" w:rsidRPr="008774AB" w:rsidRDefault="008774AB" w:rsidP="0050018B">
      <w:pPr>
        <w:tabs>
          <w:tab w:val="left" w:pos="7641"/>
        </w:tabs>
        <w:autoSpaceDE w:val="0"/>
        <w:ind w:left="466"/>
        <w:jc w:val="left"/>
        <w:rPr>
          <w:rFonts w:eastAsia="Times New Roman"/>
          <w:color w:val="000000"/>
          <w:szCs w:val="24"/>
          <w:lang w:eastAsia="en-US" w:bidi="en-US"/>
        </w:rPr>
      </w:pPr>
    </w:p>
    <w:p w:rsidR="008774AB" w:rsidRPr="008774AB" w:rsidRDefault="008774AB" w:rsidP="0050018B">
      <w:pPr>
        <w:tabs>
          <w:tab w:val="left" w:pos="7641"/>
        </w:tabs>
        <w:autoSpaceDE w:val="0"/>
        <w:ind w:left="466"/>
        <w:jc w:val="left"/>
        <w:rPr>
          <w:rFonts w:eastAsia="Times New Roman"/>
          <w:b/>
          <w:color w:val="000000"/>
          <w:szCs w:val="24"/>
          <w:lang w:eastAsia="en-US" w:bidi="en-US"/>
        </w:rPr>
      </w:pPr>
      <w:r w:rsidRPr="008774AB">
        <w:rPr>
          <w:rFonts w:eastAsia="Times New Roman"/>
          <w:b/>
          <w:color w:val="000000"/>
          <w:szCs w:val="24"/>
          <w:lang w:eastAsia="en-US" w:bidi="en-US"/>
        </w:rPr>
        <w:t>Wzory na podstawie których zostanie dokonana ocena ofert:</w:t>
      </w:r>
    </w:p>
    <w:p w:rsidR="008774AB" w:rsidRPr="008774AB" w:rsidRDefault="008774AB" w:rsidP="0050018B">
      <w:pPr>
        <w:tabs>
          <w:tab w:val="left" w:pos="7641"/>
        </w:tabs>
        <w:autoSpaceDE w:val="0"/>
        <w:ind w:left="466"/>
        <w:jc w:val="left"/>
        <w:rPr>
          <w:rFonts w:eastAsia="Times New Roman"/>
          <w:b/>
          <w:color w:val="000000"/>
          <w:szCs w:val="24"/>
          <w:lang w:eastAsia="en-US" w:bidi="en-US"/>
        </w:rPr>
      </w:pPr>
    </w:p>
    <w:p w:rsidR="008774AB" w:rsidRPr="008774AB" w:rsidRDefault="008774AB" w:rsidP="0050018B">
      <w:pPr>
        <w:autoSpaceDE w:val="0"/>
        <w:ind w:left="466"/>
        <w:jc w:val="left"/>
        <w:rPr>
          <w:rFonts w:eastAsia="Times New Roman"/>
          <w:color w:val="000000"/>
          <w:sz w:val="32"/>
          <w:szCs w:val="24"/>
          <w:lang w:eastAsia="en-US" w:bidi="en-US"/>
        </w:rPr>
      </w:pP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>Cena brutto:</w:t>
      </w:r>
    </w:p>
    <w:p w:rsidR="008774AB" w:rsidRPr="008774AB" w:rsidRDefault="008774AB" w:rsidP="0050018B">
      <w:pPr>
        <w:tabs>
          <w:tab w:val="left" w:pos="7641"/>
        </w:tabs>
        <w:autoSpaceDE w:val="0"/>
        <w:ind w:left="466"/>
        <w:jc w:val="left"/>
        <w:rPr>
          <w:rFonts w:eastAsia="Times New Roman"/>
          <w:color w:val="000000"/>
          <w:sz w:val="32"/>
          <w:szCs w:val="24"/>
          <w:lang w:eastAsia="en-US" w:bidi="en-US"/>
        </w:rPr>
      </w:pPr>
      <w:r w:rsidRPr="008774AB">
        <w:rPr>
          <w:rFonts w:eastAsia="Times New Roman"/>
          <w:color w:val="000000"/>
          <w:szCs w:val="24"/>
          <w:lang w:eastAsia="en-US" w:bidi="en-US"/>
        </w:rPr>
        <w:t xml:space="preserve">           </w:t>
      </w:r>
      <w:r w:rsidRPr="008774AB">
        <w:rPr>
          <w:rFonts w:eastAsia="Times New Roman"/>
          <w:color w:val="000000"/>
          <w:sz w:val="44"/>
          <w:szCs w:val="24"/>
          <w:lang w:eastAsia="en-US" w:bidi="en-US"/>
        </w:rPr>
        <w:t>C</w:t>
      </w:r>
      <w:r w:rsidRPr="008774AB">
        <w:rPr>
          <w:rFonts w:eastAsia="Times New Roman"/>
          <w:color w:val="000000"/>
          <w:sz w:val="44"/>
          <w:szCs w:val="24"/>
          <w:vertAlign w:val="subscript"/>
          <w:lang w:eastAsia="en-US" w:bidi="en-US"/>
        </w:rPr>
        <w:t>B</w:t>
      </w:r>
      <w:r w:rsidRPr="008774AB">
        <w:rPr>
          <w:rFonts w:eastAsia="Times New Roman"/>
          <w:color w:val="000000"/>
          <w:sz w:val="44"/>
          <w:szCs w:val="24"/>
          <w:lang w:eastAsia="en-US" w:bidi="en-US"/>
        </w:rPr>
        <w:t>=</w:t>
      </w:r>
      <w:r w:rsidRPr="008774AB">
        <w:rPr>
          <w:rFonts w:eastAsia="Times New Roman"/>
          <w:color w:val="000000"/>
          <w:sz w:val="28"/>
          <w:szCs w:val="24"/>
          <w:lang w:eastAsia="en-US" w:bidi="en-US"/>
        </w:rPr>
        <w:t xml:space="preserve"> </w:t>
      </w:r>
      <w:r w:rsidRPr="008774AB">
        <w:rPr>
          <w:rFonts w:eastAsia="Times New Roman"/>
          <w:color w:val="000000"/>
          <w:sz w:val="36"/>
          <w:szCs w:val="24"/>
          <w:lang w:eastAsia="en-US" w:bidi="en-US"/>
        </w:rPr>
        <w:t xml:space="preserve">(   </w:t>
      </w:r>
      <w:r w:rsidRPr="008774AB">
        <w:rPr>
          <w:rFonts w:eastAsia="Times New Roman"/>
          <w:color w:val="000000"/>
          <w:sz w:val="48"/>
          <w:szCs w:val="24"/>
          <w:lang w:eastAsia="en-US" w:bidi="en-US"/>
        </w:rPr>
        <w:t>C</w:t>
      </w:r>
      <w:r w:rsidRPr="008774AB">
        <w:rPr>
          <w:rFonts w:eastAsia="Times New Roman"/>
          <w:color w:val="000000"/>
          <w:sz w:val="48"/>
          <w:szCs w:val="24"/>
          <w:vertAlign w:val="subscript"/>
          <w:lang w:eastAsia="en-US" w:bidi="en-US"/>
        </w:rPr>
        <w:t xml:space="preserve">B min </w:t>
      </w:r>
      <w:r w:rsidRPr="008774AB">
        <w:rPr>
          <w:rFonts w:eastAsia="Times New Roman"/>
          <w:color w:val="000000"/>
          <w:sz w:val="48"/>
          <w:szCs w:val="24"/>
          <w:lang w:eastAsia="en-US" w:bidi="en-US"/>
        </w:rPr>
        <w:t>/</w:t>
      </w:r>
      <w:r w:rsidRPr="008774AB">
        <w:rPr>
          <w:rFonts w:eastAsia="Times New Roman"/>
          <w:color w:val="000000"/>
          <w:sz w:val="40"/>
          <w:szCs w:val="24"/>
          <w:lang w:eastAsia="en-US" w:bidi="en-US"/>
        </w:rPr>
        <w:t xml:space="preserve"> C</w:t>
      </w:r>
      <w:r w:rsidRPr="008774AB">
        <w:rPr>
          <w:rFonts w:eastAsia="Times New Roman"/>
          <w:color w:val="000000"/>
          <w:sz w:val="40"/>
          <w:szCs w:val="24"/>
          <w:vertAlign w:val="subscript"/>
          <w:lang w:eastAsia="en-US" w:bidi="en-US"/>
        </w:rPr>
        <w:t xml:space="preserve">B </w:t>
      </w:r>
      <w:proofErr w:type="spellStart"/>
      <w:r w:rsidRPr="008774AB">
        <w:rPr>
          <w:rFonts w:eastAsia="Times New Roman"/>
          <w:color w:val="000000"/>
          <w:sz w:val="40"/>
          <w:szCs w:val="24"/>
          <w:vertAlign w:val="subscript"/>
          <w:lang w:eastAsia="en-US" w:bidi="en-US"/>
        </w:rPr>
        <w:t>ofer</w:t>
      </w:r>
      <w:proofErr w:type="spellEnd"/>
      <w:r w:rsidRPr="008774AB">
        <w:rPr>
          <w:rFonts w:eastAsia="Times New Roman"/>
          <w:color w:val="000000"/>
          <w:sz w:val="40"/>
          <w:szCs w:val="24"/>
          <w:lang w:eastAsia="en-US" w:bidi="en-US"/>
        </w:rPr>
        <w:t xml:space="preserve"> </w:t>
      </w:r>
      <w:r w:rsidRPr="008774AB">
        <w:rPr>
          <w:rFonts w:eastAsia="Times New Roman"/>
          <w:color w:val="000000"/>
          <w:sz w:val="44"/>
          <w:szCs w:val="24"/>
          <w:lang w:eastAsia="en-US" w:bidi="en-US"/>
        </w:rPr>
        <w:t xml:space="preserve">) </w:t>
      </w: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>X 60 % X 100 pkt</w:t>
      </w:r>
    </w:p>
    <w:p w:rsidR="008774AB" w:rsidRPr="008774AB" w:rsidRDefault="008774AB" w:rsidP="0050018B">
      <w:pPr>
        <w:autoSpaceDE w:val="0"/>
        <w:ind w:left="466"/>
        <w:jc w:val="left"/>
        <w:rPr>
          <w:rFonts w:eastAsia="Times New Roman"/>
          <w:color w:val="000000"/>
          <w:sz w:val="20"/>
          <w:szCs w:val="18"/>
          <w:shd w:val="clear" w:color="auto" w:fill="FF3333"/>
          <w:lang w:eastAsia="en-US" w:bidi="en-US"/>
        </w:rPr>
      </w:pPr>
    </w:p>
    <w:p w:rsidR="008774AB" w:rsidRPr="008774AB" w:rsidRDefault="008774AB" w:rsidP="0050018B">
      <w:pPr>
        <w:autoSpaceDE w:val="0"/>
        <w:ind w:left="466"/>
        <w:jc w:val="left"/>
        <w:rPr>
          <w:rFonts w:eastAsia="Times New Roman"/>
          <w:color w:val="000000"/>
          <w:sz w:val="32"/>
          <w:szCs w:val="24"/>
          <w:lang w:eastAsia="en-US" w:bidi="en-US"/>
        </w:rPr>
      </w:pP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>Termin dostawy :</w:t>
      </w:r>
    </w:p>
    <w:p w:rsidR="008774AB" w:rsidRPr="008774AB" w:rsidRDefault="008774AB" w:rsidP="0050018B">
      <w:pPr>
        <w:autoSpaceDE w:val="0"/>
        <w:ind w:left="466"/>
        <w:jc w:val="left"/>
        <w:rPr>
          <w:rFonts w:eastAsia="Times New Roman"/>
          <w:color w:val="000000"/>
          <w:sz w:val="32"/>
          <w:szCs w:val="24"/>
          <w:lang w:eastAsia="en-US" w:bidi="en-US"/>
        </w:rPr>
      </w:pPr>
    </w:p>
    <w:p w:rsidR="008774AB" w:rsidRPr="008774AB" w:rsidRDefault="008774AB" w:rsidP="0050018B">
      <w:pPr>
        <w:autoSpaceDE w:val="0"/>
        <w:ind w:left="466"/>
        <w:jc w:val="left"/>
        <w:rPr>
          <w:rFonts w:eastAsia="Times New Roman"/>
          <w:color w:val="000000"/>
          <w:sz w:val="32"/>
          <w:szCs w:val="24"/>
          <w:lang w:eastAsia="en-US" w:bidi="en-US"/>
        </w:rPr>
      </w:pP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>T</w:t>
      </w:r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D</w:t>
      </w: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= ( T</w:t>
      </w:r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D min</w:t>
      </w: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/ T</w:t>
      </w:r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 xml:space="preserve">D </w:t>
      </w:r>
      <w:proofErr w:type="spellStart"/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ofer</w:t>
      </w:r>
      <w:proofErr w:type="spellEnd"/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) x 20 % x 100 pkt.</w:t>
      </w:r>
    </w:p>
    <w:p w:rsidR="008774AB" w:rsidRPr="008774AB" w:rsidRDefault="008774AB" w:rsidP="0050018B">
      <w:pPr>
        <w:autoSpaceDE w:val="0"/>
        <w:ind w:left="466"/>
        <w:jc w:val="left"/>
        <w:rPr>
          <w:rFonts w:eastAsia="Times New Roman"/>
          <w:color w:val="000000"/>
          <w:sz w:val="32"/>
          <w:szCs w:val="24"/>
          <w:lang w:eastAsia="en-US" w:bidi="en-US"/>
        </w:rPr>
      </w:pPr>
    </w:p>
    <w:p w:rsidR="008774AB" w:rsidRPr="008774AB" w:rsidRDefault="008774AB" w:rsidP="0050018B">
      <w:pPr>
        <w:autoSpaceDE w:val="0"/>
        <w:ind w:left="466"/>
        <w:jc w:val="left"/>
        <w:rPr>
          <w:rFonts w:eastAsia="Times New Roman"/>
          <w:color w:val="000000"/>
          <w:sz w:val="32"/>
          <w:szCs w:val="24"/>
          <w:lang w:eastAsia="en-US" w:bidi="en-US"/>
        </w:rPr>
      </w:pP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>R</w:t>
      </w:r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REK</w:t>
      </w: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= (R</w:t>
      </w:r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REK min</w:t>
      </w: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/ R</w:t>
      </w:r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 xml:space="preserve">REK </w:t>
      </w:r>
      <w:proofErr w:type="spellStart"/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ofer</w:t>
      </w:r>
      <w:proofErr w:type="spellEnd"/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 xml:space="preserve"> </w:t>
      </w: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) x 20 % x100 pkt.</w:t>
      </w:r>
    </w:p>
    <w:p w:rsidR="008774AB" w:rsidRPr="008774AB" w:rsidRDefault="008774AB" w:rsidP="0050018B">
      <w:pPr>
        <w:autoSpaceDE w:val="0"/>
        <w:ind w:left="466"/>
        <w:jc w:val="left"/>
        <w:rPr>
          <w:rFonts w:eastAsia="Times New Roman"/>
          <w:color w:val="000000"/>
          <w:sz w:val="32"/>
          <w:szCs w:val="24"/>
          <w:lang w:eastAsia="en-US" w:bidi="en-US"/>
        </w:rPr>
      </w:pP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       </w:t>
      </w:r>
    </w:p>
    <w:p w:rsidR="008774AB" w:rsidRPr="008774AB" w:rsidRDefault="008774AB" w:rsidP="0050018B">
      <w:pPr>
        <w:autoSpaceDE w:val="0"/>
        <w:ind w:left="466"/>
        <w:jc w:val="left"/>
        <w:rPr>
          <w:rFonts w:eastAsia="Times New Roman"/>
          <w:b/>
          <w:color w:val="000000"/>
          <w:sz w:val="28"/>
          <w:szCs w:val="24"/>
          <w:lang w:eastAsia="en-US" w:bidi="en-US"/>
        </w:rPr>
      </w:pPr>
      <w:r w:rsidRPr="008774AB"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Oświadczam, że wymaganymi </w:t>
      </w:r>
      <w:r w:rsidRPr="008774AB">
        <w:rPr>
          <w:rFonts w:eastAsia="Times New Roman"/>
          <w:b/>
          <w:color w:val="000000"/>
          <w:sz w:val="28"/>
          <w:szCs w:val="24"/>
          <w:u w:val="single"/>
          <w:lang w:eastAsia="en-US" w:bidi="en-US"/>
        </w:rPr>
        <w:t>dokumentami i próbkami</w:t>
      </w:r>
      <w:r w:rsidRPr="008774AB"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  dysponuję i zobowiązuję się na wezwanie zamawiającego w terminie wskazanym je dostarczyć.  Dokumenty te będą aktualne na dzień wezwania.  </w:t>
      </w:r>
    </w:p>
    <w:p w:rsidR="008774AB" w:rsidRPr="008774AB" w:rsidRDefault="008774AB" w:rsidP="0050018B">
      <w:pPr>
        <w:autoSpaceDE w:val="0"/>
        <w:ind w:left="466"/>
        <w:jc w:val="left"/>
        <w:rPr>
          <w:rFonts w:eastAsia="Times New Roman"/>
          <w:b/>
          <w:color w:val="000000"/>
          <w:sz w:val="28"/>
          <w:szCs w:val="24"/>
          <w:lang w:eastAsia="en-US" w:bidi="en-US"/>
        </w:rPr>
      </w:pPr>
    </w:p>
    <w:p w:rsidR="008774AB" w:rsidRPr="008774AB" w:rsidRDefault="008774AB" w:rsidP="0050018B">
      <w:pPr>
        <w:autoSpaceDE w:val="0"/>
        <w:ind w:left="466"/>
        <w:jc w:val="left"/>
        <w:rPr>
          <w:rFonts w:eastAsia="Times New Roman"/>
          <w:b/>
          <w:color w:val="000000"/>
          <w:sz w:val="18"/>
          <w:szCs w:val="18"/>
          <w:lang w:eastAsia="en-US" w:bidi="en-US"/>
        </w:rPr>
      </w:pPr>
    </w:p>
    <w:p w:rsidR="008774AB" w:rsidRPr="008774AB" w:rsidRDefault="008774AB" w:rsidP="006B0161">
      <w:pPr>
        <w:autoSpaceDE w:val="0"/>
        <w:ind w:left="466"/>
        <w:jc w:val="right"/>
        <w:rPr>
          <w:rFonts w:eastAsia="Times New Roman"/>
          <w:color w:val="000000"/>
          <w:szCs w:val="18"/>
          <w:lang w:eastAsia="en-US" w:bidi="en-US"/>
        </w:rPr>
      </w:pPr>
      <w:r w:rsidRPr="008774AB">
        <w:rPr>
          <w:rFonts w:eastAsia="Times New Roman"/>
          <w:color w:val="000000"/>
          <w:szCs w:val="18"/>
          <w:lang w:eastAsia="en-US" w:bidi="en-US"/>
        </w:rPr>
        <w:t xml:space="preserve">Data i podpis wykonawcy </w:t>
      </w:r>
    </w:p>
    <w:p w:rsidR="008774AB" w:rsidRPr="008774AB" w:rsidRDefault="008774AB" w:rsidP="006B0161">
      <w:pPr>
        <w:autoSpaceDE w:val="0"/>
        <w:ind w:left="466"/>
        <w:jc w:val="right"/>
        <w:rPr>
          <w:rFonts w:eastAsia="Times New Roman"/>
          <w:color w:val="000000"/>
          <w:szCs w:val="18"/>
          <w:lang w:eastAsia="en-US" w:bidi="en-US"/>
        </w:rPr>
      </w:pPr>
      <w:bookmarkStart w:id="0" w:name="_GoBack"/>
      <w:bookmarkEnd w:id="0"/>
    </w:p>
    <w:p w:rsidR="001628F6" w:rsidRPr="001628F6" w:rsidRDefault="008774AB" w:rsidP="006B0161">
      <w:pPr>
        <w:tabs>
          <w:tab w:val="left" w:pos="1365"/>
        </w:tabs>
        <w:jc w:val="right"/>
        <w:rPr>
          <w:rFonts w:cs="Tahoma"/>
          <w:szCs w:val="24"/>
        </w:rPr>
      </w:pPr>
      <w:r w:rsidRPr="008774AB">
        <w:rPr>
          <w:rFonts w:eastAsia="Times New Roman"/>
          <w:color w:val="000000"/>
          <w:szCs w:val="18"/>
          <w:lang w:eastAsia="en-US" w:bidi="en-US"/>
        </w:rPr>
        <w:t>……………………………….</w:t>
      </w:r>
    </w:p>
    <w:p w:rsidR="001628F6" w:rsidRDefault="001628F6" w:rsidP="006B0161">
      <w:pPr>
        <w:autoSpaceDE w:val="0"/>
        <w:ind w:left="466"/>
        <w:jc w:val="right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4F76B8" w:rsidRDefault="004F76B8" w:rsidP="0050018B">
      <w:pPr>
        <w:autoSpaceDE w:val="0"/>
        <w:jc w:val="left"/>
        <w:rPr>
          <w:rFonts w:eastAsia="Times New Roman"/>
          <w:sz w:val="18"/>
          <w:szCs w:val="18"/>
          <w:lang w:eastAsia="en-US" w:bidi="en-US"/>
        </w:rPr>
      </w:pPr>
    </w:p>
    <w:p w:rsidR="00B51FAB" w:rsidRDefault="00B51FAB" w:rsidP="0050018B">
      <w:pPr>
        <w:jc w:val="left"/>
      </w:pPr>
    </w:p>
    <w:sectPr w:rsidR="00B51FAB" w:rsidSect="0050018B">
      <w:pgSz w:w="16839" w:h="11907" w:orient="landscape" w:code="9"/>
      <w:pgMar w:top="1418" w:right="709" w:bottom="1531" w:left="127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>
      <w:start w:val="1"/>
      <w:numFmt w:val="decimal"/>
      <w:lvlText w:val="%5."/>
      <w:lvlJc w:val="left"/>
      <w:pPr>
        <w:tabs>
          <w:tab w:val="num" w:pos="2085"/>
        </w:tabs>
        <w:ind w:left="2085" w:hanging="360"/>
      </w:pPr>
    </w:lvl>
    <w:lvl w:ilvl="5">
      <w:start w:val="1"/>
      <w:numFmt w:val="decimal"/>
      <w:lvlText w:val="%6."/>
      <w:lvlJc w:val="left"/>
      <w:pPr>
        <w:tabs>
          <w:tab w:val="num" w:pos="2445"/>
        </w:tabs>
        <w:ind w:left="2445" w:hanging="360"/>
      </w:p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</w:lvl>
    <w:lvl w:ilvl="7">
      <w:start w:val="1"/>
      <w:numFmt w:val="decimal"/>
      <w:lvlText w:val="%8."/>
      <w:lvlJc w:val="left"/>
      <w:pPr>
        <w:tabs>
          <w:tab w:val="num" w:pos="3165"/>
        </w:tabs>
        <w:ind w:left="3165" w:hanging="360"/>
      </w:pPr>
    </w:lvl>
    <w:lvl w:ilvl="8">
      <w:start w:val="1"/>
      <w:numFmt w:val="decimal"/>
      <w:lvlText w:val="%9."/>
      <w:lvlJc w:val="left"/>
      <w:pPr>
        <w:tabs>
          <w:tab w:val="num" w:pos="3525"/>
        </w:tabs>
        <w:ind w:left="3525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>
      <w:start w:val="1"/>
      <w:numFmt w:val="decimal"/>
      <w:lvlText w:val="%5."/>
      <w:lvlJc w:val="left"/>
      <w:pPr>
        <w:tabs>
          <w:tab w:val="num" w:pos="2085"/>
        </w:tabs>
        <w:ind w:left="2085" w:hanging="360"/>
      </w:pPr>
    </w:lvl>
    <w:lvl w:ilvl="5">
      <w:start w:val="1"/>
      <w:numFmt w:val="decimal"/>
      <w:lvlText w:val="%6."/>
      <w:lvlJc w:val="left"/>
      <w:pPr>
        <w:tabs>
          <w:tab w:val="num" w:pos="2445"/>
        </w:tabs>
        <w:ind w:left="2445" w:hanging="360"/>
      </w:p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</w:lvl>
    <w:lvl w:ilvl="7">
      <w:start w:val="1"/>
      <w:numFmt w:val="decimal"/>
      <w:lvlText w:val="%8."/>
      <w:lvlJc w:val="left"/>
      <w:pPr>
        <w:tabs>
          <w:tab w:val="num" w:pos="3165"/>
        </w:tabs>
        <w:ind w:left="3165" w:hanging="360"/>
      </w:pPr>
    </w:lvl>
    <w:lvl w:ilvl="8">
      <w:start w:val="1"/>
      <w:numFmt w:val="decimal"/>
      <w:lvlText w:val="%9."/>
      <w:lvlJc w:val="left"/>
      <w:pPr>
        <w:tabs>
          <w:tab w:val="num" w:pos="3525"/>
        </w:tabs>
        <w:ind w:left="3525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60"/>
      </w:pPr>
      <w:rPr>
        <w:sz w:val="24"/>
        <w:szCs w:val="24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F0444B8"/>
    <w:multiLevelType w:val="hybridMultilevel"/>
    <w:tmpl w:val="1834D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F269F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58"/>
    <w:rsid w:val="000E4925"/>
    <w:rsid w:val="001025EC"/>
    <w:rsid w:val="00103A19"/>
    <w:rsid w:val="001628F6"/>
    <w:rsid w:val="004F76B8"/>
    <w:rsid w:val="0050018B"/>
    <w:rsid w:val="00562258"/>
    <w:rsid w:val="005D66C4"/>
    <w:rsid w:val="006B0161"/>
    <w:rsid w:val="00716FE5"/>
    <w:rsid w:val="008774AB"/>
    <w:rsid w:val="008B41FA"/>
    <w:rsid w:val="00A02B71"/>
    <w:rsid w:val="00A56193"/>
    <w:rsid w:val="00A6585C"/>
    <w:rsid w:val="00AD7E06"/>
    <w:rsid w:val="00B51FAB"/>
    <w:rsid w:val="00DD18F6"/>
    <w:rsid w:val="00E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-584" w:firstLine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F6"/>
    <w:rPr>
      <w:rFonts w:ascii="Times New Roman" w:eastAsia="Lucida Sans Unicode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4F76B8"/>
    <w:pPr>
      <w:suppressLineNumbers/>
    </w:pPr>
  </w:style>
  <w:style w:type="paragraph" w:customStyle="1" w:styleId="Nagwektabeli">
    <w:name w:val="Nagłówek tabeli"/>
    <w:basedOn w:val="Zawartotabeli"/>
    <w:rsid w:val="004F76B8"/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8B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-584" w:firstLine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F6"/>
    <w:rPr>
      <w:rFonts w:ascii="Times New Roman" w:eastAsia="Lucida Sans Unicode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4F76B8"/>
    <w:pPr>
      <w:suppressLineNumbers/>
    </w:pPr>
  </w:style>
  <w:style w:type="paragraph" w:customStyle="1" w:styleId="Nagwektabeli">
    <w:name w:val="Nagłówek tabeli"/>
    <w:basedOn w:val="Zawartotabeli"/>
    <w:rsid w:val="004F76B8"/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8B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zamowienia</cp:lastModifiedBy>
  <cp:revision>18</cp:revision>
  <dcterms:created xsi:type="dcterms:W3CDTF">2015-07-21T09:46:00Z</dcterms:created>
  <dcterms:modified xsi:type="dcterms:W3CDTF">2019-07-09T10:36:00Z</dcterms:modified>
</cp:coreProperties>
</file>