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3D" w:rsidRPr="00560D3D" w:rsidRDefault="00560D3D" w:rsidP="00560D3D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Ogłoszenie nr 575607-N-2019 z dnia 2019-07-18 r. </w:t>
      </w:r>
    </w:p>
    <w:p w:rsidR="00560D3D" w:rsidRPr="00560D3D" w:rsidRDefault="00560D3D" w:rsidP="00560D3D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Kościanie: Budowa Centralnej </w:t>
      </w:r>
      <w:proofErr w:type="spellStart"/>
      <w:r w:rsidRPr="00560D3D">
        <w:rPr>
          <w:rFonts w:eastAsia="Times New Roman"/>
          <w:sz w:val="24"/>
          <w:szCs w:val="24"/>
          <w:lang w:eastAsia="pl-PL"/>
        </w:rPr>
        <w:t>Sterylizatorni</w:t>
      </w:r>
      <w:proofErr w:type="spellEnd"/>
      <w:r w:rsidRPr="00560D3D">
        <w:rPr>
          <w:rFonts w:eastAsia="Times New Roman"/>
          <w:sz w:val="24"/>
          <w:szCs w:val="24"/>
          <w:lang w:eastAsia="pl-PL"/>
        </w:rPr>
        <w:t xml:space="preserve"> wraz z windą towarowo – osobową w pomieszczeniach starej części szpitala zgodnie z programem dostosowania SPZOZ w Kościanie do wymagań określonych w Rozporządzeniu Ministra Zdrowia z dnia 26 czerwca 2012 roku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>Zamieszczanie ogłoszenia:</w:t>
      </w:r>
      <w:r w:rsidRPr="00560D3D">
        <w:rPr>
          <w:rFonts w:eastAsia="Times New Roman"/>
          <w:sz w:val="24"/>
          <w:szCs w:val="24"/>
          <w:lang w:eastAsia="pl-PL"/>
        </w:rPr>
        <w:t xml:space="preserve"> Zamieszczanie obowiązkowe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>Ogłoszenie dotyczy:</w:t>
      </w:r>
      <w:r w:rsidRPr="00560D3D">
        <w:rPr>
          <w:rFonts w:eastAsia="Times New Roman"/>
          <w:sz w:val="24"/>
          <w:szCs w:val="24"/>
          <w:lang w:eastAsia="pl-PL"/>
        </w:rPr>
        <w:t xml:space="preserve"> Zamówienia publicznego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Nie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Nazwa projektu lub programu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Nie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60D3D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560D3D">
        <w:rPr>
          <w:rFonts w:eastAsia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560D3D">
        <w:rPr>
          <w:rFonts w:eastAsia="Times New Roman"/>
          <w:sz w:val="24"/>
          <w:szCs w:val="24"/>
          <w:lang w:eastAsia="pl-PL"/>
        </w:rPr>
        <w:br/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u w:val="single"/>
          <w:lang w:eastAsia="pl-PL"/>
        </w:rPr>
        <w:t>SEKCJA I: ZAMAWIAJĄCY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Nie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Nie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Nie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Nie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Informacje dodatkowe: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I. 1) NAZWA I ADRES: </w:t>
      </w:r>
      <w:r w:rsidRPr="00560D3D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64-000  Kościan, woj. wielkopolskie, państwo Polska, tel. 655 120 855, e-mail zp.spzozkoscian@post.pl, faks </w:t>
      </w:r>
      <w:r w:rsidRPr="00560D3D">
        <w:rPr>
          <w:rFonts w:eastAsia="Times New Roman"/>
          <w:sz w:val="24"/>
          <w:szCs w:val="24"/>
          <w:lang w:eastAsia="pl-PL"/>
        </w:rPr>
        <w:lastRenderedPageBreak/>
        <w:t xml:space="preserve">655 120 707.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Adres strony internetowej (URL): http://szpital.koscian.pl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Adres profilu nabywcy: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http://szpital.koscian.pl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560D3D">
        <w:rPr>
          <w:rFonts w:eastAsia="Times New Roman"/>
          <w:sz w:val="24"/>
          <w:szCs w:val="24"/>
          <w:lang w:eastAsia="pl-PL"/>
        </w:rPr>
        <w:t xml:space="preserve">Inny (proszę określić):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Samodzielny Publiczny Zespół Opieki Zdrowotnej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560D3D">
        <w:rPr>
          <w:rFonts w:eastAsia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560D3D">
        <w:rPr>
          <w:rFonts w:eastAsia="Times New Roman"/>
          <w:sz w:val="24"/>
          <w:szCs w:val="24"/>
          <w:lang w:eastAsia="pl-PL"/>
        </w:rPr>
        <w:br/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I.4) KOMUNIKACJA: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Nie </w:t>
      </w:r>
      <w:r w:rsidRPr="00560D3D">
        <w:rPr>
          <w:rFonts w:eastAsia="Times New Roman"/>
          <w:sz w:val="24"/>
          <w:szCs w:val="24"/>
          <w:lang w:eastAsia="pl-PL"/>
        </w:rPr>
        <w:br/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Nie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http://szpital.koscian.pl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Nie </w:t>
      </w:r>
      <w:r w:rsidRPr="00560D3D">
        <w:rPr>
          <w:rFonts w:eastAsia="Times New Roman"/>
          <w:sz w:val="24"/>
          <w:szCs w:val="24"/>
          <w:lang w:eastAsia="pl-PL"/>
        </w:rPr>
        <w:br/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Elektronicznie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Nie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adres </w:t>
      </w:r>
      <w:r w:rsidRPr="00560D3D">
        <w:rPr>
          <w:rFonts w:eastAsia="Times New Roman"/>
          <w:sz w:val="24"/>
          <w:szCs w:val="24"/>
          <w:lang w:eastAsia="pl-PL"/>
        </w:rPr>
        <w:br/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w formie pisemnej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Adres: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SPZOZ w Kościanie, ul. Szpitalna 7, 64-000 Kościan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lastRenderedPageBreak/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Nie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560D3D">
        <w:rPr>
          <w:rFonts w:eastAsia="Times New Roman"/>
          <w:sz w:val="24"/>
          <w:szCs w:val="24"/>
          <w:lang w:eastAsia="pl-PL"/>
        </w:rPr>
        <w:br/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560D3D">
        <w:rPr>
          <w:rFonts w:eastAsia="Times New Roman"/>
          <w:sz w:val="24"/>
          <w:szCs w:val="24"/>
          <w:lang w:eastAsia="pl-PL"/>
        </w:rPr>
        <w:t xml:space="preserve">Budowa Centralnej </w:t>
      </w:r>
      <w:proofErr w:type="spellStart"/>
      <w:r w:rsidRPr="00560D3D">
        <w:rPr>
          <w:rFonts w:eastAsia="Times New Roman"/>
          <w:sz w:val="24"/>
          <w:szCs w:val="24"/>
          <w:lang w:eastAsia="pl-PL"/>
        </w:rPr>
        <w:t>Sterylizatorni</w:t>
      </w:r>
      <w:proofErr w:type="spellEnd"/>
      <w:r w:rsidRPr="00560D3D">
        <w:rPr>
          <w:rFonts w:eastAsia="Times New Roman"/>
          <w:sz w:val="24"/>
          <w:szCs w:val="24"/>
          <w:lang w:eastAsia="pl-PL"/>
        </w:rPr>
        <w:t xml:space="preserve"> wraz z windą towarowo – osobową w pomieszczeniach starej części szpitala zgodnie z programem dostosowania SPZOZ w Kościanie do wymagań określonych w Rozporządzeniu Ministra Zdrowia z dnia 26 czerwca 2012 roku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Numer referencyjny: </w:t>
      </w:r>
      <w:r w:rsidRPr="00560D3D">
        <w:rPr>
          <w:rFonts w:eastAsia="Times New Roman"/>
          <w:sz w:val="24"/>
          <w:szCs w:val="24"/>
          <w:lang w:eastAsia="pl-PL"/>
        </w:rPr>
        <w:t xml:space="preserve">SPZOZ.EPII.23.19.2019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560D3D" w:rsidRPr="00560D3D" w:rsidRDefault="00560D3D" w:rsidP="00560D3D">
      <w:pPr>
        <w:spacing w:line="240" w:lineRule="auto"/>
        <w:ind w:left="0" w:right="0" w:firstLine="0"/>
        <w:jc w:val="both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Nie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II.2) Rodzaj zamówienia: </w:t>
      </w:r>
      <w:r w:rsidRPr="00560D3D">
        <w:rPr>
          <w:rFonts w:eastAsia="Times New Roman"/>
          <w:sz w:val="24"/>
          <w:szCs w:val="24"/>
          <w:lang w:eastAsia="pl-PL"/>
        </w:rPr>
        <w:t xml:space="preserve">Roboty budowlane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Zamówienie podzielone jest na części: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Nie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560D3D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560D3D">
        <w:rPr>
          <w:rFonts w:eastAsia="Times New Roman"/>
          <w:sz w:val="24"/>
          <w:szCs w:val="24"/>
          <w:lang w:eastAsia="pl-PL"/>
        </w:rPr>
        <w:t>Przedmiotem zamówienia jest wykonanie robót budowlanych obejmujących w szczególności: wykonanie tynków i okładzin wewnętrznych w pomieszczeniach, montaż stolarki drzwiowej, wykonanie posadzek, podłóg, wykonanie instalacji wewnętrznej wentylacji mechanicznej ( bez dostarczenia central wentylacyjnych) dla linii 4N3, 4W3, 4W4, wykonanie instalacji c.o. (</w:t>
      </w:r>
      <w:proofErr w:type="spellStart"/>
      <w:r w:rsidRPr="00560D3D">
        <w:rPr>
          <w:rFonts w:eastAsia="Times New Roman"/>
          <w:sz w:val="24"/>
          <w:szCs w:val="24"/>
          <w:lang w:eastAsia="pl-PL"/>
        </w:rPr>
        <w:t>tzw</w:t>
      </w:r>
      <w:proofErr w:type="spellEnd"/>
      <w:r w:rsidRPr="00560D3D">
        <w:rPr>
          <w:rFonts w:eastAsia="Times New Roman"/>
          <w:sz w:val="24"/>
          <w:szCs w:val="24"/>
          <w:lang w:eastAsia="pl-PL"/>
        </w:rPr>
        <w:t xml:space="preserve"> biały montaż), wykonanie instalacji ciepła technologicznego do nagrzewnic central wentylacyjnych, wykonanie instalacji </w:t>
      </w:r>
      <w:proofErr w:type="spellStart"/>
      <w:r w:rsidRPr="00560D3D">
        <w:rPr>
          <w:rFonts w:eastAsia="Times New Roman"/>
          <w:sz w:val="24"/>
          <w:szCs w:val="24"/>
          <w:lang w:eastAsia="pl-PL"/>
        </w:rPr>
        <w:t>wod</w:t>
      </w:r>
      <w:proofErr w:type="spellEnd"/>
      <w:r w:rsidRPr="00560D3D">
        <w:rPr>
          <w:rFonts w:eastAsia="Times New Roman"/>
          <w:sz w:val="24"/>
          <w:szCs w:val="24"/>
          <w:lang w:eastAsia="pl-PL"/>
        </w:rPr>
        <w:t xml:space="preserve"> – </w:t>
      </w:r>
      <w:proofErr w:type="spellStart"/>
      <w:r w:rsidRPr="00560D3D">
        <w:rPr>
          <w:rFonts w:eastAsia="Times New Roman"/>
          <w:sz w:val="24"/>
          <w:szCs w:val="24"/>
          <w:lang w:eastAsia="pl-PL"/>
        </w:rPr>
        <w:t>kan</w:t>
      </w:r>
      <w:proofErr w:type="spellEnd"/>
      <w:r w:rsidRPr="00560D3D">
        <w:rPr>
          <w:rFonts w:eastAsia="Times New Roman"/>
          <w:sz w:val="24"/>
          <w:szCs w:val="24"/>
          <w:lang w:eastAsia="pl-PL"/>
        </w:rPr>
        <w:t xml:space="preserve"> ( w zakresie określonym w przedmiarze), wykonanie instalacji wody uzdatnionej (rurociągi), wykonanie instalacji elektrycznej niskoprądowej w zakresie określonym w przedmiarze. Roboty budowlane będą prowadzone w czynnym obiekcie szpitalnym, w związku z tym wykonawca zapewnia: wykonywanie robót bez wstrzymywania ruchu w obiekcie i w sposób niedezorganizujący prace na terenie obiektu, wykonywanie robót powodujących hałas (kucie, wiercenie, szlifowanie) – po godz. pracy bloku operacyjnego lub po wcześniejszym uzgodnieniu, bieżące usuwanie gruzu z terenu budowy i sprzątanie.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II.5) Główny kod CPV: </w:t>
      </w:r>
      <w:r w:rsidRPr="00560D3D">
        <w:rPr>
          <w:rFonts w:eastAsia="Times New Roman"/>
          <w:sz w:val="24"/>
          <w:szCs w:val="24"/>
          <w:lang w:eastAsia="pl-PL"/>
        </w:rPr>
        <w:t xml:space="preserve">45400000-0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Dodatkowe kody CPV: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560D3D" w:rsidRPr="00560D3D" w:rsidTr="00560D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3D" w:rsidRPr="00560D3D" w:rsidRDefault="00560D3D" w:rsidP="00560D3D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60D3D">
              <w:rPr>
                <w:rFonts w:eastAsia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560D3D" w:rsidRPr="00560D3D" w:rsidTr="00560D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3D" w:rsidRPr="00560D3D" w:rsidRDefault="00560D3D" w:rsidP="00560D3D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60D3D">
              <w:rPr>
                <w:rFonts w:eastAsia="Times New Roman"/>
                <w:sz w:val="24"/>
                <w:szCs w:val="24"/>
                <w:lang w:eastAsia="pl-PL"/>
              </w:rPr>
              <w:t>45300000-0</w:t>
            </w:r>
          </w:p>
        </w:tc>
      </w:tr>
    </w:tbl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560D3D">
        <w:rPr>
          <w:rFonts w:eastAsia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560D3D">
        <w:rPr>
          <w:rFonts w:eastAsia="Times New Roman"/>
          <w:sz w:val="24"/>
          <w:szCs w:val="24"/>
          <w:lang w:eastAsia="pl-PL"/>
        </w:rPr>
        <w:t xml:space="preserve">: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Wartość bez VAT: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Waluta: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60D3D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  <w:r w:rsidRPr="00560D3D">
        <w:rPr>
          <w:rFonts w:eastAsia="Times New Roman"/>
          <w:sz w:val="24"/>
          <w:szCs w:val="24"/>
          <w:lang w:eastAsia="pl-PL"/>
        </w:rPr>
        <w:t xml:space="preserve">Nie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560D3D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560D3D">
        <w:rPr>
          <w:rFonts w:eastAsia="Times New Roman"/>
          <w:sz w:val="24"/>
          <w:szCs w:val="24"/>
          <w:lang w:eastAsia="pl-PL"/>
        </w:rPr>
        <w:t xml:space="preserve">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  <w:t>miesiącach:   </w:t>
      </w:r>
      <w:r w:rsidRPr="00560D3D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dniach:</w:t>
      </w:r>
      <w:r w:rsidRPr="00560D3D">
        <w:rPr>
          <w:rFonts w:eastAsia="Times New Roman"/>
          <w:sz w:val="24"/>
          <w:szCs w:val="24"/>
          <w:lang w:eastAsia="pl-PL"/>
        </w:rPr>
        <w:t xml:space="preserve"> 113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i/>
          <w:iCs/>
          <w:sz w:val="24"/>
          <w:szCs w:val="24"/>
          <w:lang w:eastAsia="pl-PL"/>
        </w:rPr>
        <w:t>lub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data rozpoczęcia: </w:t>
      </w:r>
      <w:r w:rsidRPr="00560D3D">
        <w:rPr>
          <w:rFonts w:eastAsia="Times New Roman"/>
          <w:sz w:val="24"/>
          <w:szCs w:val="24"/>
          <w:lang w:eastAsia="pl-PL"/>
        </w:rPr>
        <w:t> </w:t>
      </w:r>
      <w:r w:rsidRPr="00560D3D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zakończenia: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Określenie warunków: Zamawiający nie określił warunku w tym zakresie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Określenie warunków: Wykonawca musi wykazać, że jest ubezpieczony od odpowiedzialności cywilnej w zakresie prowadzonej działalności związanej z przedmiotem zamówienia na sumę gwarancyjną nie niższą niż 400 000 zł.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Określenie warunków: wykonał w okresie ostatnich pięciu lat przed upływem terminu składania ofert przynajmniej jedną robotę budowlaną o zakresie podobnym do niniejszego zamówienia, tj. taką, która obejmowała swym zakresem co najmniej: roboty rozbiórkowe, posadzkarskie, instalacyjne (w zakresie instalacji elektrycznych i sanitarnych) oraz wykończeniowe w placówkach leczniczych o wartości nie mniejszej niż 600 000 zł brutto, dysponuje co najmniej 1 osobą - kierownikiem budowy , posiadającym uprawnienia do pełnienia samodzielnych funkcji w budownictwie bez ograniczeń,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560D3D">
        <w:rPr>
          <w:rFonts w:eastAsia="Times New Roman"/>
          <w:sz w:val="24"/>
          <w:szCs w:val="24"/>
          <w:lang w:eastAsia="pl-PL"/>
        </w:rPr>
        <w:lastRenderedPageBreak/>
        <w:t xml:space="preserve">Tak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560D3D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560D3D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560D3D">
        <w:rPr>
          <w:rFonts w:eastAsia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560D3D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560D3D">
        <w:rPr>
          <w:rFonts w:eastAsia="Times New Roman"/>
          <w:sz w:val="24"/>
          <w:szCs w:val="24"/>
          <w:lang w:eastAsia="pl-PL"/>
        </w:rPr>
        <w:t xml:space="preserve">)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Nie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postępowaniu odpisu z właściwego rejestru lub z centralnej ewidencji i informacji o działalności gospodarczej, jeżeli odrębne przepisy wymagają wpisu do rejestru lub ewidencji. Dokument ten powinien być wystawiony nie wcześniej niż 6 miesięcy przed upływem terminu składania ofert.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dokumentu potwierdzającego, że wykonawca jest ubezpieczony od odpowiedzialności cywilnej w zakresie prowadzonej działalności związanej z przedmiotem zamówienia na sumę gwarancyjną nie niższą niż 400 000 zł. wykazu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dokumenty, przy czym wystarczające będzie zamieszczenie w wykazie robót budowlanych przynajmniej jednej roboty budowlanej o zakresie podobnym do niniejszego zamówienia, tj. takiej, która obejmowała swym zakresem </w:t>
      </w:r>
      <w:r w:rsidRPr="00560D3D">
        <w:rPr>
          <w:rFonts w:eastAsia="Times New Roman"/>
          <w:sz w:val="24"/>
          <w:szCs w:val="24"/>
          <w:lang w:eastAsia="pl-PL"/>
        </w:rPr>
        <w:lastRenderedPageBreak/>
        <w:t xml:space="preserve">co najmniej: roboty rozbiórkowe, posadzkarskie, instalacyjne (w zakresie instalacji elektrycznych i sanitarnych) oraz wykończeniowe w placówkach leczniczych o wartości nie mniejszej niż 600 000 zł brutto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osobami, przy czym wystarczające będzie zamieszczenie w wykazie osoby posiadającej ważne uprawnienia do pełnienia samodzielnych funkcji w budownictwie bez ograniczeń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III.5.2) W ZAKRESIE KRYTERIÓW SELEKCJI: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u w:val="single"/>
          <w:lang w:eastAsia="pl-PL"/>
        </w:rPr>
        <w:t xml:space="preserve">SEKCJA IV: PROCEDURA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IV.1) OPIS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560D3D">
        <w:rPr>
          <w:rFonts w:eastAsia="Times New Roman"/>
          <w:sz w:val="24"/>
          <w:szCs w:val="24"/>
          <w:lang w:eastAsia="pl-PL"/>
        </w:rPr>
        <w:t xml:space="preserve">Przetarg nieograniczony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IV.1.2) Zamawiający żąda wniesienia wadium: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Nie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Informacja na temat wadium </w:t>
      </w:r>
      <w:r w:rsidRPr="00560D3D">
        <w:rPr>
          <w:rFonts w:eastAsia="Times New Roman"/>
          <w:sz w:val="24"/>
          <w:szCs w:val="24"/>
          <w:lang w:eastAsia="pl-PL"/>
        </w:rPr>
        <w:br/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Nie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560D3D">
        <w:rPr>
          <w:rFonts w:eastAsia="Times New Roman"/>
          <w:sz w:val="24"/>
          <w:szCs w:val="24"/>
          <w:lang w:eastAsia="pl-PL"/>
        </w:rPr>
        <w:br/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Nie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560D3D">
        <w:rPr>
          <w:rFonts w:eastAsia="Times New Roman"/>
          <w:sz w:val="24"/>
          <w:szCs w:val="24"/>
          <w:lang w:eastAsia="pl-PL"/>
        </w:rPr>
        <w:br/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Nie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Dopuszcza się złożenie oferty wariantowej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560D3D">
        <w:rPr>
          <w:rFonts w:eastAsia="Times New Roman"/>
          <w:sz w:val="24"/>
          <w:szCs w:val="24"/>
          <w:lang w:eastAsia="pl-PL"/>
        </w:rPr>
        <w:br/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i/>
          <w:iCs/>
          <w:sz w:val="24"/>
          <w:szCs w:val="24"/>
          <w:lang w:eastAsia="pl-PL"/>
        </w:rPr>
        <w:lastRenderedPageBreak/>
        <w:t xml:space="preserve">(przetarg ograniczony, negocjacje z ogłoszeniem, dialog konkurencyjny, partnerstwo innowacyjne)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Liczba wykonawców  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Przewidywana minimalna liczba wykonawców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Maksymalna liczba wykonawców  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Kryteria selekcji wykonawców: </w:t>
      </w:r>
      <w:r w:rsidRPr="00560D3D">
        <w:rPr>
          <w:rFonts w:eastAsia="Times New Roman"/>
          <w:sz w:val="24"/>
          <w:szCs w:val="24"/>
          <w:lang w:eastAsia="pl-PL"/>
        </w:rPr>
        <w:br/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Umowa ramowa będzie zawarta: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560D3D">
        <w:rPr>
          <w:rFonts w:eastAsia="Times New Roman"/>
          <w:sz w:val="24"/>
          <w:szCs w:val="24"/>
          <w:lang w:eastAsia="pl-PL"/>
        </w:rPr>
        <w:br/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560D3D">
        <w:rPr>
          <w:rFonts w:eastAsia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560D3D">
        <w:rPr>
          <w:rFonts w:eastAsia="Times New Roman"/>
          <w:sz w:val="24"/>
          <w:szCs w:val="24"/>
          <w:lang w:eastAsia="pl-PL"/>
        </w:rPr>
        <w:t xml:space="preserve">Nie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lastRenderedPageBreak/>
        <w:br/>
        <w:t xml:space="preserve">Czas trwania: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Warunki zamknięcia aukcji elektronicznej: </w:t>
      </w:r>
      <w:r w:rsidRPr="00560D3D">
        <w:rPr>
          <w:rFonts w:eastAsia="Times New Roman"/>
          <w:sz w:val="24"/>
          <w:szCs w:val="24"/>
          <w:lang w:eastAsia="pl-PL"/>
        </w:rPr>
        <w:br/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IV.2) KRYTERIA OCENY OFERT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IV.2.2) Kryteria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6"/>
        <w:gridCol w:w="1016"/>
      </w:tblGrid>
      <w:tr w:rsidR="00560D3D" w:rsidRPr="00560D3D" w:rsidTr="00560D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3D" w:rsidRPr="00560D3D" w:rsidRDefault="00560D3D" w:rsidP="00560D3D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60D3D">
              <w:rPr>
                <w:rFonts w:eastAsia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3D" w:rsidRPr="00560D3D" w:rsidRDefault="00560D3D" w:rsidP="00560D3D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60D3D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60D3D" w:rsidRPr="00560D3D" w:rsidTr="00560D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3D" w:rsidRPr="00560D3D" w:rsidRDefault="00560D3D" w:rsidP="00560D3D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60D3D">
              <w:rPr>
                <w:rFonts w:eastAsia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3D" w:rsidRPr="00560D3D" w:rsidRDefault="00560D3D" w:rsidP="00560D3D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60D3D">
              <w:rPr>
                <w:rFonts w:eastAsia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60D3D" w:rsidRPr="00560D3D" w:rsidTr="00560D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3D" w:rsidRPr="00560D3D" w:rsidRDefault="00560D3D" w:rsidP="00560D3D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60D3D">
              <w:rPr>
                <w:rFonts w:eastAsia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3D" w:rsidRPr="00560D3D" w:rsidRDefault="00560D3D" w:rsidP="00560D3D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60D3D">
              <w:rPr>
                <w:rFonts w:eastAsia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560D3D" w:rsidRPr="00560D3D" w:rsidTr="00560D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3D" w:rsidRPr="00560D3D" w:rsidRDefault="00560D3D" w:rsidP="00560D3D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60D3D">
              <w:rPr>
                <w:rFonts w:eastAsia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0D3D" w:rsidRPr="00560D3D" w:rsidRDefault="00560D3D" w:rsidP="00560D3D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560D3D">
              <w:rPr>
                <w:rFonts w:eastAsia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560D3D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t xml:space="preserve">(przetarg nieograniczony)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Wstępny harmonogram postępowania: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lastRenderedPageBreak/>
        <w:t xml:space="preserve">Podział negocjacji na etapy w celu ograniczeniu liczby ofert podlegających negocjacjom poprzez zastosowanie kryteriów oceny ofert wskazanych w specyfikacji istotnych warunków zamówienia: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Czas trwania: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Data: godzina: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t xml:space="preserve">Termin i warunki zamknięcia licytacji elektronicznej: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b/>
          <w:bCs/>
          <w:sz w:val="24"/>
          <w:szCs w:val="24"/>
          <w:lang w:eastAsia="pl-PL"/>
        </w:rPr>
        <w:t>IV.5) ZMIANA UMOWY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560D3D">
        <w:rPr>
          <w:rFonts w:eastAsia="Times New Roman"/>
          <w:sz w:val="24"/>
          <w:szCs w:val="24"/>
          <w:lang w:eastAsia="pl-PL"/>
        </w:rPr>
        <w:t xml:space="preserve"> Tak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zmiany sposobu spełnienia świadczenia (roboty zamienne): konieczność zrealizowania przedmiotu umowy przy zastosowaniu innych rozwiązań technicznych/technologicznych niż wskazane w dokumentacji projektowej lub specyfikacji technicznej wykonania i odbioru robót budowlanych, w sytuacji, gdyby zastosowanie przewidzianych rozwiązań groziło niewykonaniem lub wadliwym wykonaniem Przedmiotu umowy; konieczność wprowadzenia przez Zamawiającego zmian w dokumentacji projektowej lub specyfikacji technicznej wykonania i odbioru robót budowlanych; konieczność zrealizowania przedmiotu umowy przy zastosowaniu innych rozwiązań technicznych lub materiałowych ze względu na zmiany obowiązującego prawa; zmiany terminu realizacji przedmiotu umowy - termin ten może ulec przedłużeniu w przypadku wystąpienia okoliczności niezależnych od stron umowy, niemożliwych do przewidzenia w chwili jej zawarcia, a skutkujących niemożnością dotrzymania terminu określonego w umowie, ze względu na: a) działanie siły wyższej rozumianej jako zdarzenie zewnętrzne, niemożliwe do przewidzenia i niemożliwe do zapobieżenia (np. wojna, atak terrorystyczny, pożar, powódź, epidemia, trzęsienie ziemi, itp.); b) przestoje i opóźnienia zawinione przez Zamawiającego, zawieszenie wykonywania robót przez Zamawiającego lub wprowadzenie przez Zamawiającego innych Wykonawców; c) </w:t>
      </w:r>
      <w:r w:rsidRPr="00560D3D">
        <w:rPr>
          <w:rFonts w:eastAsia="Times New Roman"/>
          <w:sz w:val="24"/>
          <w:szCs w:val="24"/>
          <w:lang w:eastAsia="pl-PL"/>
        </w:rPr>
        <w:lastRenderedPageBreak/>
        <w:t xml:space="preserve">konieczność wprowadzenia zmian w dokumentacji projektowej bądź specyfikacji technicznej wykonania i odbioru robót budowlanych; d) działania organów administracji państwowej lub samorządowej: e) przekroczenie zakreślonych przez prawo terminów wydawania przez organy administracji decyzji, zezwoleń, itp., f) odmowy wydania przez organy administracji wymaganych decyzji, zezwoleń, uzgodnień na skutek błędów w dokumentacji projektowej dostarczonej przez Zamawiającego; g) okoliczności niezależne zarówno od Zamawiającego, jak i od Wykonawcy, tj. wystąpi konieczność przesunięcia terminu przekazania placu budowy lub ograniczenia w jego użytkowaniu, udzielenia zamówień na roboty dodatkowe, których wykonanie wpływa na zmianę terminu wykonania zamówienia podstawowego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560D3D">
        <w:rPr>
          <w:rFonts w:eastAsia="Times New Roman"/>
          <w:i/>
          <w:iCs/>
          <w:sz w:val="24"/>
          <w:szCs w:val="24"/>
          <w:lang w:eastAsia="pl-PL"/>
        </w:rPr>
        <w:t xml:space="preserve">(jeżeli dotyczy):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Zamawiający nie ujawni informacji stanowiących tajemnicę przedsiębiorstwa w rozumieniu przepisów o zwalczaniu nieuczciwej konkurencji, jeżeli Wykonawca, nie później niż w terminie składania ofert, zastrzegł, że nie mogą one być udostępniane oraz wykazał, iż: 1) Informacje są nieujawnione do wiadomości publicznej, 2) posiadają wartość gospodarczą (na przykład informacje techniczne, technologiczne, organizacyjne przedsiębiorstwa), 3) przedsiębiorca podjął co do nich niezbędne działania w celu zachowania ich poufności. Wykonawca nie może zastrzec informacji, o których mowa w art. 86 ust. 4 Ustawy </w:t>
      </w:r>
      <w:proofErr w:type="spellStart"/>
      <w:r w:rsidRPr="00560D3D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560D3D">
        <w:rPr>
          <w:rFonts w:eastAsia="Times New Roman"/>
          <w:sz w:val="24"/>
          <w:szCs w:val="24"/>
          <w:lang w:eastAsia="pl-PL"/>
        </w:rPr>
        <w:t xml:space="preserve"> Dokumenty stanowiące informację zastrzeżoną dla innych wykonawców, tj. stanowiące tajemnicę przedsiębiorstwa w rozumieniu art. 11 ust. 4 Ustawy o zwalczaniu nieuczciwej konkurencji, powinny znajdować się w oddzielnej części oferty opatrzonej napisem „DOKUMENTY ZASTRZEŻONE”. Nie zastosowanie się do powyższych zapisów może spowodować, że Zamawiający odtajni (udostępni) zastrzeżone dokumenty innym Wykonawcom.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Data: 2019-08-02, godzina: 10:00,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Wskazać powody: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560D3D">
        <w:rPr>
          <w:rFonts w:eastAsia="Times New Roman"/>
          <w:sz w:val="24"/>
          <w:szCs w:val="24"/>
          <w:lang w:eastAsia="pl-PL"/>
        </w:rPr>
        <w:br/>
        <w:t xml:space="preserve">&gt;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560D3D">
        <w:rPr>
          <w:rFonts w:eastAsia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60D3D">
        <w:rPr>
          <w:rFonts w:eastAsia="Times New Roman"/>
          <w:sz w:val="24"/>
          <w:szCs w:val="24"/>
          <w:lang w:eastAsia="pl-PL"/>
        </w:rPr>
        <w:t xml:space="preserve"> Nie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560D3D">
        <w:rPr>
          <w:rFonts w:eastAsia="Times New Roman"/>
          <w:sz w:val="24"/>
          <w:szCs w:val="24"/>
          <w:lang w:eastAsia="pl-PL"/>
        </w:rPr>
        <w:t xml:space="preserve"> Nie </w:t>
      </w:r>
      <w:r w:rsidRPr="00560D3D">
        <w:rPr>
          <w:rFonts w:eastAsia="Times New Roman"/>
          <w:sz w:val="24"/>
          <w:szCs w:val="24"/>
          <w:lang w:eastAsia="pl-PL"/>
        </w:rPr>
        <w:br/>
      </w:r>
      <w:r w:rsidRPr="00560D3D">
        <w:rPr>
          <w:rFonts w:eastAsia="Times New Roman"/>
          <w:b/>
          <w:bCs/>
          <w:sz w:val="24"/>
          <w:szCs w:val="24"/>
          <w:lang w:eastAsia="pl-PL"/>
        </w:rPr>
        <w:lastRenderedPageBreak/>
        <w:t>IV.6.6) Informacje dodatkowe:</w:t>
      </w:r>
      <w:r w:rsidRPr="00560D3D">
        <w:rPr>
          <w:rFonts w:eastAsia="Times New Roman"/>
          <w:sz w:val="24"/>
          <w:szCs w:val="24"/>
          <w:lang w:eastAsia="pl-PL"/>
        </w:rPr>
        <w:t xml:space="preserve"> </w:t>
      </w:r>
      <w:r w:rsidRPr="00560D3D">
        <w:rPr>
          <w:rFonts w:eastAsia="Times New Roman"/>
          <w:sz w:val="24"/>
          <w:szCs w:val="24"/>
          <w:lang w:eastAsia="pl-PL"/>
        </w:rPr>
        <w:br/>
      </w:r>
    </w:p>
    <w:p w:rsidR="00560D3D" w:rsidRPr="00560D3D" w:rsidRDefault="00560D3D" w:rsidP="00560D3D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560D3D">
        <w:rPr>
          <w:rFonts w:eastAsia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560D3D" w:rsidRPr="00560D3D" w:rsidRDefault="00560D3D" w:rsidP="00560D3D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560D3D" w:rsidRPr="00560D3D" w:rsidRDefault="00560D3D" w:rsidP="00560D3D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560D3D" w:rsidRPr="00560D3D" w:rsidRDefault="00560D3D" w:rsidP="00560D3D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60D3D" w:rsidRPr="00560D3D" w:rsidTr="00560D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0D3D" w:rsidRPr="00560D3D" w:rsidRDefault="00560D3D" w:rsidP="00560D3D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397C1D" w:rsidRDefault="00397C1D" w:rsidP="00560D3D">
      <w:pPr>
        <w:ind w:left="0" w:right="0" w:firstLine="0"/>
        <w:jc w:val="both"/>
      </w:pPr>
      <w:bookmarkStart w:id="0" w:name="_GoBack"/>
      <w:bookmarkEnd w:id="0"/>
    </w:p>
    <w:sectPr w:rsidR="00397C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21C" w:rsidRDefault="00C6021C" w:rsidP="00560D3D">
      <w:pPr>
        <w:spacing w:line="240" w:lineRule="auto"/>
      </w:pPr>
      <w:r>
        <w:separator/>
      </w:r>
    </w:p>
  </w:endnote>
  <w:endnote w:type="continuationSeparator" w:id="0">
    <w:p w:rsidR="00C6021C" w:rsidRDefault="00C6021C" w:rsidP="00560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871961"/>
      <w:docPartObj>
        <w:docPartGallery w:val="Page Numbers (Bottom of Page)"/>
        <w:docPartUnique/>
      </w:docPartObj>
    </w:sdtPr>
    <w:sdtContent>
      <w:p w:rsidR="00560D3D" w:rsidRDefault="00560D3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60D3D" w:rsidRDefault="00560D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21C" w:rsidRDefault="00C6021C" w:rsidP="00560D3D">
      <w:pPr>
        <w:spacing w:line="240" w:lineRule="auto"/>
      </w:pPr>
      <w:r>
        <w:separator/>
      </w:r>
    </w:p>
  </w:footnote>
  <w:footnote w:type="continuationSeparator" w:id="0">
    <w:p w:rsidR="00C6021C" w:rsidRDefault="00C6021C" w:rsidP="00560D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1B"/>
    <w:rsid w:val="00397C1D"/>
    <w:rsid w:val="00560D3D"/>
    <w:rsid w:val="00C324B7"/>
    <w:rsid w:val="00C6021C"/>
    <w:rsid w:val="00F7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0D3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D3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60D3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D3D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0D3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D3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60D3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D3D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0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4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5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2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3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3342</Words>
  <Characters>20053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2</cp:revision>
  <dcterms:created xsi:type="dcterms:W3CDTF">2019-07-18T10:55:00Z</dcterms:created>
  <dcterms:modified xsi:type="dcterms:W3CDTF">2019-07-18T10:55:00Z</dcterms:modified>
</cp:coreProperties>
</file>