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A5" w:rsidRDefault="004778A5" w:rsidP="00664943">
      <w:pPr>
        <w:spacing w:before="10" w:after="10" w:line="240" w:lineRule="exact"/>
        <w:ind w:right="141"/>
        <w:rPr>
          <w:sz w:val="19"/>
          <w:szCs w:val="19"/>
        </w:rPr>
      </w:pPr>
    </w:p>
    <w:p w:rsidR="004778A5" w:rsidRDefault="004778A5">
      <w:pPr>
        <w:rPr>
          <w:sz w:val="2"/>
          <w:szCs w:val="2"/>
        </w:rPr>
        <w:sectPr w:rsidR="004778A5" w:rsidSect="00664943">
          <w:footerReference w:type="default" r:id="rId8"/>
          <w:pgSz w:w="11900" w:h="16840"/>
          <w:pgMar w:top="1440" w:right="1127" w:bottom="1637" w:left="0" w:header="0" w:footer="3" w:gutter="0"/>
          <w:cols w:space="720"/>
          <w:noEndnote/>
          <w:docGrid w:linePitch="360"/>
        </w:sectPr>
      </w:pPr>
    </w:p>
    <w:p w:rsidR="004778A5" w:rsidRDefault="005D6D92">
      <w:pPr>
        <w:pStyle w:val="Heading10"/>
        <w:keepNext/>
        <w:keepLines/>
        <w:shd w:val="clear" w:color="auto" w:fill="auto"/>
        <w:ind w:right="300"/>
      </w:pPr>
      <w:bookmarkStart w:id="0" w:name="bookmark0"/>
      <w:r>
        <w:lastRenderedPageBreak/>
        <w:t>CZĘŚĆ III - projekt</w:t>
      </w:r>
      <w:r w:rsidR="003079B1">
        <w:t xml:space="preserve"> </w:t>
      </w:r>
      <w:bookmarkEnd w:id="0"/>
      <w:r>
        <w:t>umowy</w:t>
      </w:r>
    </w:p>
    <w:p w:rsidR="00FD3469" w:rsidRDefault="00FD3469">
      <w:pPr>
        <w:pStyle w:val="Heading10"/>
        <w:keepNext/>
        <w:keepLines/>
        <w:shd w:val="clear" w:color="auto" w:fill="auto"/>
        <w:ind w:right="300"/>
      </w:pPr>
    </w:p>
    <w:p w:rsidR="004778A5" w:rsidRDefault="003079B1" w:rsidP="00FD3469">
      <w:pPr>
        <w:pStyle w:val="Bodytext20"/>
        <w:shd w:val="clear" w:color="auto" w:fill="auto"/>
        <w:tabs>
          <w:tab w:val="left" w:leader="dot" w:pos="3712"/>
        </w:tabs>
        <w:spacing w:before="0"/>
        <w:ind w:left="400" w:firstLine="0"/>
        <w:jc w:val="right"/>
      </w:pPr>
      <w:r>
        <w:t>zawarta w dniu</w:t>
      </w:r>
      <w:r>
        <w:tab/>
        <w:t>pomiędzy:</w:t>
      </w:r>
    </w:p>
    <w:p w:rsidR="004778A5" w:rsidRDefault="00FD3469">
      <w:pPr>
        <w:pStyle w:val="Bodytext20"/>
        <w:shd w:val="clear" w:color="auto" w:fill="auto"/>
        <w:spacing w:before="0"/>
        <w:ind w:left="400" w:firstLine="0"/>
      </w:pPr>
      <w:r>
        <w:t xml:space="preserve">Samodzielnym Publicznym Zespołem Opieki Zdrowotnej </w:t>
      </w:r>
    </w:p>
    <w:p w:rsidR="004778A5" w:rsidRDefault="00FD3469" w:rsidP="00664943">
      <w:pPr>
        <w:pStyle w:val="Bodytext20"/>
        <w:shd w:val="clear" w:color="auto" w:fill="auto"/>
        <w:spacing w:before="0"/>
        <w:ind w:left="400" w:firstLine="0"/>
      </w:pPr>
      <w:r>
        <w:t>w Kościanie</w:t>
      </w:r>
      <w:r w:rsidR="003079B1">
        <w:t xml:space="preserve"> ul. Sz</w:t>
      </w:r>
      <w:r>
        <w:t>pitalna 7</w:t>
      </w:r>
      <w:r w:rsidR="003079B1">
        <w:t xml:space="preserve">, </w:t>
      </w:r>
      <w:r>
        <w:t>64-000 Kościan</w:t>
      </w:r>
    </w:p>
    <w:p w:rsidR="004778A5" w:rsidRDefault="00FD3469">
      <w:pPr>
        <w:pStyle w:val="Bodytext20"/>
        <w:shd w:val="clear" w:color="auto" w:fill="auto"/>
        <w:spacing w:before="0"/>
        <w:ind w:left="400" w:firstLine="0"/>
      </w:pPr>
      <w:r>
        <w:t>KRS 000039047, NIP 698-15-78-284</w:t>
      </w:r>
    </w:p>
    <w:p w:rsidR="004778A5" w:rsidRDefault="003079B1">
      <w:pPr>
        <w:pStyle w:val="Bodytext20"/>
        <w:shd w:val="clear" w:color="auto" w:fill="auto"/>
        <w:spacing w:before="0"/>
        <w:ind w:left="400" w:firstLine="0"/>
      </w:pPr>
      <w:r>
        <w:t xml:space="preserve">zwanym w treści umowy </w:t>
      </w:r>
      <w:r>
        <w:rPr>
          <w:rStyle w:val="Bodytext2Bold"/>
        </w:rPr>
        <w:t>„Zamawiającym"</w:t>
      </w:r>
      <w:r>
        <w:t>,</w:t>
      </w:r>
    </w:p>
    <w:p w:rsidR="004778A5" w:rsidRDefault="003079B1" w:rsidP="00FD3469">
      <w:pPr>
        <w:pStyle w:val="Bodytext20"/>
        <w:shd w:val="clear" w:color="auto" w:fill="auto"/>
        <w:tabs>
          <w:tab w:val="left" w:leader="dot" w:pos="5792"/>
          <w:tab w:val="left" w:leader="dot" w:pos="8310"/>
        </w:tabs>
        <w:spacing w:before="0"/>
        <w:ind w:left="400" w:firstLine="0"/>
      </w:pPr>
      <w:r>
        <w:t xml:space="preserve">reprezentowanym przez </w:t>
      </w:r>
      <w:r>
        <w:tab/>
        <w:t xml:space="preserve"> - </w:t>
      </w:r>
    </w:p>
    <w:p w:rsidR="004778A5" w:rsidRDefault="003079B1">
      <w:pPr>
        <w:pStyle w:val="Tableofcontents0"/>
        <w:shd w:val="clear" w:color="auto" w:fill="auto"/>
        <w:tabs>
          <w:tab w:val="left" w:pos="1298"/>
          <w:tab w:val="left" w:leader="dot" w:pos="5987"/>
          <w:tab w:val="left" w:pos="6851"/>
          <w:tab w:val="left" w:pos="7730"/>
          <w:tab w:val="left" w:pos="9291"/>
        </w:tabs>
        <w:ind w:left="4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</w:t>
      </w:r>
      <w:r>
        <w:tab/>
      </w:r>
      <w:r>
        <w:tab/>
        <w:t>,</w:t>
      </w:r>
      <w:r>
        <w:tab/>
        <w:t>z</w:t>
      </w:r>
      <w:r>
        <w:tab/>
        <w:t>siedzibą</w:t>
      </w:r>
      <w:r>
        <w:tab/>
        <w:t>w</w:t>
      </w:r>
    </w:p>
    <w:p w:rsidR="004778A5" w:rsidRDefault="003079B1">
      <w:pPr>
        <w:pStyle w:val="Tableofcontents0"/>
        <w:shd w:val="clear" w:color="auto" w:fill="auto"/>
        <w:tabs>
          <w:tab w:val="left" w:leader="dot" w:pos="3712"/>
          <w:tab w:val="left" w:pos="5792"/>
          <w:tab w:val="left" w:pos="9291"/>
        </w:tabs>
        <w:ind w:left="400"/>
      </w:pPr>
      <w:r>
        <w:tab/>
        <w:t>,</w:t>
      </w:r>
      <w:r>
        <w:tab/>
        <w:t>wpisaną(ym)</w:t>
      </w:r>
      <w:r>
        <w:tab/>
        <w:t>do</w:t>
      </w:r>
    </w:p>
    <w:p w:rsidR="004778A5" w:rsidRDefault="003079B1">
      <w:pPr>
        <w:pStyle w:val="Tableofcontents0"/>
        <w:shd w:val="clear" w:color="auto" w:fill="auto"/>
        <w:tabs>
          <w:tab w:val="left" w:leader="dot" w:pos="5792"/>
          <w:tab w:val="left" w:leader="dot" w:pos="9291"/>
        </w:tabs>
        <w:ind w:left="400"/>
      </w:pPr>
      <w:r>
        <w:tab/>
        <w:t xml:space="preserve">, posiadającą(ym) NIP </w:t>
      </w:r>
      <w:r>
        <w:tab/>
        <w:t>,</w:t>
      </w:r>
      <w:r>
        <w:fldChar w:fldCharType="end"/>
      </w:r>
    </w:p>
    <w:p w:rsidR="004778A5" w:rsidRDefault="003079B1">
      <w:pPr>
        <w:pStyle w:val="Bodytext20"/>
        <w:shd w:val="clear" w:color="auto" w:fill="auto"/>
        <w:spacing w:before="0" w:after="677"/>
        <w:ind w:left="400" w:firstLine="0"/>
      </w:pPr>
      <w:r>
        <w:t>zwaną(</w:t>
      </w:r>
      <w:proofErr w:type="spellStart"/>
      <w:r>
        <w:t>ym</w:t>
      </w:r>
      <w:proofErr w:type="spellEnd"/>
      <w:r>
        <w:t xml:space="preserve">) w treści umowy </w:t>
      </w:r>
      <w:r>
        <w:rPr>
          <w:rStyle w:val="Bodytext2Bold"/>
        </w:rPr>
        <w:t>„Wykonawcą"</w:t>
      </w:r>
      <w:r>
        <w:t>, w imieniu której(ego) działa:</w:t>
      </w:r>
    </w:p>
    <w:p w:rsidR="004778A5" w:rsidRDefault="003079B1">
      <w:pPr>
        <w:pStyle w:val="Bodytext20"/>
        <w:numPr>
          <w:ilvl w:val="0"/>
          <w:numId w:val="1"/>
        </w:numPr>
        <w:shd w:val="clear" w:color="auto" w:fill="auto"/>
        <w:tabs>
          <w:tab w:val="left" w:pos="706"/>
        </w:tabs>
        <w:spacing w:before="0" w:line="240" w:lineRule="exact"/>
        <w:ind w:left="400" w:firstLine="0"/>
      </w:pPr>
      <w:r>
        <w:t>następującej treści:</w:t>
      </w:r>
    </w:p>
    <w:p w:rsidR="004778A5" w:rsidRDefault="003079B1">
      <w:pPr>
        <w:pStyle w:val="Bodytext20"/>
        <w:shd w:val="clear" w:color="auto" w:fill="auto"/>
        <w:spacing w:before="0" w:after="300"/>
        <w:ind w:left="400" w:firstLine="0"/>
      </w:pPr>
      <w:r>
        <w:t xml:space="preserve">Umowa została zawarta w wyniku przeprowadzonego na podstawie ustawy - Prawo zamówień publicznych postępowania o udzielenie zamówienia publicznego w trybie przetargu nieograniczonego </w:t>
      </w:r>
    </w:p>
    <w:p w:rsidR="004778A5" w:rsidRDefault="003079B1">
      <w:pPr>
        <w:pStyle w:val="Heading10"/>
        <w:keepNext/>
        <w:keepLines/>
        <w:shd w:val="clear" w:color="auto" w:fill="auto"/>
        <w:spacing w:after="300"/>
        <w:ind w:right="300"/>
      </w:pPr>
      <w:bookmarkStart w:id="1" w:name="bookmark1"/>
      <w:r>
        <w:t>Przedmiot umowy</w:t>
      </w:r>
      <w:r>
        <w:br/>
        <w:t>§1</w:t>
      </w:r>
      <w:bookmarkEnd w:id="1"/>
    </w:p>
    <w:p w:rsidR="004778A5" w:rsidRDefault="003079B1" w:rsidP="00FD3469">
      <w:pPr>
        <w:pStyle w:val="Bodytext30"/>
        <w:numPr>
          <w:ilvl w:val="0"/>
          <w:numId w:val="2"/>
        </w:numPr>
        <w:tabs>
          <w:tab w:val="left" w:pos="384"/>
        </w:tabs>
        <w:spacing w:after="0"/>
        <w:ind w:left="400"/>
        <w:jc w:val="both"/>
      </w:pPr>
      <w:r>
        <w:rPr>
          <w:rStyle w:val="Bodytext3NotBold"/>
        </w:rPr>
        <w:t>Przedmiotem umowy jest</w:t>
      </w:r>
      <w:r w:rsidR="00FD3469">
        <w:t xml:space="preserve"> d</w:t>
      </w:r>
      <w:r w:rsidR="00FD3469" w:rsidRPr="00FD3469">
        <w:t>ostawa, montaż wraz z uruchomieniem kotła oraz demontaż poprzedniego w budynku kotłowni Samodzielnego Publicznego Zespołu Opieki Zdrowotnej w Kościanie przy ul. Szpitalnej 7</w:t>
      </w:r>
    </w:p>
    <w:p w:rsidR="004778A5" w:rsidRDefault="003079B1">
      <w:pPr>
        <w:pStyle w:val="Bodytext20"/>
        <w:numPr>
          <w:ilvl w:val="0"/>
          <w:numId w:val="2"/>
        </w:numPr>
        <w:shd w:val="clear" w:color="auto" w:fill="auto"/>
        <w:tabs>
          <w:tab w:val="left" w:pos="384"/>
        </w:tabs>
        <w:spacing w:before="0"/>
        <w:ind w:left="400" w:hanging="400"/>
      </w:pPr>
      <w:r>
        <w:t>Wykonawca zobowiązuje się dostarczyć zakupiony nowy kocioł pod adres wskazany w ust. 1. oraz do wykonania robót instalacyjnych związanych z montażem dostarczonego kotła zgodnie z wiedzą techniczną oraz odpowiednimi uprawnieniami, a także obowiązującymi przepisami prawa w tym zakresie.</w:t>
      </w:r>
    </w:p>
    <w:p w:rsidR="004778A5" w:rsidRDefault="003079B1">
      <w:pPr>
        <w:pStyle w:val="Bodytext20"/>
        <w:numPr>
          <w:ilvl w:val="0"/>
          <w:numId w:val="2"/>
        </w:numPr>
        <w:shd w:val="clear" w:color="auto" w:fill="auto"/>
        <w:tabs>
          <w:tab w:val="left" w:pos="384"/>
        </w:tabs>
        <w:spacing w:before="0"/>
        <w:ind w:left="400" w:hanging="400"/>
      </w:pPr>
      <w:r>
        <w:t xml:space="preserve">Minimalne wymagania techniczne określa </w:t>
      </w:r>
      <w:r>
        <w:rPr>
          <w:rStyle w:val="Bodytext2Bold"/>
        </w:rPr>
        <w:t xml:space="preserve">załącznik nr 1 </w:t>
      </w:r>
      <w:r>
        <w:t>do umowy.</w:t>
      </w:r>
    </w:p>
    <w:p w:rsidR="004778A5" w:rsidRDefault="003079B1">
      <w:pPr>
        <w:pStyle w:val="Bodytext20"/>
        <w:numPr>
          <w:ilvl w:val="0"/>
          <w:numId w:val="2"/>
        </w:numPr>
        <w:shd w:val="clear" w:color="auto" w:fill="auto"/>
        <w:tabs>
          <w:tab w:val="left" w:pos="384"/>
        </w:tabs>
        <w:spacing w:before="0"/>
        <w:ind w:left="400" w:hanging="400"/>
      </w:pPr>
      <w:r>
        <w:t>Dostarczony kocioł musi posiadać całość przewidzianego w dokumentacji producenta standardowego wyposażenia, spełniać wszystkie funkcje oraz parametry.</w:t>
      </w:r>
    </w:p>
    <w:p w:rsidR="004778A5" w:rsidRDefault="003079B1" w:rsidP="00FD3469">
      <w:pPr>
        <w:pStyle w:val="Bodytext20"/>
        <w:numPr>
          <w:ilvl w:val="0"/>
          <w:numId w:val="2"/>
        </w:numPr>
        <w:shd w:val="clear" w:color="auto" w:fill="auto"/>
        <w:tabs>
          <w:tab w:val="left" w:pos="384"/>
        </w:tabs>
        <w:spacing w:before="0"/>
        <w:ind w:left="400" w:hanging="400"/>
      </w:pPr>
      <w:r>
        <w:t>Użyte materiały oraz zastosowane urządzenia muszą posiadać odpowiednie aprobaty, atesty</w:t>
      </w:r>
      <w:r w:rsidR="00FD3469">
        <w:t xml:space="preserve"> i </w:t>
      </w:r>
      <w:r>
        <w:t>dopuszczenie do stosowania w budownictwie.</w:t>
      </w:r>
    </w:p>
    <w:p w:rsidR="004778A5" w:rsidRDefault="003079B1">
      <w:pPr>
        <w:pStyle w:val="Bodytext20"/>
        <w:numPr>
          <w:ilvl w:val="0"/>
          <w:numId w:val="2"/>
        </w:numPr>
        <w:shd w:val="clear" w:color="auto" w:fill="auto"/>
        <w:tabs>
          <w:tab w:val="left" w:pos="384"/>
        </w:tabs>
        <w:spacing w:before="0"/>
        <w:ind w:left="400" w:hanging="400"/>
      </w:pPr>
      <w:r>
        <w:t>W przypadku zaniku zasilania, po jego przywróceniu urządzenie musi mieć możliwość automatycznego powrotu do pracy zgodnie z ustawionymi wcześniej parametrami.</w:t>
      </w:r>
    </w:p>
    <w:p w:rsidR="004778A5" w:rsidRDefault="003079B1">
      <w:pPr>
        <w:pStyle w:val="Heading10"/>
        <w:keepNext/>
        <w:keepLines/>
        <w:shd w:val="clear" w:color="auto" w:fill="auto"/>
        <w:spacing w:after="300"/>
        <w:ind w:right="360"/>
      </w:pPr>
      <w:bookmarkStart w:id="2" w:name="bookmark2"/>
      <w:r>
        <w:lastRenderedPageBreak/>
        <w:t>Termin realizacji</w:t>
      </w:r>
      <w:r>
        <w:br/>
        <w:t>§2</w:t>
      </w:r>
      <w:bookmarkEnd w:id="2"/>
    </w:p>
    <w:p w:rsidR="004778A5" w:rsidRPr="00FD3469" w:rsidRDefault="003079B1">
      <w:pPr>
        <w:pStyle w:val="Bodytext20"/>
        <w:numPr>
          <w:ilvl w:val="0"/>
          <w:numId w:val="3"/>
        </w:numPr>
        <w:shd w:val="clear" w:color="auto" w:fill="auto"/>
        <w:tabs>
          <w:tab w:val="left" w:pos="375"/>
        </w:tabs>
        <w:spacing w:before="0"/>
        <w:ind w:left="400" w:hanging="400"/>
        <w:rPr>
          <w:b/>
        </w:rPr>
      </w:pPr>
      <w:r>
        <w:t>Termin rozpoczęcia zamówienia</w:t>
      </w:r>
      <w:r w:rsidRPr="00FD3469">
        <w:rPr>
          <w:b/>
        </w:rPr>
        <w:t xml:space="preserve">: </w:t>
      </w:r>
      <w:r w:rsidR="00F27C19">
        <w:rPr>
          <w:b/>
        </w:rPr>
        <w:t xml:space="preserve"> 28</w:t>
      </w:r>
      <w:bookmarkStart w:id="3" w:name="_GoBack"/>
      <w:bookmarkEnd w:id="3"/>
      <w:r w:rsidR="00FD3469" w:rsidRPr="00FD3469">
        <w:rPr>
          <w:b/>
        </w:rPr>
        <w:t xml:space="preserve"> dni od dnia podpisania umowy</w:t>
      </w:r>
    </w:p>
    <w:p w:rsidR="00FD3469" w:rsidRDefault="00FD3469">
      <w:pPr>
        <w:pStyle w:val="Heading10"/>
        <w:keepNext/>
        <w:keepLines/>
        <w:shd w:val="clear" w:color="auto" w:fill="auto"/>
        <w:spacing w:after="304" w:line="341" w:lineRule="exact"/>
        <w:ind w:right="360"/>
      </w:pPr>
      <w:bookmarkStart w:id="4" w:name="bookmark3"/>
    </w:p>
    <w:p w:rsidR="004778A5" w:rsidRDefault="003079B1">
      <w:pPr>
        <w:pStyle w:val="Heading10"/>
        <w:keepNext/>
        <w:keepLines/>
        <w:shd w:val="clear" w:color="auto" w:fill="auto"/>
        <w:spacing w:after="304" w:line="341" w:lineRule="exact"/>
        <w:ind w:right="360"/>
      </w:pPr>
      <w:r>
        <w:t>Wynagrodzenie i płatności</w:t>
      </w:r>
      <w:r>
        <w:br/>
        <w:t>§3</w:t>
      </w:r>
      <w:bookmarkEnd w:id="4"/>
    </w:p>
    <w:p w:rsidR="004778A5" w:rsidRDefault="003079B1">
      <w:pPr>
        <w:pStyle w:val="Bodytext20"/>
        <w:numPr>
          <w:ilvl w:val="0"/>
          <w:numId w:val="5"/>
        </w:numPr>
        <w:shd w:val="clear" w:color="auto" w:fill="auto"/>
        <w:tabs>
          <w:tab w:val="left" w:pos="375"/>
        </w:tabs>
        <w:spacing w:before="0"/>
        <w:ind w:left="400" w:hanging="400"/>
      </w:pPr>
      <w:r>
        <w:t>Wynagrodzenie należne Wykonawcy za wykonanie przedmiotu umowy ustala się na kwotę:</w:t>
      </w:r>
    </w:p>
    <w:p w:rsidR="004778A5" w:rsidRDefault="00FD3469">
      <w:pPr>
        <w:pStyle w:val="Bodytext20"/>
        <w:numPr>
          <w:ilvl w:val="0"/>
          <w:numId w:val="6"/>
        </w:numPr>
        <w:shd w:val="clear" w:color="auto" w:fill="auto"/>
        <w:tabs>
          <w:tab w:val="left" w:pos="655"/>
          <w:tab w:val="left" w:leader="dot" w:pos="3107"/>
          <w:tab w:val="left" w:leader="dot" w:pos="7230"/>
        </w:tabs>
        <w:spacing w:before="0"/>
        <w:ind w:left="400" w:firstLine="0"/>
      </w:pPr>
      <w:r>
        <w:tab/>
        <w:t xml:space="preserve">netto </w:t>
      </w:r>
    </w:p>
    <w:p w:rsidR="004778A5" w:rsidRDefault="003079B1" w:rsidP="00FD3469">
      <w:pPr>
        <w:pStyle w:val="Bodytext20"/>
        <w:numPr>
          <w:ilvl w:val="0"/>
          <w:numId w:val="6"/>
        </w:numPr>
        <w:shd w:val="clear" w:color="auto" w:fill="auto"/>
        <w:tabs>
          <w:tab w:val="left" w:pos="655"/>
          <w:tab w:val="left" w:leader="dot" w:pos="2786"/>
          <w:tab w:val="left" w:leader="dot" w:pos="7754"/>
        </w:tabs>
        <w:spacing w:before="0"/>
        <w:ind w:left="400" w:firstLine="0"/>
      </w:pPr>
      <w:r>
        <w:tab/>
        <w:t xml:space="preserve"> brutto .</w:t>
      </w:r>
    </w:p>
    <w:p w:rsidR="004778A5" w:rsidRDefault="003079B1">
      <w:pPr>
        <w:pStyle w:val="Bodytext20"/>
        <w:numPr>
          <w:ilvl w:val="0"/>
          <w:numId w:val="5"/>
        </w:numPr>
        <w:shd w:val="clear" w:color="auto" w:fill="auto"/>
        <w:tabs>
          <w:tab w:val="left" w:pos="375"/>
        </w:tabs>
        <w:spacing w:before="0"/>
        <w:ind w:left="400" w:hanging="400"/>
      </w:pPr>
      <w:r>
        <w:t>Wynagrodzenie określone w ust. 1 nie podlega zmianie i obejmuje wszelkie koszty związane z wykonaniem przedmiotu umowy, w szczególności koszty demo</w:t>
      </w:r>
      <w:r w:rsidR="00935156">
        <w:t xml:space="preserve">ntażu i utylizacji starego </w:t>
      </w:r>
      <w:r w:rsidR="00BF4FB4">
        <w:t>kotła</w:t>
      </w:r>
      <w:r>
        <w:t>, koszty dostawy, rozładunku, montażu, uruchomienia nowego urządzenia, przygotowania wymaganej dokumentacji oraz koszty zobowiązań wynikające z udzielonej gwarancji.</w:t>
      </w:r>
    </w:p>
    <w:p w:rsidR="004778A5" w:rsidRDefault="003079B1">
      <w:pPr>
        <w:pStyle w:val="Bodytext20"/>
        <w:numPr>
          <w:ilvl w:val="0"/>
          <w:numId w:val="5"/>
        </w:numPr>
        <w:shd w:val="clear" w:color="auto" w:fill="auto"/>
        <w:tabs>
          <w:tab w:val="left" w:pos="375"/>
        </w:tabs>
        <w:spacing w:before="0"/>
        <w:ind w:left="400" w:hanging="400"/>
      </w:pPr>
      <w:r>
        <w:t>Podstawę wypłaty wynagrodzenia za wykonanie przedmiotu umowy stanowi:</w:t>
      </w:r>
    </w:p>
    <w:p w:rsidR="004778A5" w:rsidRDefault="003079B1">
      <w:pPr>
        <w:pStyle w:val="Bodytext20"/>
        <w:numPr>
          <w:ilvl w:val="0"/>
          <w:numId w:val="7"/>
        </w:numPr>
        <w:shd w:val="clear" w:color="auto" w:fill="auto"/>
        <w:tabs>
          <w:tab w:val="left" w:pos="1120"/>
        </w:tabs>
        <w:spacing w:before="0"/>
        <w:ind w:left="1120" w:hanging="360"/>
      </w:pPr>
      <w:r>
        <w:t>faktura VAT,</w:t>
      </w:r>
    </w:p>
    <w:p w:rsidR="004778A5" w:rsidRDefault="003079B1">
      <w:pPr>
        <w:pStyle w:val="Bodytext20"/>
        <w:numPr>
          <w:ilvl w:val="0"/>
          <w:numId w:val="7"/>
        </w:numPr>
        <w:shd w:val="clear" w:color="auto" w:fill="auto"/>
        <w:tabs>
          <w:tab w:val="left" w:pos="1125"/>
        </w:tabs>
        <w:spacing w:before="0"/>
        <w:ind w:left="1120" w:hanging="360"/>
      </w:pPr>
      <w:r>
        <w:t xml:space="preserve">zatwierdzony przez Zamawiającego bezusterkowy protokół odbioru końcowego (dostawa, montaż, uruchomienie </w:t>
      </w:r>
      <w:r w:rsidR="00935156">
        <w:t>kotła</w:t>
      </w:r>
      <w:r>
        <w:t>, kompletna dokumentacja o której mowa w pkt 3),4),5)) wraz z dokumentem uruchomienia kotła,</w:t>
      </w:r>
      <w:r w:rsidR="00935156">
        <w:t xml:space="preserve"> </w:t>
      </w:r>
    </w:p>
    <w:p w:rsidR="004778A5" w:rsidRDefault="003079B1">
      <w:pPr>
        <w:pStyle w:val="Bodytext20"/>
        <w:numPr>
          <w:ilvl w:val="0"/>
          <w:numId w:val="7"/>
        </w:numPr>
        <w:shd w:val="clear" w:color="auto" w:fill="auto"/>
        <w:tabs>
          <w:tab w:val="left" w:pos="1125"/>
        </w:tabs>
        <w:spacing w:before="0"/>
        <w:ind w:left="1120" w:hanging="360"/>
      </w:pPr>
      <w:r>
        <w:t>Karta gwarancyjna zamontowanego urządzenia,</w:t>
      </w:r>
    </w:p>
    <w:p w:rsidR="004778A5" w:rsidRDefault="003079B1">
      <w:pPr>
        <w:pStyle w:val="Bodytext20"/>
        <w:numPr>
          <w:ilvl w:val="0"/>
          <w:numId w:val="7"/>
        </w:numPr>
        <w:shd w:val="clear" w:color="auto" w:fill="auto"/>
        <w:tabs>
          <w:tab w:val="left" w:pos="1130"/>
        </w:tabs>
        <w:spacing w:before="0"/>
        <w:ind w:left="1120" w:hanging="360"/>
      </w:pPr>
      <w:r>
        <w:t>Dokumentacja powykonawcza oraz sporządzone w języku polskim instrukcje obsługi zamontowanego urządzenia, certyfikaty, atesty na zastosowane materiały i urządzenia oraz protokoły z przeprowadzonych prób,</w:t>
      </w:r>
    </w:p>
    <w:p w:rsidR="004778A5" w:rsidRDefault="003079B1">
      <w:pPr>
        <w:pStyle w:val="Bodytext20"/>
        <w:numPr>
          <w:ilvl w:val="0"/>
          <w:numId w:val="7"/>
        </w:numPr>
        <w:shd w:val="clear" w:color="auto" w:fill="auto"/>
        <w:tabs>
          <w:tab w:val="left" w:pos="1130"/>
        </w:tabs>
        <w:spacing w:before="0"/>
        <w:ind w:left="1120" w:hanging="360"/>
      </w:pPr>
      <w:r>
        <w:t>K</w:t>
      </w:r>
      <w:r w:rsidR="00BF4FB4">
        <w:t>ompletna dokumentacja dla UDT w niezbędnej ilości</w:t>
      </w:r>
      <w:r>
        <w:t xml:space="preserve"> egzemplarz</w:t>
      </w:r>
      <w:r w:rsidR="00BF4FB4">
        <w:t>y</w:t>
      </w:r>
      <w:r>
        <w:t>.</w:t>
      </w:r>
    </w:p>
    <w:p w:rsidR="004778A5" w:rsidRDefault="00935156">
      <w:pPr>
        <w:pStyle w:val="Bodytext20"/>
        <w:numPr>
          <w:ilvl w:val="0"/>
          <w:numId w:val="5"/>
        </w:numPr>
        <w:shd w:val="clear" w:color="auto" w:fill="auto"/>
        <w:tabs>
          <w:tab w:val="left" w:pos="375"/>
        </w:tabs>
        <w:spacing w:before="0"/>
        <w:ind w:left="400" w:hanging="400"/>
      </w:pPr>
      <w:r>
        <w:t>O</w:t>
      </w:r>
      <w:r w:rsidR="003079B1">
        <w:t xml:space="preserve">dbiór przedmiotu umowy nastąpi w miejscu dostawy, montażu i uruchomienia </w:t>
      </w:r>
      <w:r w:rsidR="00BF4FB4">
        <w:t>kotła.</w:t>
      </w:r>
      <w:r>
        <w:t xml:space="preserve"> </w:t>
      </w:r>
      <w:r w:rsidR="003079B1">
        <w:t xml:space="preserve"> </w:t>
      </w:r>
      <w:r w:rsidR="00BF4FB4">
        <w:t xml:space="preserve"> D</w:t>
      </w:r>
      <w:r w:rsidR="003079B1">
        <w:t>ostarczenie</w:t>
      </w:r>
      <w:r w:rsidR="00BF4FB4">
        <w:t xml:space="preserve"> i odbiór</w:t>
      </w:r>
      <w:r w:rsidR="003079B1">
        <w:t xml:space="preserve"> kompletnych dokumentów dla UDT) nastąpi w siedzibie Zamawiającego.</w:t>
      </w:r>
    </w:p>
    <w:p w:rsidR="004778A5" w:rsidRDefault="003079B1">
      <w:pPr>
        <w:pStyle w:val="Bodytext20"/>
        <w:numPr>
          <w:ilvl w:val="0"/>
          <w:numId w:val="5"/>
        </w:numPr>
        <w:shd w:val="clear" w:color="auto" w:fill="auto"/>
        <w:tabs>
          <w:tab w:val="left" w:pos="375"/>
        </w:tabs>
        <w:spacing w:before="0"/>
        <w:ind w:left="400" w:hanging="400"/>
      </w:pPr>
      <w:r>
        <w:t xml:space="preserve">W terminie </w:t>
      </w:r>
      <w:r w:rsidR="00935156" w:rsidRPr="00BF4FB4">
        <w:rPr>
          <w:b/>
        </w:rPr>
        <w:t>7</w:t>
      </w:r>
      <w:r w:rsidRPr="00BF4FB4">
        <w:rPr>
          <w:b/>
        </w:rPr>
        <w:t xml:space="preserve"> dni roboczych</w:t>
      </w:r>
      <w:r>
        <w:t xml:space="preserve"> od daty podpisania przez strony protokołu odbioru końcowego Wykonawca wystawi fakturę VAT i dostarczy ją do siedziby </w:t>
      </w:r>
      <w:r w:rsidR="00935156">
        <w:t>Zamawiającego</w:t>
      </w:r>
      <w:r>
        <w:t>.</w:t>
      </w:r>
    </w:p>
    <w:p w:rsidR="004778A5" w:rsidRDefault="003079B1">
      <w:pPr>
        <w:pStyle w:val="Bodytext20"/>
        <w:numPr>
          <w:ilvl w:val="0"/>
          <w:numId w:val="5"/>
        </w:numPr>
        <w:shd w:val="clear" w:color="auto" w:fill="auto"/>
        <w:tabs>
          <w:tab w:val="left" w:pos="358"/>
          <w:tab w:val="left" w:leader="dot" w:pos="9077"/>
        </w:tabs>
        <w:spacing w:before="0"/>
        <w:ind w:firstLine="0"/>
      </w:pPr>
      <w:r>
        <w:t xml:space="preserve">Zamawiający dokona zapłaty przelewem na rachunek </w:t>
      </w:r>
      <w:r w:rsidR="00935156">
        <w:t>znajdujący się na fakturze</w:t>
      </w:r>
    </w:p>
    <w:p w:rsidR="004778A5" w:rsidRDefault="003079B1">
      <w:pPr>
        <w:pStyle w:val="Bodytext20"/>
        <w:shd w:val="clear" w:color="auto" w:fill="auto"/>
        <w:spacing w:before="0"/>
        <w:ind w:left="380" w:firstLine="0"/>
      </w:pPr>
      <w:r>
        <w:t>terminie 30 dni od daty otrzymania przez Zamawiającego prawidłowo wystawionej faktury.</w:t>
      </w:r>
    </w:p>
    <w:p w:rsidR="004778A5" w:rsidRDefault="003079B1">
      <w:pPr>
        <w:pStyle w:val="Body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300"/>
        <w:ind w:firstLine="0"/>
      </w:pPr>
      <w:r>
        <w:t>Za termin zapłaty uznaje się datę obciążenia rachunku bankowego Zamawiającego.</w:t>
      </w:r>
    </w:p>
    <w:p w:rsidR="004778A5" w:rsidRDefault="003079B1">
      <w:pPr>
        <w:pStyle w:val="Heading10"/>
        <w:keepNext/>
        <w:keepLines/>
        <w:shd w:val="clear" w:color="auto" w:fill="auto"/>
        <w:spacing w:after="300"/>
        <w:ind w:right="420"/>
      </w:pPr>
      <w:bookmarkStart w:id="5" w:name="bookmark6"/>
      <w:r>
        <w:t>Obowiązki Inwestora i Wykonawcy</w:t>
      </w:r>
      <w:r>
        <w:br/>
        <w:t>§4</w:t>
      </w:r>
      <w:bookmarkEnd w:id="5"/>
    </w:p>
    <w:p w:rsidR="004778A5" w:rsidRDefault="003079B1">
      <w:pPr>
        <w:pStyle w:val="Bodytext20"/>
        <w:numPr>
          <w:ilvl w:val="0"/>
          <w:numId w:val="8"/>
        </w:numPr>
        <w:shd w:val="clear" w:color="auto" w:fill="auto"/>
        <w:tabs>
          <w:tab w:val="left" w:pos="353"/>
        </w:tabs>
        <w:spacing w:before="0"/>
        <w:ind w:firstLine="0"/>
      </w:pPr>
      <w:r>
        <w:t>Zamawiający w ramach realizacji umowy wykona następujące czynności:</w:t>
      </w:r>
    </w:p>
    <w:p w:rsidR="004778A5" w:rsidRDefault="003079B1">
      <w:pPr>
        <w:pStyle w:val="Bodytext20"/>
        <w:numPr>
          <w:ilvl w:val="0"/>
          <w:numId w:val="9"/>
        </w:numPr>
        <w:shd w:val="clear" w:color="auto" w:fill="auto"/>
        <w:tabs>
          <w:tab w:val="left" w:pos="1123"/>
        </w:tabs>
        <w:spacing w:before="0"/>
        <w:ind w:left="1120" w:hanging="360"/>
      </w:pPr>
      <w:r>
        <w:t xml:space="preserve">udostępni Wykonawcy budynek w celu realizacji umowy w terminach określonych </w:t>
      </w:r>
      <w:r>
        <w:lastRenderedPageBreak/>
        <w:t>niniejszą Umową;</w:t>
      </w:r>
    </w:p>
    <w:p w:rsidR="004778A5" w:rsidRDefault="003079B1">
      <w:pPr>
        <w:pStyle w:val="Bodytext20"/>
        <w:numPr>
          <w:ilvl w:val="0"/>
          <w:numId w:val="9"/>
        </w:numPr>
        <w:shd w:val="clear" w:color="auto" w:fill="auto"/>
        <w:tabs>
          <w:tab w:val="left" w:pos="1128"/>
        </w:tabs>
        <w:spacing w:before="0"/>
        <w:ind w:left="1120" w:hanging="360"/>
      </w:pPr>
      <w:r>
        <w:t>zapewni nieodpłatnie źródło poboru energii elektrycznej,</w:t>
      </w:r>
    </w:p>
    <w:p w:rsidR="004778A5" w:rsidRDefault="003079B1">
      <w:pPr>
        <w:pStyle w:val="Bodytext20"/>
        <w:numPr>
          <w:ilvl w:val="0"/>
          <w:numId w:val="9"/>
        </w:numPr>
        <w:shd w:val="clear" w:color="auto" w:fill="auto"/>
        <w:tabs>
          <w:tab w:val="left" w:pos="1128"/>
        </w:tabs>
        <w:spacing w:before="0"/>
        <w:ind w:left="1120" w:hanging="360"/>
      </w:pPr>
      <w:r>
        <w:t>udostępni zamykane pomieszczenia do składowania narzędzi i materiałów,</w:t>
      </w:r>
    </w:p>
    <w:p w:rsidR="004778A5" w:rsidRDefault="003079B1">
      <w:pPr>
        <w:pStyle w:val="Bodytext20"/>
        <w:numPr>
          <w:ilvl w:val="0"/>
          <w:numId w:val="9"/>
        </w:numPr>
        <w:shd w:val="clear" w:color="auto" w:fill="auto"/>
        <w:tabs>
          <w:tab w:val="left" w:pos="1138"/>
        </w:tabs>
        <w:spacing w:before="0"/>
        <w:ind w:left="1120" w:hanging="360"/>
      </w:pPr>
      <w:r>
        <w:t>udostępni</w:t>
      </w:r>
      <w:r w:rsidR="00BF4FB4">
        <w:t xml:space="preserve"> do wglądu</w:t>
      </w:r>
      <w:r>
        <w:t xml:space="preserve"> </w:t>
      </w:r>
      <w:r w:rsidR="00BF4FB4">
        <w:t>i</w:t>
      </w:r>
      <w:r>
        <w:t>nstrukcje bezpieczeństwa pożarowego i Instrukcję Użytkowania Obiektu dla budynku, w którym będzie montowane urządzenie.</w:t>
      </w:r>
    </w:p>
    <w:p w:rsidR="00935156" w:rsidRDefault="003079B1" w:rsidP="00935156">
      <w:pPr>
        <w:pStyle w:val="Bodytext20"/>
        <w:numPr>
          <w:ilvl w:val="0"/>
          <w:numId w:val="8"/>
        </w:numPr>
        <w:shd w:val="clear" w:color="auto" w:fill="auto"/>
        <w:tabs>
          <w:tab w:val="left" w:pos="354"/>
        </w:tabs>
        <w:spacing w:before="0"/>
        <w:ind w:firstLine="0"/>
      </w:pPr>
      <w:r>
        <w:t>Wykonawca w ramach realizacji umowy zobowiązany jest</w:t>
      </w:r>
      <w:r w:rsidR="00935156">
        <w:t xml:space="preserve"> do realizacji przedmiotu zamówienia zgodnie z opisem cześć III </w:t>
      </w:r>
      <w:r w:rsidR="00BF4FB4">
        <w:t xml:space="preserve"> </w:t>
      </w:r>
      <w:r w:rsidR="00935156">
        <w:t xml:space="preserve">a  w szczególności </w:t>
      </w:r>
      <w:r>
        <w:t xml:space="preserve"> do: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123"/>
        </w:tabs>
        <w:spacing w:before="0"/>
        <w:ind w:left="1120" w:hanging="360"/>
      </w:pPr>
      <w:r>
        <w:t xml:space="preserve">demontażu starego </w:t>
      </w:r>
      <w:r w:rsidR="00935156">
        <w:t>kotła</w:t>
      </w:r>
      <w:r>
        <w:t xml:space="preserve"> wraz z wyniesieniem i utylizacją,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128"/>
        </w:tabs>
        <w:spacing w:before="0"/>
        <w:ind w:left="1120" w:hanging="360"/>
      </w:pPr>
      <w:r>
        <w:t xml:space="preserve">zakupu oraz montażu nowego </w:t>
      </w:r>
      <w:r w:rsidR="00935156">
        <w:t>kotła</w:t>
      </w:r>
      <w:r>
        <w:t>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138"/>
        </w:tabs>
        <w:spacing w:before="0"/>
        <w:ind w:left="1120" w:hanging="360"/>
      </w:pPr>
      <w:r>
        <w:t>demontażu starych urządzeń oraz montażu nowego osprzętu zgodnie z opisem,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138"/>
        </w:tabs>
        <w:spacing w:before="0"/>
        <w:ind w:left="1120" w:hanging="360"/>
      </w:pPr>
      <w:r>
        <w:t>dostosowania istniejącej instalacji wodnej wraz z wykonaniem zabezpieczenia antykorozyjnego oraz termicznego,</w:t>
      </w:r>
    </w:p>
    <w:p w:rsidR="004778A5" w:rsidRDefault="003079B1" w:rsidP="00935156">
      <w:pPr>
        <w:pStyle w:val="Bodytext20"/>
        <w:numPr>
          <w:ilvl w:val="0"/>
          <w:numId w:val="10"/>
        </w:numPr>
        <w:shd w:val="clear" w:color="auto" w:fill="auto"/>
        <w:tabs>
          <w:tab w:val="left" w:pos="1138"/>
        </w:tabs>
        <w:spacing w:before="0"/>
        <w:ind w:left="1120" w:hanging="360"/>
      </w:pPr>
      <w:r>
        <w:t>dostosowania istniejącej instalacji elektrycznej z wykonaniem pomiarów i protokołów,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243"/>
        </w:tabs>
        <w:spacing w:before="0"/>
        <w:ind w:left="1120" w:hanging="360"/>
      </w:pPr>
      <w:r>
        <w:t>uruchomienia kotłowni oraz wykonania niezbędnych pomiarów i protokołów,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243"/>
        </w:tabs>
        <w:spacing w:before="0"/>
        <w:ind w:left="1120" w:hanging="360"/>
      </w:pPr>
      <w:r>
        <w:t>wykonania badania kominiarskiego wraz z pozytywnym protokołem,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243"/>
        </w:tabs>
        <w:spacing w:before="0"/>
        <w:ind w:left="1120" w:hanging="360"/>
      </w:pPr>
      <w:r>
        <w:t>prac wykończeniowych i odtworzeniowych - przywrócenia stanu ścian i sufitów do zastanego,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243"/>
        </w:tabs>
        <w:spacing w:before="0"/>
        <w:ind w:left="1120" w:hanging="360"/>
      </w:pPr>
      <w:r>
        <w:t>przygotowanie kompletnej dokumentacji dla UDT 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243"/>
        </w:tabs>
        <w:spacing w:before="0"/>
        <w:ind w:left="1120" w:hanging="360"/>
      </w:pPr>
      <w:r>
        <w:t>przeszkolenia personelu Zamawiającego z obsługi urządzeń oraz dostarczenia sporządzonych w języku polskim instrukcji obsługi zamontowanych urządzeń, certyfikatów, atestów na zastosowane materiały oraz na urządzenia, opracowania dla urządzenia dokumentacji powykonawczej przed podpisaniem protokołu odbioru końcowego,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192"/>
        </w:tabs>
        <w:spacing w:before="0"/>
        <w:ind w:left="1140" w:hanging="380"/>
      </w:pPr>
      <w:r>
        <w:t>zapewnienia materiału, narzędzi, urządzeń i środków transportu oraz pracowników w zakresie niezbędnym do prawidłowej realizacji przedmiotu niniejszej umowy,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192"/>
        </w:tabs>
        <w:spacing w:before="0"/>
        <w:ind w:left="1140" w:hanging="380"/>
      </w:pPr>
      <w:r>
        <w:t xml:space="preserve">konsultowania z zamawiającym wszelkich prac wymagających ingerencji zmian w istniejącej instalacji </w:t>
      </w:r>
      <w:r w:rsidR="00BF4FB4">
        <w:t>,</w:t>
      </w:r>
    </w:p>
    <w:p w:rsidR="004778A5" w:rsidRDefault="003079B1">
      <w:pPr>
        <w:pStyle w:val="Bodytext20"/>
        <w:numPr>
          <w:ilvl w:val="0"/>
          <w:numId w:val="10"/>
        </w:numPr>
        <w:shd w:val="clear" w:color="auto" w:fill="auto"/>
        <w:tabs>
          <w:tab w:val="left" w:pos="1197"/>
        </w:tabs>
        <w:spacing w:before="0"/>
        <w:ind w:left="1140" w:hanging="380"/>
      </w:pPr>
      <w:r>
        <w:t>Wykonawca dokona wszelkich innych prac, niewymienionych przez Zamawiającego, a wymaganych dla prawidłowego zamontowania i funkcjonowania kotła w istniejącej instalacji centralnego ogrzewania i wody użytkowej.</w:t>
      </w:r>
    </w:p>
    <w:p w:rsidR="004778A5" w:rsidRDefault="003079B1">
      <w:pPr>
        <w:pStyle w:val="Bodytext20"/>
        <w:numPr>
          <w:ilvl w:val="0"/>
          <w:numId w:val="8"/>
        </w:numPr>
        <w:shd w:val="clear" w:color="auto" w:fill="auto"/>
        <w:tabs>
          <w:tab w:val="left" w:pos="360"/>
        </w:tabs>
        <w:spacing w:before="0"/>
        <w:ind w:left="400" w:hanging="400"/>
      </w:pPr>
      <w:r>
        <w:t>Ze względu na lokalizację prac na czynnym obiekcie, Zamawiający wymaga wykonania prac w godzinach po wcześniejszym uzgodnieniu z Zamawiającym.</w:t>
      </w:r>
    </w:p>
    <w:p w:rsidR="004778A5" w:rsidRDefault="003079B1">
      <w:pPr>
        <w:pStyle w:val="Bodytext20"/>
        <w:numPr>
          <w:ilvl w:val="0"/>
          <w:numId w:val="8"/>
        </w:numPr>
        <w:shd w:val="clear" w:color="auto" w:fill="auto"/>
        <w:tabs>
          <w:tab w:val="left" w:pos="360"/>
        </w:tabs>
        <w:spacing w:before="0"/>
        <w:ind w:left="400" w:hanging="400"/>
      </w:pPr>
      <w:r>
        <w:t>Dostarczony przedmiot zamówienia musi być fabrycznie nowy, wolny od wad fizycznych i prawnych.</w:t>
      </w:r>
    </w:p>
    <w:p w:rsidR="004778A5" w:rsidRDefault="003079B1">
      <w:pPr>
        <w:pStyle w:val="Bodytext20"/>
        <w:numPr>
          <w:ilvl w:val="0"/>
          <w:numId w:val="8"/>
        </w:numPr>
        <w:shd w:val="clear" w:color="auto" w:fill="auto"/>
        <w:tabs>
          <w:tab w:val="left" w:pos="360"/>
        </w:tabs>
        <w:spacing w:before="0"/>
        <w:ind w:left="400" w:hanging="400"/>
      </w:pPr>
      <w:r>
        <w:t xml:space="preserve">Wszelkie odpadki, śmieci, elementy z demontażu i resztki materiałów powstałe w trakcie realizacji prac Wykonawca zutylizuje we własnym zakresie. Nie dopuszcza się wyrzucania do pojemników na </w:t>
      </w:r>
      <w:r w:rsidR="00680845">
        <w:t>odpady</w:t>
      </w:r>
      <w:r>
        <w:t xml:space="preserve"> Zamawiającego oraz wprowadzania do kanalizacji obiektu.</w:t>
      </w:r>
    </w:p>
    <w:p w:rsidR="004778A5" w:rsidRDefault="003079B1">
      <w:pPr>
        <w:pStyle w:val="Bodytext20"/>
        <w:numPr>
          <w:ilvl w:val="0"/>
          <w:numId w:val="8"/>
        </w:numPr>
        <w:shd w:val="clear" w:color="auto" w:fill="auto"/>
        <w:tabs>
          <w:tab w:val="left" w:pos="360"/>
        </w:tabs>
        <w:spacing w:before="0"/>
        <w:ind w:left="400" w:hanging="400"/>
      </w:pPr>
      <w:r>
        <w:t>Wykonawca skieruje do realizacji zamówienia publicznego:</w:t>
      </w:r>
    </w:p>
    <w:p w:rsidR="004778A5" w:rsidRDefault="003079B1">
      <w:pPr>
        <w:pStyle w:val="Bodytext20"/>
        <w:numPr>
          <w:ilvl w:val="0"/>
          <w:numId w:val="11"/>
        </w:numPr>
        <w:shd w:val="clear" w:color="auto" w:fill="auto"/>
        <w:tabs>
          <w:tab w:val="left" w:pos="918"/>
        </w:tabs>
        <w:spacing w:before="0"/>
        <w:ind w:left="400" w:firstLine="0"/>
      </w:pPr>
      <w:r>
        <w:rPr>
          <w:rStyle w:val="Bodytext2Bold"/>
        </w:rPr>
        <w:t xml:space="preserve">co najmniej 1 osobę </w:t>
      </w:r>
      <w:r>
        <w:t xml:space="preserve">posiadającą uprawnienia budowlane w specjalności instalacyjnej w </w:t>
      </w:r>
      <w:r>
        <w:lastRenderedPageBreak/>
        <w:t xml:space="preserve">zakresie sieci, instalacji i urządzeń cieplnych, wentylacyjnych, gazowych, wodociągowych i kanalizacyjnych </w:t>
      </w:r>
      <w:r>
        <w:rPr>
          <w:rStyle w:val="Bodytext2Bold"/>
        </w:rPr>
        <w:t xml:space="preserve">lub co najmniej 1 osobę </w:t>
      </w:r>
      <w:r>
        <w:t>posiadającą świadectwo kwalifikacyjne uprawniające do zajmowania się eksploatacją (na stanowisku eksploatacji i dozoru) urządzeń wytwarzających, przetwarzających, przesyłających i zużywających ciepło oraz innych urządzeń energetycznych,</w:t>
      </w:r>
    </w:p>
    <w:p w:rsidR="004778A5" w:rsidRDefault="003079B1">
      <w:pPr>
        <w:pStyle w:val="Bodytext30"/>
        <w:shd w:val="clear" w:color="auto" w:fill="auto"/>
        <w:spacing w:after="0"/>
        <w:ind w:left="760" w:hanging="360"/>
        <w:jc w:val="both"/>
      </w:pPr>
      <w:r>
        <w:t>albo</w:t>
      </w:r>
    </w:p>
    <w:p w:rsidR="004778A5" w:rsidRDefault="003079B1">
      <w:pPr>
        <w:pStyle w:val="Bodytext20"/>
        <w:numPr>
          <w:ilvl w:val="0"/>
          <w:numId w:val="11"/>
        </w:numPr>
        <w:shd w:val="clear" w:color="auto" w:fill="auto"/>
        <w:tabs>
          <w:tab w:val="left" w:pos="918"/>
          <w:tab w:val="left" w:pos="1312"/>
          <w:tab w:val="left" w:pos="2364"/>
          <w:tab w:val="left" w:pos="3465"/>
          <w:tab w:val="left" w:pos="4794"/>
          <w:tab w:val="left" w:pos="6124"/>
          <w:tab w:val="left" w:pos="7679"/>
          <w:tab w:val="left" w:pos="9177"/>
        </w:tabs>
        <w:spacing w:before="0"/>
        <w:ind w:left="760" w:hanging="360"/>
      </w:pPr>
      <w:r>
        <w:rPr>
          <w:rStyle w:val="Bodytext2Bold"/>
        </w:rPr>
        <w:t>co</w:t>
      </w:r>
      <w:r>
        <w:rPr>
          <w:rStyle w:val="Bodytext2Bold"/>
        </w:rPr>
        <w:tab/>
        <w:t>najmniej</w:t>
      </w:r>
      <w:r>
        <w:rPr>
          <w:rStyle w:val="Bodytext2Bold"/>
        </w:rPr>
        <w:tab/>
        <w:t>1 osobę</w:t>
      </w:r>
      <w:r>
        <w:rPr>
          <w:rStyle w:val="Bodytext2Bold"/>
        </w:rPr>
        <w:tab/>
      </w:r>
      <w:r>
        <w:t>posiadającą</w:t>
      </w:r>
      <w:r>
        <w:tab/>
        <w:t>świadectwo</w:t>
      </w:r>
      <w:r>
        <w:tab/>
        <w:t>kwalifikacyjne</w:t>
      </w:r>
      <w:r>
        <w:tab/>
        <w:t>uprawniające</w:t>
      </w:r>
      <w:r>
        <w:tab/>
        <w:t>do</w:t>
      </w:r>
    </w:p>
    <w:p w:rsidR="004778A5" w:rsidRDefault="003079B1">
      <w:pPr>
        <w:pStyle w:val="Bodytext20"/>
        <w:shd w:val="clear" w:color="auto" w:fill="auto"/>
        <w:spacing w:before="0"/>
        <w:ind w:left="400" w:firstLine="0"/>
      </w:pPr>
      <w:r>
        <w:t xml:space="preserve">zajmowania się eksploatacją (na stanowisku dozoru) urządzeń wytwarzających, przetwarzających, przesyłających i zużywających ciepło oraz innych urządzeń energetycznych </w:t>
      </w:r>
      <w:r>
        <w:rPr>
          <w:rStyle w:val="Bodytext2Bold"/>
        </w:rPr>
        <w:t xml:space="preserve">i co najmniej 1 osobę </w:t>
      </w:r>
      <w:r>
        <w:t>posiadającą świadectwo kwalifikacyjne uprawniające do zajmowania się eksploatacją (na stanowisku eksploatacji) urządzeń wytwarzających, przetwarzających, przesyłających i zużywających ciepło oraz innych urządzeń energetycznych,</w:t>
      </w:r>
    </w:p>
    <w:p w:rsidR="004778A5" w:rsidRDefault="003079B1">
      <w:pPr>
        <w:pStyle w:val="Bodytext20"/>
        <w:numPr>
          <w:ilvl w:val="1"/>
          <w:numId w:val="11"/>
        </w:numPr>
        <w:shd w:val="clear" w:color="auto" w:fill="auto"/>
        <w:tabs>
          <w:tab w:val="left" w:pos="918"/>
          <w:tab w:val="left" w:pos="1317"/>
          <w:tab w:val="left" w:pos="2368"/>
          <w:tab w:val="left" w:pos="3465"/>
          <w:tab w:val="left" w:pos="4794"/>
          <w:tab w:val="left" w:pos="6124"/>
          <w:tab w:val="left" w:pos="7679"/>
          <w:tab w:val="left" w:pos="9177"/>
        </w:tabs>
        <w:spacing w:before="0"/>
        <w:ind w:left="760" w:hanging="360"/>
      </w:pPr>
      <w:r>
        <w:rPr>
          <w:rStyle w:val="Bodytext2Bold"/>
        </w:rPr>
        <w:t>co</w:t>
      </w:r>
      <w:r>
        <w:rPr>
          <w:rStyle w:val="Bodytext2Bold"/>
        </w:rPr>
        <w:tab/>
        <w:t>najmniej</w:t>
      </w:r>
      <w:r>
        <w:rPr>
          <w:rStyle w:val="Bodytext2Bold"/>
        </w:rPr>
        <w:tab/>
        <w:t>1 osobę</w:t>
      </w:r>
      <w:r>
        <w:rPr>
          <w:rStyle w:val="Bodytext2Bold"/>
        </w:rPr>
        <w:tab/>
      </w:r>
      <w:r>
        <w:t>posiadającą</w:t>
      </w:r>
      <w:r>
        <w:tab/>
        <w:t>świadectwo</w:t>
      </w:r>
      <w:r>
        <w:tab/>
        <w:t>kwalifikacyjne</w:t>
      </w:r>
      <w:r>
        <w:tab/>
        <w:t>uprawniające</w:t>
      </w:r>
      <w:r>
        <w:tab/>
        <w:t>do</w:t>
      </w:r>
    </w:p>
    <w:p w:rsidR="004778A5" w:rsidRDefault="003079B1">
      <w:pPr>
        <w:pStyle w:val="Bodytext20"/>
        <w:shd w:val="clear" w:color="auto" w:fill="auto"/>
        <w:spacing w:before="0"/>
        <w:ind w:left="400" w:firstLine="0"/>
      </w:pPr>
      <w:r>
        <w:t xml:space="preserve">zajmowania się eksploatacją (na stanowisku dozoru i eksploatacji) w zakresie obsługi, konserwacji, remontów, montażu i </w:t>
      </w:r>
      <w:proofErr w:type="spellStart"/>
      <w:r>
        <w:t>kontrolno</w:t>
      </w:r>
      <w:proofErr w:type="spellEnd"/>
      <w:r>
        <w:t xml:space="preserve"> - pomiarowym:</w:t>
      </w:r>
    </w:p>
    <w:p w:rsidR="004778A5" w:rsidRDefault="003079B1">
      <w:pPr>
        <w:pStyle w:val="Bodytext20"/>
        <w:numPr>
          <w:ilvl w:val="0"/>
          <w:numId w:val="12"/>
        </w:numPr>
        <w:shd w:val="clear" w:color="auto" w:fill="auto"/>
        <w:tabs>
          <w:tab w:val="left" w:pos="1500"/>
        </w:tabs>
        <w:spacing w:before="0"/>
        <w:ind w:left="1140" w:firstLine="0"/>
      </w:pPr>
      <w:r>
        <w:t xml:space="preserve">urządzeń, instalacji i sieci elektroenergetycznych o napięciu nie wyższym niż 1 </w:t>
      </w:r>
      <w:proofErr w:type="spellStart"/>
      <w:r>
        <w:t>kV</w:t>
      </w:r>
      <w:proofErr w:type="spellEnd"/>
      <w:r>
        <w:t>,</w:t>
      </w:r>
    </w:p>
    <w:p w:rsidR="004778A5" w:rsidRDefault="003079B1">
      <w:pPr>
        <w:pStyle w:val="Bodytext20"/>
        <w:numPr>
          <w:ilvl w:val="0"/>
          <w:numId w:val="12"/>
        </w:numPr>
        <w:shd w:val="clear" w:color="auto" w:fill="auto"/>
        <w:tabs>
          <w:tab w:val="left" w:pos="1500"/>
        </w:tabs>
        <w:spacing w:before="0"/>
        <w:ind w:left="1560" w:hanging="420"/>
        <w:jc w:val="left"/>
      </w:pPr>
      <w:r>
        <w:t xml:space="preserve">aparatury kontrolno-pomiarowej oraz urządzeń i instalacji automatycznej regulacji; sterowania i zabezpieczeń urządzeń i instalacji wymienionych w </w:t>
      </w:r>
      <w:proofErr w:type="spellStart"/>
      <w:r>
        <w:t>lit.a</w:t>
      </w:r>
      <w:proofErr w:type="spellEnd"/>
      <w:r>
        <w:t>).</w:t>
      </w:r>
    </w:p>
    <w:p w:rsidR="004778A5" w:rsidRDefault="003079B1">
      <w:pPr>
        <w:pStyle w:val="Bodytext30"/>
        <w:shd w:val="clear" w:color="auto" w:fill="auto"/>
        <w:spacing w:after="0"/>
        <w:ind w:left="760" w:hanging="360"/>
        <w:jc w:val="both"/>
      </w:pPr>
      <w:r>
        <w:t>albo</w:t>
      </w:r>
    </w:p>
    <w:p w:rsidR="004778A5" w:rsidRDefault="003079B1">
      <w:pPr>
        <w:pStyle w:val="Bodytext20"/>
        <w:numPr>
          <w:ilvl w:val="1"/>
          <w:numId w:val="11"/>
        </w:numPr>
        <w:shd w:val="clear" w:color="auto" w:fill="auto"/>
        <w:tabs>
          <w:tab w:val="left" w:pos="1112"/>
        </w:tabs>
        <w:spacing w:before="0"/>
        <w:ind w:left="760" w:hanging="360"/>
      </w:pPr>
      <w:r>
        <w:rPr>
          <w:rStyle w:val="Bodytext2Bold"/>
        </w:rPr>
        <w:t xml:space="preserve">co najmniej 1 osobę </w:t>
      </w:r>
      <w:r>
        <w:t xml:space="preserve">posiadającą świadectwo kwalifikacyjne uprawniające do zajmowania się eksploatacją (na stanowisku eksploatacji) w zakresie obsługi, konserwacji, remontów, montażu i </w:t>
      </w:r>
      <w:proofErr w:type="spellStart"/>
      <w:r>
        <w:t>kontrolno</w:t>
      </w:r>
      <w:proofErr w:type="spellEnd"/>
      <w:r>
        <w:t xml:space="preserve"> - pomiarowym:</w:t>
      </w:r>
    </w:p>
    <w:p w:rsidR="004778A5" w:rsidRDefault="003079B1">
      <w:pPr>
        <w:pStyle w:val="Bodytext20"/>
        <w:numPr>
          <w:ilvl w:val="0"/>
          <w:numId w:val="13"/>
        </w:numPr>
        <w:shd w:val="clear" w:color="auto" w:fill="auto"/>
        <w:tabs>
          <w:tab w:val="left" w:pos="2200"/>
        </w:tabs>
        <w:spacing w:before="0"/>
        <w:ind w:left="2200" w:hanging="360"/>
      </w:pPr>
      <w:r>
        <w:t xml:space="preserve">urządzeń, instalacji i sieci elektroenergetycznych o napięciu nie wyższym niż 1 </w:t>
      </w:r>
      <w:proofErr w:type="spellStart"/>
      <w:r>
        <w:t>kV</w:t>
      </w:r>
      <w:proofErr w:type="spellEnd"/>
      <w:r>
        <w:t>,</w:t>
      </w:r>
    </w:p>
    <w:p w:rsidR="004778A5" w:rsidRDefault="003079B1">
      <w:pPr>
        <w:pStyle w:val="Bodytext20"/>
        <w:numPr>
          <w:ilvl w:val="0"/>
          <w:numId w:val="13"/>
        </w:numPr>
        <w:shd w:val="clear" w:color="auto" w:fill="auto"/>
        <w:tabs>
          <w:tab w:val="left" w:pos="2200"/>
        </w:tabs>
        <w:spacing w:before="0"/>
        <w:ind w:left="2200" w:hanging="360"/>
      </w:pPr>
      <w:r>
        <w:t xml:space="preserve">aparatury kontrolno-pomiarowej oraz urządzeń i instalacji automatycznej regulacji; sterowania i zabezpieczeń urządzeń i instalacji wymienionych w </w:t>
      </w:r>
      <w:proofErr w:type="spellStart"/>
      <w:r>
        <w:t>lit.a</w:t>
      </w:r>
      <w:proofErr w:type="spellEnd"/>
      <w:r>
        <w:t>)</w:t>
      </w:r>
    </w:p>
    <w:p w:rsidR="004778A5" w:rsidRDefault="003079B1">
      <w:pPr>
        <w:pStyle w:val="Bodytext20"/>
        <w:shd w:val="clear" w:color="auto" w:fill="auto"/>
        <w:spacing w:before="0"/>
        <w:ind w:left="1240" w:firstLine="0"/>
      </w:pPr>
      <w:r>
        <w:rPr>
          <w:rStyle w:val="Bodytext2Bold"/>
        </w:rPr>
        <w:t xml:space="preserve">i co najmniej 1 osobę </w:t>
      </w:r>
      <w:r>
        <w:t xml:space="preserve">posiadającą świadectwo kwalifikacyjne uprawniające do zajmowania się eksploatacją (na stanowisku dozoru) w zakresie obsługi, konserwacji, remontów, montażu i </w:t>
      </w:r>
      <w:proofErr w:type="spellStart"/>
      <w:r>
        <w:t>kontrolno</w:t>
      </w:r>
      <w:proofErr w:type="spellEnd"/>
      <w:r>
        <w:t xml:space="preserve"> - pomiarowym:</w:t>
      </w:r>
    </w:p>
    <w:p w:rsidR="004778A5" w:rsidRDefault="003079B1">
      <w:pPr>
        <w:pStyle w:val="Bodytext20"/>
        <w:numPr>
          <w:ilvl w:val="0"/>
          <w:numId w:val="14"/>
        </w:numPr>
        <w:shd w:val="clear" w:color="auto" w:fill="auto"/>
        <w:tabs>
          <w:tab w:val="left" w:pos="2200"/>
        </w:tabs>
        <w:spacing w:before="0"/>
        <w:ind w:left="2200" w:hanging="360"/>
      </w:pPr>
      <w:r>
        <w:t xml:space="preserve">urządzeń, instalacji i sieci elektroenergetycznych o napięciu nie wyższym niż 1 </w:t>
      </w:r>
      <w:proofErr w:type="spellStart"/>
      <w:r>
        <w:t>kV</w:t>
      </w:r>
      <w:proofErr w:type="spellEnd"/>
      <w:r>
        <w:t>,</w:t>
      </w:r>
    </w:p>
    <w:p w:rsidR="004778A5" w:rsidRDefault="003079B1">
      <w:pPr>
        <w:pStyle w:val="Bodytext20"/>
        <w:numPr>
          <w:ilvl w:val="0"/>
          <w:numId w:val="14"/>
        </w:numPr>
        <w:shd w:val="clear" w:color="auto" w:fill="auto"/>
        <w:tabs>
          <w:tab w:val="left" w:pos="2200"/>
        </w:tabs>
        <w:spacing w:before="0"/>
        <w:ind w:left="2200" w:hanging="360"/>
      </w:pPr>
      <w:r>
        <w:t xml:space="preserve">aparatury kontrolno-pomiarowej oraz urządzeń i instalacji automatycznej regulacji; sterowania i zabezpieczeń urządzeń i instalacji wymienionych w </w:t>
      </w:r>
      <w:proofErr w:type="spellStart"/>
      <w:r>
        <w:t>lit.a</w:t>
      </w:r>
      <w:proofErr w:type="spellEnd"/>
      <w:r>
        <w:t>).</w:t>
      </w:r>
    </w:p>
    <w:p w:rsidR="004778A5" w:rsidRDefault="003079B1">
      <w:pPr>
        <w:pStyle w:val="Bodytext20"/>
        <w:numPr>
          <w:ilvl w:val="0"/>
          <w:numId w:val="8"/>
        </w:numPr>
        <w:shd w:val="clear" w:color="auto" w:fill="auto"/>
        <w:tabs>
          <w:tab w:val="left" w:pos="362"/>
        </w:tabs>
        <w:spacing w:before="0"/>
        <w:ind w:left="400" w:hanging="400"/>
      </w:pPr>
      <w:r>
        <w:t>Wykonawca zapewnia, że wszystkie osoby wyznaczone do realizacji przedmiotu umowy posiadają odpowiednie kwalifikacje oraz przeszkolenie i uprawnienia wymagane przepisami prawa (w szczególności przepisami bhp), a także będą wyposażone w ubrania i obuwie robocze oraz środki ochrony indywidualnej.</w:t>
      </w:r>
    </w:p>
    <w:p w:rsidR="004778A5" w:rsidRDefault="003079B1">
      <w:pPr>
        <w:pStyle w:val="Bodytext20"/>
        <w:numPr>
          <w:ilvl w:val="0"/>
          <w:numId w:val="8"/>
        </w:numPr>
        <w:shd w:val="clear" w:color="auto" w:fill="auto"/>
        <w:tabs>
          <w:tab w:val="left" w:pos="362"/>
        </w:tabs>
        <w:spacing w:before="0"/>
        <w:ind w:left="400" w:hanging="400"/>
      </w:pPr>
      <w:r>
        <w:t xml:space="preserve">Przed przystąpieniem do prac Wykonawca przekaże do zatwierdzenia Zamawiającemu </w:t>
      </w:r>
      <w:r>
        <w:lastRenderedPageBreak/>
        <w:t>„Upoważnienie do wykonywania czynności poza godzinami pracy", zawierające dane identyfikacyjne (imię, nazwisko, nazwę instytucji), sporządzone przez przedstawiciela Wykonawcy.</w:t>
      </w:r>
    </w:p>
    <w:p w:rsidR="004778A5" w:rsidRDefault="003079B1">
      <w:pPr>
        <w:pStyle w:val="Bodytext20"/>
        <w:numPr>
          <w:ilvl w:val="0"/>
          <w:numId w:val="8"/>
        </w:numPr>
        <w:shd w:val="clear" w:color="auto" w:fill="auto"/>
        <w:tabs>
          <w:tab w:val="left" w:pos="409"/>
        </w:tabs>
        <w:spacing w:before="0"/>
        <w:ind w:left="400" w:hanging="400"/>
      </w:pPr>
      <w:r>
        <w:t>Wykonawca ponosi wyłączną odpowiedzialność za:</w:t>
      </w:r>
    </w:p>
    <w:p w:rsidR="004778A5" w:rsidRDefault="003079B1">
      <w:pPr>
        <w:pStyle w:val="Bodytext20"/>
        <w:numPr>
          <w:ilvl w:val="0"/>
          <w:numId w:val="15"/>
        </w:numPr>
        <w:shd w:val="clear" w:color="auto" w:fill="auto"/>
        <w:tabs>
          <w:tab w:val="left" w:pos="1467"/>
        </w:tabs>
        <w:spacing w:before="0"/>
        <w:ind w:left="1480" w:hanging="380"/>
      </w:pPr>
      <w:r>
        <w:t>przeszkolenie osób wyznaczonych do realizacji niniejszej umowy w zakresie przepisów bhp oraz p.poż.,</w:t>
      </w:r>
    </w:p>
    <w:p w:rsidR="004778A5" w:rsidRDefault="003079B1">
      <w:pPr>
        <w:pStyle w:val="Bodytext20"/>
        <w:numPr>
          <w:ilvl w:val="0"/>
          <w:numId w:val="15"/>
        </w:numPr>
        <w:shd w:val="clear" w:color="auto" w:fill="auto"/>
        <w:tabs>
          <w:tab w:val="left" w:pos="1467"/>
        </w:tabs>
        <w:spacing w:before="0"/>
        <w:ind w:left="1480" w:hanging="380"/>
      </w:pPr>
      <w:r>
        <w:t>posiadanie przez te osoby wymaganych badań lekarskich,</w:t>
      </w:r>
    </w:p>
    <w:p w:rsidR="004778A5" w:rsidRDefault="003079B1">
      <w:pPr>
        <w:pStyle w:val="Bodytext20"/>
        <w:numPr>
          <w:ilvl w:val="0"/>
          <w:numId w:val="15"/>
        </w:numPr>
        <w:shd w:val="clear" w:color="auto" w:fill="auto"/>
        <w:tabs>
          <w:tab w:val="left" w:pos="1467"/>
        </w:tabs>
        <w:spacing w:before="0"/>
        <w:ind w:left="1480" w:hanging="380"/>
      </w:pPr>
      <w:r>
        <w:t>przeszkolenie w zakresie instruktażu stanowiskowego bhp,</w:t>
      </w:r>
    </w:p>
    <w:p w:rsidR="004778A5" w:rsidRDefault="003079B1">
      <w:pPr>
        <w:pStyle w:val="Bodytext20"/>
        <w:numPr>
          <w:ilvl w:val="0"/>
          <w:numId w:val="15"/>
        </w:numPr>
        <w:shd w:val="clear" w:color="auto" w:fill="auto"/>
        <w:tabs>
          <w:tab w:val="left" w:pos="1467"/>
        </w:tabs>
        <w:spacing w:before="0"/>
        <w:ind w:left="1480" w:hanging="380"/>
      </w:pPr>
      <w:r>
        <w:t>zobowiązany jest odsunąć od wykonywania pracy każdą osobę, która przez swój brak kwalifikacji lub z innego powodu zagraża w jakikolwiek sposób należytemu wykonaniu przepisów bhp oraz p.poż.,</w:t>
      </w:r>
    </w:p>
    <w:p w:rsidR="004778A5" w:rsidRDefault="003079B1">
      <w:pPr>
        <w:pStyle w:val="Bodytext20"/>
        <w:numPr>
          <w:ilvl w:val="0"/>
          <w:numId w:val="15"/>
        </w:numPr>
        <w:shd w:val="clear" w:color="auto" w:fill="auto"/>
        <w:tabs>
          <w:tab w:val="left" w:pos="1467"/>
        </w:tabs>
        <w:spacing w:before="0"/>
        <w:ind w:left="1480" w:hanging="380"/>
      </w:pPr>
      <w:r>
        <w:t>będzie przestrzegał przepisów ochrony przeciwpożarowej oraz postanowień Instrukcji Bezpieczeństwa Pożarowego dla budynków, w których będą montowane urządzenia oraz zapozna wszystkie osoby wyznaczone przez niego do realizacji przedmiotu umowy z postanowieniami tych instrukcji,</w:t>
      </w:r>
    </w:p>
    <w:p w:rsidR="004778A5" w:rsidRDefault="003079B1">
      <w:pPr>
        <w:pStyle w:val="Bodytext20"/>
        <w:numPr>
          <w:ilvl w:val="0"/>
          <w:numId w:val="15"/>
        </w:numPr>
        <w:shd w:val="clear" w:color="auto" w:fill="auto"/>
        <w:tabs>
          <w:tab w:val="left" w:pos="1467"/>
        </w:tabs>
        <w:spacing w:before="0"/>
        <w:ind w:left="1480" w:hanging="380"/>
      </w:pPr>
      <w:r>
        <w:t>ponosi odpowiedzialność za szkody spowodowane przy wykonywaniu przedmiotu umowy.</w:t>
      </w:r>
    </w:p>
    <w:p w:rsidR="004778A5" w:rsidRDefault="003079B1">
      <w:pPr>
        <w:pStyle w:val="Heading10"/>
        <w:keepNext/>
        <w:keepLines/>
        <w:shd w:val="clear" w:color="auto" w:fill="auto"/>
        <w:spacing w:after="304" w:line="341" w:lineRule="exact"/>
        <w:ind w:right="360"/>
      </w:pPr>
      <w:bookmarkStart w:id="6" w:name="bookmark7"/>
      <w:r>
        <w:t>Bezpieczeństwo informacji</w:t>
      </w:r>
      <w:r>
        <w:br/>
        <w:t>§ 5</w:t>
      </w:r>
      <w:bookmarkEnd w:id="6"/>
    </w:p>
    <w:p w:rsidR="004778A5" w:rsidRDefault="003079B1">
      <w:pPr>
        <w:pStyle w:val="Bodytext20"/>
        <w:numPr>
          <w:ilvl w:val="0"/>
          <w:numId w:val="16"/>
        </w:numPr>
        <w:shd w:val="clear" w:color="auto" w:fill="auto"/>
        <w:tabs>
          <w:tab w:val="left" w:pos="356"/>
        </w:tabs>
        <w:spacing w:before="0"/>
        <w:ind w:left="400" w:hanging="400"/>
      </w:pPr>
      <w:r>
        <w:t>Wykonawca jest zobowiązany do zachowania w tajemnicy informacji, danych i wiedzy, bez względu na formę ich utrwalenia, stanowiących tajemnicę Zamawiającego, uzyskanych w trakcie wykonywania umowy.</w:t>
      </w:r>
    </w:p>
    <w:p w:rsidR="004778A5" w:rsidRDefault="003079B1">
      <w:pPr>
        <w:pStyle w:val="Bodytext20"/>
        <w:numPr>
          <w:ilvl w:val="0"/>
          <w:numId w:val="16"/>
        </w:numPr>
        <w:shd w:val="clear" w:color="auto" w:fill="auto"/>
        <w:tabs>
          <w:tab w:val="left" w:pos="356"/>
        </w:tabs>
        <w:spacing w:before="0"/>
        <w:ind w:left="400" w:hanging="400"/>
      </w:pPr>
      <w:r>
        <w:t>W szczególności Wykonawca jest zobowiązany zachować w tajemnicy pozyskane od Zamawiającego informacje dotyczące rozmieszczenia i konfiguracji infrastruktury techniczno- systemowej sieci oraz stosowanych zabezpieczeń. Wykonawca oraz osoby wykonujące usługę nie mogą, pod groźbą kary przewidzianej przepisami prawa, wynosić z budynków dokumentów, akt, druków, itp.</w:t>
      </w:r>
    </w:p>
    <w:p w:rsidR="004778A5" w:rsidRDefault="003079B1">
      <w:pPr>
        <w:pStyle w:val="Bodytext20"/>
        <w:numPr>
          <w:ilvl w:val="0"/>
          <w:numId w:val="16"/>
        </w:numPr>
        <w:shd w:val="clear" w:color="auto" w:fill="auto"/>
        <w:tabs>
          <w:tab w:val="left" w:pos="356"/>
        </w:tabs>
        <w:spacing w:before="0"/>
        <w:ind w:left="400" w:hanging="400"/>
      </w:pPr>
      <w:r>
        <w:t>Uzyskane przez Wykonawcę, w związku z wykonywaniem umowy, informacje nie mogą być wykorzystane do innego celu, niż do realizacji umowy.</w:t>
      </w:r>
    </w:p>
    <w:p w:rsidR="004778A5" w:rsidRDefault="003079B1">
      <w:pPr>
        <w:pStyle w:val="Bodytext20"/>
        <w:numPr>
          <w:ilvl w:val="0"/>
          <w:numId w:val="16"/>
        </w:numPr>
        <w:shd w:val="clear" w:color="auto" w:fill="auto"/>
        <w:tabs>
          <w:tab w:val="left" w:pos="356"/>
        </w:tabs>
        <w:spacing w:before="0"/>
        <w:ind w:left="400" w:hanging="400"/>
      </w:pPr>
      <w:r>
        <w:t>Zobowiązanie do zachowania w tajemnicy nie dotyczy informacji, które:</w:t>
      </w:r>
    </w:p>
    <w:p w:rsidR="004778A5" w:rsidRDefault="003079B1">
      <w:pPr>
        <w:pStyle w:val="Bodytext20"/>
        <w:numPr>
          <w:ilvl w:val="0"/>
          <w:numId w:val="17"/>
        </w:numPr>
        <w:shd w:val="clear" w:color="auto" w:fill="auto"/>
        <w:tabs>
          <w:tab w:val="left" w:pos="1115"/>
        </w:tabs>
        <w:spacing w:before="0"/>
        <w:ind w:left="760" w:firstLine="0"/>
      </w:pPr>
      <w:r>
        <w:t>stały się publicznie dostępne bez naruszenia przez Wykonawcę postanowień umów;</w:t>
      </w:r>
    </w:p>
    <w:p w:rsidR="004778A5" w:rsidRDefault="003079B1">
      <w:pPr>
        <w:pStyle w:val="Bodytext20"/>
        <w:numPr>
          <w:ilvl w:val="0"/>
          <w:numId w:val="17"/>
        </w:numPr>
        <w:shd w:val="clear" w:color="auto" w:fill="auto"/>
        <w:tabs>
          <w:tab w:val="left" w:pos="1115"/>
        </w:tabs>
        <w:spacing w:before="0"/>
        <w:ind w:left="1120" w:hanging="360"/>
        <w:jc w:val="left"/>
      </w:pPr>
      <w:r>
        <w:t>były znane przed otrzymaniem ich od Zamawiającego lub Odbiorcy usług i nie były objęte zobowiązaniem do zachowania w tajemnicy wobec jakiegokolwiek podmiot;</w:t>
      </w:r>
    </w:p>
    <w:p w:rsidR="004778A5" w:rsidRDefault="003079B1">
      <w:pPr>
        <w:pStyle w:val="Bodytext20"/>
        <w:numPr>
          <w:ilvl w:val="0"/>
          <w:numId w:val="17"/>
        </w:numPr>
        <w:shd w:val="clear" w:color="auto" w:fill="auto"/>
        <w:tabs>
          <w:tab w:val="left" w:pos="1115"/>
        </w:tabs>
        <w:spacing w:before="0"/>
        <w:ind w:left="760" w:firstLine="0"/>
      </w:pPr>
      <w:r>
        <w:t>podlegają ujawnieniu na mocy przepisów prawa.</w:t>
      </w:r>
    </w:p>
    <w:p w:rsidR="004778A5" w:rsidRDefault="003079B1">
      <w:pPr>
        <w:pStyle w:val="Bodytext20"/>
        <w:numPr>
          <w:ilvl w:val="0"/>
          <w:numId w:val="16"/>
        </w:numPr>
        <w:shd w:val="clear" w:color="auto" w:fill="auto"/>
        <w:tabs>
          <w:tab w:val="left" w:pos="356"/>
        </w:tabs>
        <w:spacing w:before="0"/>
        <w:ind w:left="400" w:hanging="400"/>
      </w:pPr>
      <w:r>
        <w:t xml:space="preserve">Osoby wykonujące zadania w związku z realizacją umowy na terenie budynków, pomieszczeń lub części pomieszczeń użytkowanych przez Zamawiającego są zobowiązane do przestrzegania obowiązujących u Zamawiającego uregulowań wewnętrznych dotyczących bezpieczeństwa informacji. Wszystkie osoby biorące udział w realizacji przedmiotu umowy zostaną poinformowane o poufnym charakterze informacji oraz zobowiązane do zachowania ich w poufności. W takim przypadku Wykonawca odpowiedzialny jest za wszelkie naruszenia </w:t>
      </w:r>
      <w:r>
        <w:lastRenderedPageBreak/>
        <w:t>dokonane przez takie osoby, włącznie z odpowiedzialnością materialną.</w:t>
      </w:r>
    </w:p>
    <w:p w:rsidR="004778A5" w:rsidRDefault="003079B1">
      <w:pPr>
        <w:pStyle w:val="Bodytext20"/>
        <w:numPr>
          <w:ilvl w:val="0"/>
          <w:numId w:val="16"/>
        </w:numPr>
        <w:shd w:val="clear" w:color="auto" w:fill="auto"/>
        <w:tabs>
          <w:tab w:val="left" w:pos="356"/>
        </w:tabs>
        <w:spacing w:before="0" w:after="292"/>
        <w:ind w:left="400" w:hanging="400"/>
      </w:pPr>
      <w:r>
        <w:t>Zamawiający zastrzega sobie możliwość dochodzenia roszczeń wobec Wykonawcy, w wypadku wyrządzenia przez niego szkód Odbiorcy, Zamawiającemu lub osobom trzecim, będących wynikiem naruszenia bezpieczeństwa informacji, na zasadach określonych w kodeksie cywilnym.</w:t>
      </w:r>
    </w:p>
    <w:p w:rsidR="004778A5" w:rsidRDefault="003079B1">
      <w:pPr>
        <w:pStyle w:val="Heading10"/>
        <w:keepNext/>
        <w:keepLines/>
        <w:shd w:val="clear" w:color="auto" w:fill="auto"/>
        <w:spacing w:after="308" w:line="346" w:lineRule="exact"/>
        <w:ind w:right="360"/>
      </w:pPr>
      <w:bookmarkStart w:id="7" w:name="bookmark8"/>
      <w:r>
        <w:t>Kary umowne</w:t>
      </w:r>
      <w:r>
        <w:br/>
        <w:t>§ 6</w:t>
      </w:r>
      <w:bookmarkEnd w:id="7"/>
    </w:p>
    <w:p w:rsidR="004778A5" w:rsidRDefault="003079B1">
      <w:pPr>
        <w:pStyle w:val="Bodytext20"/>
        <w:numPr>
          <w:ilvl w:val="0"/>
          <w:numId w:val="18"/>
        </w:numPr>
        <w:shd w:val="clear" w:color="auto" w:fill="auto"/>
        <w:tabs>
          <w:tab w:val="left" w:pos="356"/>
        </w:tabs>
        <w:spacing w:before="0"/>
        <w:ind w:left="400" w:hanging="400"/>
      </w:pPr>
      <w:r>
        <w:t>Wykonawca zapłaci kary umowne:</w:t>
      </w:r>
    </w:p>
    <w:p w:rsidR="004778A5" w:rsidRDefault="003079B1">
      <w:pPr>
        <w:pStyle w:val="Bodytext20"/>
        <w:numPr>
          <w:ilvl w:val="0"/>
          <w:numId w:val="19"/>
        </w:numPr>
        <w:shd w:val="clear" w:color="auto" w:fill="auto"/>
        <w:tabs>
          <w:tab w:val="left" w:pos="1115"/>
        </w:tabs>
        <w:spacing w:before="0"/>
        <w:ind w:left="1120" w:hanging="360"/>
        <w:jc w:val="left"/>
      </w:pPr>
      <w:r>
        <w:t>za każdy dzień opóźnienia w wykonaniu przedmiotu umowy w terminie określonym w § 2</w:t>
      </w:r>
      <w:r w:rsidR="00680845">
        <w:t xml:space="preserve"> pkt.1</w:t>
      </w:r>
      <w:r>
        <w:t xml:space="preserve"> - w wysokości 0,2 % kwoty brutto określonej w § 3 ust. 1;</w:t>
      </w:r>
    </w:p>
    <w:p w:rsidR="004778A5" w:rsidRDefault="003079B1">
      <w:pPr>
        <w:pStyle w:val="Bodytext20"/>
        <w:numPr>
          <w:ilvl w:val="0"/>
          <w:numId w:val="19"/>
        </w:numPr>
        <w:shd w:val="clear" w:color="auto" w:fill="auto"/>
        <w:tabs>
          <w:tab w:val="left" w:pos="1118"/>
        </w:tabs>
        <w:spacing w:before="0"/>
        <w:ind w:left="1120" w:hanging="360"/>
      </w:pPr>
      <w:r>
        <w:t>za każdą godzinę opóźnienia w wykonaniu naprawy wady lub usterki, o których mowa w § 10 ust. 6 lit. b) - w wysokości 0,1% kwoty brutto określonej w § 3 ust. 1;</w:t>
      </w:r>
    </w:p>
    <w:p w:rsidR="004778A5" w:rsidRDefault="003079B1">
      <w:pPr>
        <w:pStyle w:val="Bodytext20"/>
        <w:numPr>
          <w:ilvl w:val="0"/>
          <w:numId w:val="19"/>
        </w:numPr>
        <w:shd w:val="clear" w:color="auto" w:fill="auto"/>
        <w:tabs>
          <w:tab w:val="left" w:pos="1118"/>
        </w:tabs>
        <w:spacing w:before="0"/>
        <w:ind w:left="1120" w:hanging="360"/>
      </w:pPr>
      <w:r>
        <w:t>za każdy dzień opóźnienia w wykonaniu przeglądu i konserwacji o którym mowa w § 10 ust. 6 lit. a) w wysokości 0,1% wynagrodzenia brutto, określonego w § 3 ust. 1;</w:t>
      </w:r>
    </w:p>
    <w:p w:rsidR="004778A5" w:rsidRDefault="003079B1">
      <w:pPr>
        <w:pStyle w:val="Bodytext20"/>
        <w:numPr>
          <w:ilvl w:val="0"/>
          <w:numId w:val="19"/>
        </w:numPr>
        <w:shd w:val="clear" w:color="auto" w:fill="auto"/>
        <w:tabs>
          <w:tab w:val="left" w:pos="1118"/>
        </w:tabs>
        <w:spacing w:before="0"/>
        <w:ind w:left="1120" w:hanging="360"/>
      </w:pPr>
      <w:r>
        <w:t>z tytułu każdorazowego nie skierowania do realizacji zamówienia osoby posiadającej wymagane uprawnienia, o których mowa w § 4 ust. 6 w wysokości 200,00 zł za każdy stwierdzony przypadek;</w:t>
      </w:r>
    </w:p>
    <w:p w:rsidR="004778A5" w:rsidRDefault="003079B1">
      <w:pPr>
        <w:pStyle w:val="Bodytext20"/>
        <w:numPr>
          <w:ilvl w:val="0"/>
          <w:numId w:val="19"/>
        </w:numPr>
        <w:shd w:val="clear" w:color="auto" w:fill="auto"/>
        <w:tabs>
          <w:tab w:val="left" w:pos="1118"/>
        </w:tabs>
        <w:spacing w:before="0"/>
        <w:ind w:left="1120" w:hanging="360"/>
      </w:pPr>
      <w:r>
        <w:t>z tytułu odstąpienia od umowy lub rozwiązania umowy przez Zamawiającego z przyczyn leżących po stronie Wykonawcy albo z tytułu nieuzasadnionego rozwiązania lub odstąpienia od umowy przez Wykonawcę - w wysokości 10% kwoty brutto określonej w § 3 ust. 1.</w:t>
      </w:r>
    </w:p>
    <w:p w:rsidR="004778A5" w:rsidRDefault="003079B1">
      <w:pPr>
        <w:pStyle w:val="Bodytext20"/>
        <w:numPr>
          <w:ilvl w:val="0"/>
          <w:numId w:val="18"/>
        </w:numPr>
        <w:shd w:val="clear" w:color="auto" w:fill="auto"/>
        <w:tabs>
          <w:tab w:val="left" w:pos="355"/>
        </w:tabs>
        <w:spacing w:before="0"/>
        <w:ind w:left="400" w:hanging="400"/>
      </w:pPr>
      <w:r>
        <w:t>Zamawiający potrąci kary umowne z wynagrodzenia należnego Wykonawcy.</w:t>
      </w:r>
    </w:p>
    <w:p w:rsidR="004778A5" w:rsidRDefault="003079B1">
      <w:pPr>
        <w:pStyle w:val="Bodytext20"/>
        <w:numPr>
          <w:ilvl w:val="0"/>
          <w:numId w:val="18"/>
        </w:numPr>
        <w:shd w:val="clear" w:color="auto" w:fill="auto"/>
        <w:tabs>
          <w:tab w:val="left" w:pos="355"/>
        </w:tabs>
        <w:spacing w:before="0"/>
        <w:ind w:left="400" w:hanging="400"/>
      </w:pPr>
      <w:r>
        <w:t>Łączna wysokość naliczonych kar umownych z innych tytułów nie może przekroczyć wysokości kary za odstąpienie od Umowy.</w:t>
      </w:r>
    </w:p>
    <w:p w:rsidR="004778A5" w:rsidRDefault="003079B1">
      <w:pPr>
        <w:pStyle w:val="Bodytext20"/>
        <w:numPr>
          <w:ilvl w:val="0"/>
          <w:numId w:val="18"/>
        </w:numPr>
        <w:shd w:val="clear" w:color="auto" w:fill="auto"/>
        <w:tabs>
          <w:tab w:val="left" w:pos="355"/>
        </w:tabs>
        <w:spacing w:before="0"/>
        <w:ind w:left="400" w:hanging="400"/>
      </w:pPr>
      <w:r>
        <w:t>Uprawnionym do złożenia oświadczenia o nałożeniu i potrąceniu kar umownych jest Zamawiający.</w:t>
      </w:r>
    </w:p>
    <w:p w:rsidR="004778A5" w:rsidRDefault="003079B1">
      <w:pPr>
        <w:pStyle w:val="Bodytext20"/>
        <w:numPr>
          <w:ilvl w:val="0"/>
          <w:numId w:val="18"/>
        </w:numPr>
        <w:shd w:val="clear" w:color="auto" w:fill="auto"/>
        <w:tabs>
          <w:tab w:val="left" w:pos="355"/>
        </w:tabs>
        <w:spacing w:before="0"/>
        <w:ind w:left="400" w:hanging="400"/>
      </w:pPr>
      <w:r>
        <w:t>W przypadku braku możliwości potrącenia, Zamawiający wezwie Wykonawcę do zapłaty kar umownych.</w:t>
      </w:r>
    </w:p>
    <w:p w:rsidR="004778A5" w:rsidRDefault="003079B1">
      <w:pPr>
        <w:pStyle w:val="Body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300"/>
        <w:ind w:left="400" w:hanging="400"/>
      </w:pPr>
      <w:r>
        <w:t>Z pozostałych tytułów Strony ponoszą odpowiedzialność odszkodowawczą na zasadach ogólnych, ponadto Zamawiający zastrzega możliwość dochodzenia od Wykonawcy odszkodowań uzupełniających ponad kary umowne.</w:t>
      </w:r>
    </w:p>
    <w:p w:rsidR="004778A5" w:rsidRDefault="003079B1">
      <w:pPr>
        <w:pStyle w:val="Bodytext30"/>
        <w:shd w:val="clear" w:color="auto" w:fill="auto"/>
        <w:ind w:right="360" w:firstLine="0"/>
      </w:pPr>
      <w:r>
        <w:t>Siła wyższa</w:t>
      </w:r>
      <w:r>
        <w:br/>
        <w:t>§ 7</w:t>
      </w:r>
    </w:p>
    <w:p w:rsidR="004778A5" w:rsidRDefault="003079B1">
      <w:pPr>
        <w:pStyle w:val="Bodytext20"/>
        <w:numPr>
          <w:ilvl w:val="0"/>
          <w:numId w:val="20"/>
        </w:numPr>
        <w:shd w:val="clear" w:color="auto" w:fill="auto"/>
        <w:tabs>
          <w:tab w:val="left" w:pos="355"/>
        </w:tabs>
        <w:spacing w:before="0"/>
        <w:ind w:left="400" w:hanging="400"/>
      </w:pPr>
      <w:r>
        <w:t>Żadna ze Stron nie będzie ponosić określonej w umowie odpowiedzialności za niewykonanie lub nienależyte wykonanie swoich zobowiązań w razie, gdy udowodni, że:</w:t>
      </w:r>
    </w:p>
    <w:p w:rsidR="004778A5" w:rsidRDefault="003079B1">
      <w:pPr>
        <w:pStyle w:val="Bodytext20"/>
        <w:numPr>
          <w:ilvl w:val="0"/>
          <w:numId w:val="21"/>
        </w:numPr>
        <w:shd w:val="clear" w:color="auto" w:fill="auto"/>
        <w:tabs>
          <w:tab w:val="left" w:pos="1272"/>
        </w:tabs>
        <w:spacing w:before="0"/>
        <w:ind w:left="1260"/>
        <w:jc w:val="left"/>
      </w:pPr>
      <w:r>
        <w:t>niewykonanie lub nienależyte wykonanie spowodowane było nadzwyczajnym, nagłym i niespodziewanym zdarzeniem zewnętrznym, niezależnym od jej woli;</w:t>
      </w:r>
    </w:p>
    <w:p w:rsidR="004778A5" w:rsidRDefault="003079B1">
      <w:pPr>
        <w:pStyle w:val="Bodytext20"/>
        <w:numPr>
          <w:ilvl w:val="0"/>
          <w:numId w:val="21"/>
        </w:numPr>
        <w:shd w:val="clear" w:color="auto" w:fill="auto"/>
        <w:tabs>
          <w:tab w:val="left" w:pos="1272"/>
        </w:tabs>
        <w:spacing w:before="0"/>
        <w:ind w:left="1260"/>
        <w:jc w:val="left"/>
      </w:pPr>
      <w:r>
        <w:lastRenderedPageBreak/>
        <w:t>nie mogła w chwili zawierania umowy i przy zachowaniu należytej staranności przewidzieć zaistnienia zdarzenia oraz jego skutków, o którym mowa w pkt 1);</w:t>
      </w:r>
    </w:p>
    <w:p w:rsidR="004778A5" w:rsidRDefault="003079B1">
      <w:pPr>
        <w:pStyle w:val="Bodytext20"/>
        <w:numPr>
          <w:ilvl w:val="0"/>
          <w:numId w:val="21"/>
        </w:numPr>
        <w:shd w:val="clear" w:color="auto" w:fill="auto"/>
        <w:tabs>
          <w:tab w:val="left" w:pos="1272"/>
        </w:tabs>
        <w:spacing w:before="0"/>
        <w:ind w:left="1260"/>
        <w:jc w:val="left"/>
      </w:pPr>
      <w:r>
        <w:t>nie mogła przy zachowaniu należytej staranności uniknąć bądź przezwyciężyć tego zdarzenia lub jego skutków.</w:t>
      </w:r>
    </w:p>
    <w:p w:rsidR="004778A5" w:rsidRDefault="003079B1">
      <w:pPr>
        <w:pStyle w:val="Bodytext20"/>
        <w:shd w:val="clear" w:color="auto" w:fill="auto"/>
        <w:spacing w:before="0"/>
        <w:ind w:left="1120" w:hanging="360"/>
      </w:pPr>
      <w:r>
        <w:t>Zdarzenia takie będą określone jako „Siła wyższa".</w:t>
      </w:r>
    </w:p>
    <w:p w:rsidR="004778A5" w:rsidRDefault="003079B1">
      <w:pPr>
        <w:pStyle w:val="Bodytext20"/>
        <w:numPr>
          <w:ilvl w:val="0"/>
          <w:numId w:val="20"/>
        </w:numPr>
        <w:shd w:val="clear" w:color="auto" w:fill="auto"/>
        <w:tabs>
          <w:tab w:val="left" w:pos="355"/>
        </w:tabs>
        <w:spacing w:before="0" w:after="120"/>
        <w:ind w:left="400" w:hanging="400"/>
      </w:pPr>
      <w:r>
        <w:t>W przypadku, gdy Siła wyższa stanie na przeszkodzie w dotrzymaniu lub wypełnieniu przez Stronę całości lub części zobowiązań, Strona ta będzie z nich tymczasowo zwolniona w takim zakresie, w jakim realizacja danego zobowiązania nie jest możliwa. Warunkiem tymczasowego zwolnienia jest niezwłoczne powiadomienie drugiej Strony o zaistniałej sytuacji i udowodnienie niemożności spełnienia świadczenia.</w:t>
      </w:r>
    </w:p>
    <w:p w:rsidR="004778A5" w:rsidRDefault="003079B1">
      <w:pPr>
        <w:pStyle w:val="Bodytext20"/>
        <w:numPr>
          <w:ilvl w:val="0"/>
          <w:numId w:val="20"/>
        </w:numPr>
        <w:shd w:val="clear" w:color="auto" w:fill="auto"/>
        <w:tabs>
          <w:tab w:val="left" w:pos="357"/>
        </w:tabs>
        <w:spacing w:before="0" w:after="296"/>
        <w:ind w:left="400" w:hanging="400"/>
      </w:pPr>
      <w:r>
        <w:t>Strona tymczasowo zwolniona wznowi działalność i wykona ciążące na niej zobowiązania tak szybko, jak będzie to możliwe, jednocześnie dokładając najwyższej staranności w celu jak najszybszego usunięcia przeszkód wykonania.</w:t>
      </w:r>
    </w:p>
    <w:p w:rsidR="004778A5" w:rsidRDefault="003079B1">
      <w:pPr>
        <w:pStyle w:val="Heading10"/>
        <w:keepNext/>
        <w:keepLines/>
        <w:shd w:val="clear" w:color="auto" w:fill="auto"/>
        <w:spacing w:after="381" w:line="341" w:lineRule="exact"/>
        <w:ind w:right="360"/>
      </w:pPr>
      <w:bookmarkStart w:id="8" w:name="bookmark9"/>
      <w:r>
        <w:t>Osoby odpowiedzialne</w:t>
      </w:r>
      <w:r>
        <w:br/>
        <w:t>§ 8</w:t>
      </w:r>
      <w:bookmarkEnd w:id="8"/>
    </w:p>
    <w:p w:rsidR="004778A5" w:rsidRDefault="003079B1">
      <w:pPr>
        <w:pStyle w:val="Bodytext20"/>
        <w:shd w:val="clear" w:color="auto" w:fill="auto"/>
        <w:spacing w:before="0" w:after="43" w:line="240" w:lineRule="exact"/>
        <w:ind w:left="400" w:firstLine="0"/>
      </w:pPr>
      <w:r>
        <w:t>Osobami odpowiedzialnymi za realizację umowy są:</w:t>
      </w:r>
    </w:p>
    <w:p w:rsidR="004778A5" w:rsidRDefault="003079B1">
      <w:pPr>
        <w:pStyle w:val="Bodytext20"/>
        <w:numPr>
          <w:ilvl w:val="0"/>
          <w:numId w:val="22"/>
        </w:numPr>
        <w:shd w:val="clear" w:color="auto" w:fill="auto"/>
        <w:tabs>
          <w:tab w:val="left" w:pos="1113"/>
          <w:tab w:val="left" w:leader="dot" w:pos="6294"/>
        </w:tabs>
        <w:spacing w:before="0" w:after="43" w:line="240" w:lineRule="exact"/>
        <w:ind w:left="760" w:firstLine="0"/>
      </w:pPr>
      <w:r>
        <w:t>ze strony Zamawiającego</w:t>
      </w:r>
      <w:r>
        <w:tab/>
        <w:t>,tel.</w:t>
      </w:r>
    </w:p>
    <w:p w:rsidR="004778A5" w:rsidRDefault="003079B1">
      <w:pPr>
        <w:pStyle w:val="Bodytext20"/>
        <w:numPr>
          <w:ilvl w:val="0"/>
          <w:numId w:val="22"/>
        </w:numPr>
        <w:shd w:val="clear" w:color="auto" w:fill="auto"/>
        <w:tabs>
          <w:tab w:val="left" w:pos="1113"/>
          <w:tab w:val="left" w:leader="dot" w:pos="6544"/>
        </w:tabs>
        <w:spacing w:before="0" w:after="326" w:line="240" w:lineRule="exact"/>
        <w:ind w:left="760" w:firstLine="0"/>
      </w:pPr>
      <w:r>
        <w:t>ze strony Wykonawcy:</w:t>
      </w:r>
      <w:r>
        <w:tab/>
        <w:t>tel.</w:t>
      </w:r>
    </w:p>
    <w:p w:rsidR="004778A5" w:rsidRDefault="003079B1">
      <w:pPr>
        <w:pStyle w:val="Heading10"/>
        <w:keepNext/>
        <w:keepLines/>
        <w:shd w:val="clear" w:color="auto" w:fill="auto"/>
        <w:spacing w:after="300"/>
        <w:ind w:right="360"/>
      </w:pPr>
      <w:bookmarkStart w:id="9" w:name="bookmark10"/>
      <w:r>
        <w:t>Odbiór przedmiotu umowy</w:t>
      </w:r>
      <w:r>
        <w:br/>
        <w:t>§ 9</w:t>
      </w:r>
      <w:bookmarkEnd w:id="9"/>
    </w:p>
    <w:p w:rsidR="004778A5" w:rsidRDefault="003079B1">
      <w:pPr>
        <w:pStyle w:val="Bodytext20"/>
        <w:numPr>
          <w:ilvl w:val="0"/>
          <w:numId w:val="23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Po zakończeniu wszystkich prac Wykonawca zgłosi przedmiot umowy do odbioru.</w:t>
      </w:r>
    </w:p>
    <w:p w:rsidR="004778A5" w:rsidRDefault="00680845" w:rsidP="00680845">
      <w:pPr>
        <w:pStyle w:val="Bodytext20"/>
        <w:numPr>
          <w:ilvl w:val="0"/>
          <w:numId w:val="23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 xml:space="preserve">Odbiór </w:t>
      </w:r>
      <w:r w:rsidR="003079B1">
        <w:t xml:space="preserve"> zostanie przeprowadzony w terminie </w:t>
      </w:r>
      <w:r>
        <w:t>7</w:t>
      </w:r>
      <w:r w:rsidR="003079B1">
        <w:rPr>
          <w:rStyle w:val="Bodytext2Bold"/>
        </w:rPr>
        <w:t xml:space="preserve"> dni </w:t>
      </w:r>
      <w:r w:rsidR="003079B1">
        <w:t>roboczych od daty jego zgłoszenia. Z odbioru</w:t>
      </w:r>
      <w:r w:rsidR="00277477">
        <w:t xml:space="preserve"> </w:t>
      </w:r>
      <w:r w:rsidR="003079B1">
        <w:t>przedmiotu umowy zostanie sporządzony Protokół odbioru .</w:t>
      </w:r>
    </w:p>
    <w:p w:rsidR="004778A5" w:rsidRDefault="003079B1">
      <w:pPr>
        <w:pStyle w:val="Bodytext20"/>
        <w:numPr>
          <w:ilvl w:val="0"/>
          <w:numId w:val="23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Osobami upoważnionymi do odbioru</w:t>
      </w:r>
      <w:r w:rsidR="00277477">
        <w:t xml:space="preserve"> </w:t>
      </w:r>
      <w:r>
        <w:t>przedmiotu umowy po stronie Zamawiającego są:</w:t>
      </w:r>
    </w:p>
    <w:p w:rsidR="00277477" w:rsidRDefault="00277477" w:rsidP="00277477">
      <w:pPr>
        <w:pStyle w:val="Bodytext20"/>
        <w:shd w:val="clear" w:color="auto" w:fill="auto"/>
        <w:tabs>
          <w:tab w:val="left" w:pos="357"/>
        </w:tabs>
        <w:spacing w:before="0"/>
        <w:ind w:left="400" w:firstLine="0"/>
      </w:pPr>
      <w:r>
        <w:t>……………………….</w:t>
      </w:r>
    </w:p>
    <w:p w:rsidR="004778A5" w:rsidRDefault="003079B1">
      <w:pPr>
        <w:pStyle w:val="Bodytext20"/>
        <w:numPr>
          <w:ilvl w:val="0"/>
          <w:numId w:val="23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Wykonawca zgłosi przedmiot umowy do odbioru w formie pisemnej i przedstawi wymagany komplet dokumentów.</w:t>
      </w:r>
    </w:p>
    <w:p w:rsidR="004778A5" w:rsidRDefault="003079B1">
      <w:pPr>
        <w:pStyle w:val="Bodytext20"/>
        <w:numPr>
          <w:ilvl w:val="0"/>
          <w:numId w:val="23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Jeżeli w trakcie odbioru zostaną stwierdzone wady lub niezgodność z opisem przedmiotu zamówienia, Zamawiający może odmówić przyjęcia przedmiotu umowy do czasu dostarczenia urządzenia wolnego od wad lub odpowiadającego opisowi przedmiotu zamówienia.</w:t>
      </w:r>
    </w:p>
    <w:p w:rsidR="004778A5" w:rsidRDefault="003079B1">
      <w:pPr>
        <w:pStyle w:val="Bodytext20"/>
        <w:numPr>
          <w:ilvl w:val="0"/>
          <w:numId w:val="23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 xml:space="preserve">Wykonawca jest zobowiązany do dostarczenia urządzenia wolnego od wad lub odpowiadającego opisowi przedmiotu zamówienia w terminie </w:t>
      </w:r>
      <w:r>
        <w:rPr>
          <w:rStyle w:val="Bodytext2Bold"/>
        </w:rPr>
        <w:t xml:space="preserve">10 dni </w:t>
      </w:r>
      <w:r>
        <w:t>roboczych od daty zgłoszenia przez Zamawiającego wad lub niezgodności.</w:t>
      </w:r>
    </w:p>
    <w:p w:rsidR="004778A5" w:rsidRDefault="003079B1">
      <w:pPr>
        <w:pStyle w:val="Bodytext20"/>
        <w:numPr>
          <w:ilvl w:val="0"/>
          <w:numId w:val="23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Wykonawca ponosi wszelkie koszty związane z wymianą urządzenia na wolny od wad lub odpowiadającego opisowi przedmiotu zamówienia.</w:t>
      </w:r>
    </w:p>
    <w:p w:rsidR="004778A5" w:rsidRDefault="003079B1">
      <w:pPr>
        <w:pStyle w:val="Bodytext20"/>
        <w:numPr>
          <w:ilvl w:val="0"/>
          <w:numId w:val="23"/>
        </w:numPr>
        <w:shd w:val="clear" w:color="auto" w:fill="auto"/>
        <w:tabs>
          <w:tab w:val="left" w:pos="442"/>
        </w:tabs>
        <w:spacing w:before="0"/>
        <w:ind w:left="400" w:hanging="400"/>
      </w:pPr>
      <w:r>
        <w:t xml:space="preserve">W dniu odbioru nastąpi uruchomienie dostarczonego i  zamontowanego </w:t>
      </w:r>
      <w:r w:rsidR="00277477">
        <w:t xml:space="preserve">kotła </w:t>
      </w:r>
      <w:r>
        <w:t xml:space="preserve">oraz </w:t>
      </w:r>
      <w:r>
        <w:lastRenderedPageBreak/>
        <w:t>przekazanie dokumentacji powykonawczej oraz sporządzonych w języku polskim instrukcji obsługi zamontowanego urządzenia, certyfikatów, atestów na zastosowane materiały i urządzenia oraz protokołów z przeprowadzonych prób.</w:t>
      </w:r>
    </w:p>
    <w:p w:rsidR="004778A5" w:rsidRDefault="00277477">
      <w:pPr>
        <w:pStyle w:val="Bodytext20"/>
        <w:numPr>
          <w:ilvl w:val="0"/>
          <w:numId w:val="23"/>
        </w:numPr>
        <w:shd w:val="clear" w:color="auto" w:fill="auto"/>
        <w:tabs>
          <w:tab w:val="left" w:pos="448"/>
        </w:tabs>
        <w:spacing w:before="0" w:after="377"/>
        <w:ind w:left="400" w:hanging="400"/>
      </w:pPr>
      <w:r>
        <w:t xml:space="preserve">W dniu odbioru </w:t>
      </w:r>
      <w:r w:rsidR="003079B1">
        <w:t xml:space="preserve"> Wykonawca dostarczy kompletną dokumentację dla UDT.</w:t>
      </w:r>
    </w:p>
    <w:p w:rsidR="004778A5" w:rsidRDefault="003079B1">
      <w:pPr>
        <w:pStyle w:val="Heading10"/>
        <w:keepNext/>
        <w:keepLines/>
        <w:shd w:val="clear" w:color="auto" w:fill="auto"/>
        <w:spacing w:after="43" w:line="240" w:lineRule="exact"/>
        <w:ind w:left="4400"/>
        <w:jc w:val="left"/>
      </w:pPr>
      <w:bookmarkStart w:id="10" w:name="bookmark11"/>
      <w:r>
        <w:t>Gwarancja</w:t>
      </w:r>
      <w:bookmarkEnd w:id="10"/>
    </w:p>
    <w:p w:rsidR="004778A5" w:rsidRDefault="003079B1">
      <w:pPr>
        <w:pStyle w:val="Heading10"/>
        <w:keepNext/>
        <w:keepLines/>
        <w:shd w:val="clear" w:color="auto" w:fill="auto"/>
        <w:spacing w:after="331" w:line="240" w:lineRule="exact"/>
        <w:ind w:left="4740"/>
        <w:jc w:val="left"/>
      </w:pPr>
      <w:bookmarkStart w:id="11" w:name="bookmark12"/>
      <w:r>
        <w:t>§10</w:t>
      </w:r>
      <w:bookmarkEnd w:id="11"/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357"/>
          <w:tab w:val="left" w:leader="dot" w:pos="9029"/>
        </w:tabs>
        <w:spacing w:before="0"/>
        <w:ind w:left="400" w:hanging="400"/>
      </w:pPr>
      <w:r>
        <w:t>Uprawnienia z tytułu rękojmi za wady przedmiotu umowy wygasają po upływie</w:t>
      </w:r>
      <w:r>
        <w:tab/>
      </w:r>
      <w:r>
        <w:rPr>
          <w:rStyle w:val="Bodytext2Italic"/>
        </w:rPr>
        <w:t>(wg</w:t>
      </w:r>
    </w:p>
    <w:p w:rsidR="004778A5" w:rsidRDefault="003079B1">
      <w:pPr>
        <w:pStyle w:val="Bodytext20"/>
        <w:shd w:val="clear" w:color="auto" w:fill="auto"/>
        <w:spacing w:before="0"/>
        <w:ind w:left="400" w:firstLine="0"/>
      </w:pPr>
      <w:r>
        <w:rPr>
          <w:rStyle w:val="Bodytext2Italic"/>
        </w:rPr>
        <w:t>oświadczenia Wykonawcy)</w:t>
      </w:r>
      <w:r>
        <w:t xml:space="preserve"> miesięcy od daty podpisania przez Zamawiającego Protokołu odbioru końcowego (okres rękojmi jest równy okresowi gwarancji jakości).</w:t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Wykonawca udziela na dostarczony kocioł i współpracujące urządzenia gwarancji jakości na</w:t>
      </w:r>
    </w:p>
    <w:p w:rsidR="004778A5" w:rsidRDefault="003079B1">
      <w:pPr>
        <w:pStyle w:val="Bodytext20"/>
        <w:shd w:val="clear" w:color="auto" w:fill="auto"/>
        <w:tabs>
          <w:tab w:val="left" w:leader="dot" w:pos="1982"/>
        </w:tabs>
        <w:spacing w:before="0"/>
        <w:ind w:left="400" w:firstLine="0"/>
      </w:pPr>
      <w:r>
        <w:t xml:space="preserve">okres </w:t>
      </w:r>
      <w:r>
        <w:tab/>
      </w:r>
      <w:r>
        <w:rPr>
          <w:rStyle w:val="Bodytext2Italic"/>
        </w:rPr>
        <w:t>(wg oświadczenia Wykonawcy)</w:t>
      </w:r>
      <w:r>
        <w:t xml:space="preserve"> miesięcy od daty podpisania przez</w:t>
      </w:r>
    </w:p>
    <w:p w:rsidR="004778A5" w:rsidRDefault="003079B1">
      <w:pPr>
        <w:pStyle w:val="Bodytext20"/>
        <w:shd w:val="clear" w:color="auto" w:fill="auto"/>
        <w:spacing w:before="0"/>
        <w:ind w:left="400" w:firstLine="0"/>
      </w:pPr>
      <w:r>
        <w:t>Zamawiającego Protokołu odbioru końcowego.</w:t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W okresie rękojmi za wady i gwarancji jakości Wykonawca jest zobowiązany do nieodpłatnych napraw lub wymiany wadliwego elementu przedmiotu umowy na wolny od wad, z zastrzeżeniem postanowień ust. 5.</w:t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spacing w:before="0"/>
        <w:ind w:left="400" w:hanging="400"/>
      </w:pPr>
      <w:r>
        <w:t xml:space="preserve"> Jeżeli w okresie rękojmi lub gwarancji jakości ten sam element przedmiotu umowy ulegnie trzykrotnemu uszkodzeniu, Wykonawca będzie zobowiązany na własny koszt do jego wymiany na nowy wolny od wad.</w:t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Wykonawca zapewnia możliwość zgłaszania wad przedmiotu umowy od poniedziałku do</w:t>
      </w:r>
    </w:p>
    <w:p w:rsidR="004778A5" w:rsidRDefault="003079B1">
      <w:pPr>
        <w:pStyle w:val="Bodytext20"/>
        <w:shd w:val="clear" w:color="auto" w:fill="auto"/>
        <w:tabs>
          <w:tab w:val="left" w:leader="dot" w:pos="7451"/>
        </w:tabs>
        <w:spacing w:before="0"/>
        <w:ind w:left="400" w:firstLine="0"/>
      </w:pPr>
      <w:r>
        <w:t xml:space="preserve">piątku, w godzinach 8.00 - 15.00 na numer faksu: </w:t>
      </w:r>
      <w:r>
        <w:tab/>
        <w:t xml:space="preserve"> lub adres e-mail:</w:t>
      </w:r>
    </w:p>
    <w:p w:rsidR="004778A5" w:rsidRDefault="003079B1">
      <w:pPr>
        <w:pStyle w:val="Bodytext20"/>
        <w:shd w:val="clear" w:color="auto" w:fill="auto"/>
        <w:tabs>
          <w:tab w:val="left" w:leader="dot" w:pos="2531"/>
        </w:tabs>
        <w:spacing w:before="0"/>
        <w:ind w:left="400" w:firstLine="0"/>
      </w:pPr>
      <w:r>
        <w:tab/>
        <w:t xml:space="preserve"> przy jednoczesnym powiadomieniu telefonicznym na</w:t>
      </w:r>
    </w:p>
    <w:p w:rsidR="004778A5" w:rsidRDefault="003079B1">
      <w:pPr>
        <w:pStyle w:val="Bodytext20"/>
        <w:shd w:val="clear" w:color="auto" w:fill="auto"/>
        <w:tabs>
          <w:tab w:val="left" w:leader="dot" w:pos="1982"/>
        </w:tabs>
        <w:spacing w:before="0"/>
        <w:ind w:left="400" w:firstLine="0"/>
      </w:pPr>
      <w:r>
        <w:t>numer</w:t>
      </w:r>
      <w:r>
        <w:tab/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W okresie gwarancji Wykonawca zapewni we własnym zakresie bezpłatny serwis zamontowanych urządzeń, obejmujący:</w:t>
      </w:r>
    </w:p>
    <w:p w:rsidR="004778A5" w:rsidRDefault="003079B1">
      <w:pPr>
        <w:pStyle w:val="Bodytext20"/>
        <w:numPr>
          <w:ilvl w:val="0"/>
          <w:numId w:val="25"/>
        </w:numPr>
        <w:shd w:val="clear" w:color="auto" w:fill="auto"/>
        <w:tabs>
          <w:tab w:val="left" w:pos="1120"/>
        </w:tabs>
        <w:spacing w:before="0"/>
        <w:ind w:left="1120" w:hanging="360"/>
      </w:pPr>
      <w:r>
        <w:t>przeglądy i konserwację urządzenia zgodnie z wymaganiami określonymi przez ich producenta, jednak nie rzadziej niż raz w roku, w celu zapewnienia technicznej sprawności, w terminie uzgodnionym przez strony;</w:t>
      </w:r>
    </w:p>
    <w:p w:rsidR="004778A5" w:rsidRDefault="003079B1">
      <w:pPr>
        <w:pStyle w:val="Bodytext20"/>
        <w:numPr>
          <w:ilvl w:val="0"/>
          <w:numId w:val="25"/>
        </w:numPr>
        <w:shd w:val="clear" w:color="auto" w:fill="auto"/>
        <w:tabs>
          <w:tab w:val="left" w:pos="1120"/>
          <w:tab w:val="left" w:leader="dot" w:pos="4576"/>
        </w:tabs>
        <w:spacing w:before="0"/>
        <w:ind w:left="1120" w:hanging="360"/>
      </w:pPr>
      <w:r>
        <w:t>naprawy urządzenia w czasie</w:t>
      </w:r>
      <w:r>
        <w:tab/>
        <w:t>godzin (w zależności od złożonej oferty) od chwili</w:t>
      </w:r>
    </w:p>
    <w:p w:rsidR="004778A5" w:rsidRDefault="003079B1">
      <w:pPr>
        <w:pStyle w:val="Bodytext20"/>
        <w:shd w:val="clear" w:color="auto" w:fill="auto"/>
        <w:spacing w:before="0"/>
        <w:ind w:left="1120" w:firstLine="0"/>
      </w:pPr>
      <w:r>
        <w:t>zgłoszenia pisemnego lub mailowego wady lub usterki urządzenia, chyba że będzie to niemożliwe ze względów technicznych niezależnych od Wykonawcy. W takim przypadku Strony ustalają inny termin usunięcia wad lub usterek. W razie nie usunięcia wad w wyznaczonym terminie Zamawiający ma prawo do zastępczego usunięcia wad lub usterek na koszt Wykonawcy.</w:t>
      </w:r>
    </w:p>
    <w:p w:rsidR="004778A5" w:rsidRDefault="003079B1">
      <w:pPr>
        <w:pStyle w:val="Bodytext20"/>
        <w:shd w:val="clear" w:color="auto" w:fill="auto"/>
        <w:spacing w:before="0"/>
        <w:ind w:left="1120" w:firstLine="0"/>
      </w:pPr>
      <w:r>
        <w:t>Telefoniczne zgłoszenie wady lub usterki powinno być następnie potwierdzone zgłoszeniem w e-mailu lub zgłoszeniem faxem u Wykonawcy w celu udokumentowania terminu zgłoszenia.</w:t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357"/>
        </w:tabs>
        <w:spacing w:before="0"/>
        <w:ind w:left="400" w:hanging="400"/>
      </w:pPr>
      <w:r>
        <w:t>W ramach serwisu i konserwacji Wykonawca dokona wszelkich niezbędnych czynności (m.in. czyszczenia, kontroli szczelności, regulacji, wymiany elementów) wymaganych przez producenta w celu zapewnienia sprawnej pracy urządzenia.</w:t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355"/>
        </w:tabs>
        <w:spacing w:before="0"/>
        <w:ind w:left="400" w:hanging="400"/>
        <w:jc w:val="left"/>
      </w:pPr>
      <w:r>
        <w:lastRenderedPageBreak/>
        <w:t>Z każdej przeprowadzonej konserwacji, naprawy zostanie sporządzony Protokół, podpisany przez Strony.</w:t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355"/>
        </w:tabs>
        <w:spacing w:before="0"/>
        <w:ind w:left="400" w:hanging="400"/>
        <w:jc w:val="left"/>
      </w:pPr>
      <w:r>
        <w:t>Koszty wszelkich napraw w okresie trwania gwarancji w całości ponoszone są przez Wykonawcę.</w:t>
      </w:r>
    </w:p>
    <w:p w:rsidR="004778A5" w:rsidRDefault="003079B1">
      <w:pPr>
        <w:pStyle w:val="Bodytext20"/>
        <w:numPr>
          <w:ilvl w:val="0"/>
          <w:numId w:val="24"/>
        </w:numPr>
        <w:shd w:val="clear" w:color="auto" w:fill="auto"/>
        <w:tabs>
          <w:tab w:val="left" w:pos="452"/>
        </w:tabs>
        <w:spacing w:before="0" w:after="304"/>
        <w:ind w:firstLine="0"/>
      </w:pPr>
      <w:r>
        <w:t>Pozostałe warunki udzielonej gwarancji oraz serwisu określa karta gwarancyjna.</w:t>
      </w:r>
    </w:p>
    <w:p w:rsidR="004778A5" w:rsidRDefault="003079B1">
      <w:pPr>
        <w:pStyle w:val="Heading10"/>
        <w:keepNext/>
        <w:keepLines/>
        <w:shd w:val="clear" w:color="auto" w:fill="auto"/>
        <w:spacing w:after="373" w:line="331" w:lineRule="exact"/>
        <w:ind w:right="340"/>
      </w:pPr>
      <w:bookmarkStart w:id="12" w:name="bookmark13"/>
      <w:r>
        <w:t>Odstąpienie od umowy</w:t>
      </w:r>
      <w:r>
        <w:br/>
        <w:t>§ 11</w:t>
      </w:r>
      <w:bookmarkEnd w:id="12"/>
    </w:p>
    <w:p w:rsidR="004778A5" w:rsidRDefault="003079B1">
      <w:pPr>
        <w:pStyle w:val="Bodytext20"/>
        <w:numPr>
          <w:ilvl w:val="0"/>
          <w:numId w:val="26"/>
        </w:numPr>
        <w:shd w:val="clear" w:color="auto" w:fill="auto"/>
        <w:tabs>
          <w:tab w:val="left" w:pos="355"/>
        </w:tabs>
        <w:spacing w:before="0" w:line="240" w:lineRule="exact"/>
        <w:ind w:firstLine="0"/>
      </w:pPr>
      <w:r>
        <w:t>Zamawiającemu przysługuje prawo odstąpienia od umowy:</w:t>
      </w:r>
    </w:p>
    <w:p w:rsidR="004778A5" w:rsidRDefault="003079B1">
      <w:pPr>
        <w:pStyle w:val="Bodytext20"/>
        <w:numPr>
          <w:ilvl w:val="0"/>
          <w:numId w:val="27"/>
        </w:numPr>
        <w:shd w:val="clear" w:color="auto" w:fill="auto"/>
        <w:tabs>
          <w:tab w:val="left" w:pos="1090"/>
        </w:tabs>
        <w:spacing w:before="0" w:line="341" w:lineRule="exact"/>
        <w:ind w:left="1100" w:hanging="360"/>
      </w:pPr>
      <w:r>
        <w:t>z powodów określonych w art. 145 ustawy Prawo zamówień publicznych - w terminie 30 dni od powzięcia wiadomości o tych okolicznościach;</w:t>
      </w:r>
    </w:p>
    <w:p w:rsidR="004778A5" w:rsidRDefault="003079B1">
      <w:pPr>
        <w:pStyle w:val="Bodytext20"/>
        <w:numPr>
          <w:ilvl w:val="0"/>
          <w:numId w:val="27"/>
        </w:numPr>
        <w:shd w:val="clear" w:color="auto" w:fill="auto"/>
        <w:tabs>
          <w:tab w:val="left" w:pos="1091"/>
        </w:tabs>
        <w:spacing w:before="0"/>
        <w:ind w:left="1100" w:hanging="360"/>
      </w:pPr>
      <w:r>
        <w:t>w przypadku, gdy Wykonawca nie wykonuje przedmiotu umowy i mimo pisemnego wezwania Zamawiającego nie przystąpił do wykonywania przedmiot umowy w terminie wskazanym przez Zamawiającego w wezwaniu - w terminie 14 dni roboczych od dnia doręczenia Wykonawcy pisemnego wezwania;</w:t>
      </w:r>
    </w:p>
    <w:p w:rsidR="004778A5" w:rsidRDefault="003079B1">
      <w:pPr>
        <w:pStyle w:val="Bodytext20"/>
        <w:numPr>
          <w:ilvl w:val="0"/>
          <w:numId w:val="27"/>
        </w:numPr>
        <w:shd w:val="clear" w:color="auto" w:fill="auto"/>
        <w:tabs>
          <w:tab w:val="left" w:pos="1091"/>
        </w:tabs>
        <w:spacing w:before="0"/>
        <w:ind w:left="1100" w:hanging="360"/>
      </w:pPr>
      <w:r>
        <w:t>w przypadku, gdy Wykonawca wykonuje przedmiot umowy niezgodnie z umową i mimo pisemnego wezwania Zamawiającego do usunięcia niezgodności w wyznaczonym przez Zamawiającego terminie nie zaprzestał wykonywania wskazanej czynności lub nie rozpoczął wykonywania czynności zgodnie z umową - w terminie 14 dni roboczych od dnia doręczenia Wykonawcy pisemnego wezwania.</w:t>
      </w:r>
    </w:p>
    <w:p w:rsidR="004778A5" w:rsidRDefault="003079B1">
      <w:pPr>
        <w:pStyle w:val="Bodytext20"/>
        <w:numPr>
          <w:ilvl w:val="0"/>
          <w:numId w:val="26"/>
        </w:numPr>
        <w:shd w:val="clear" w:color="auto" w:fill="auto"/>
        <w:tabs>
          <w:tab w:val="left" w:pos="355"/>
        </w:tabs>
        <w:spacing w:before="0" w:line="341" w:lineRule="exact"/>
        <w:ind w:left="400" w:hanging="400"/>
        <w:jc w:val="left"/>
      </w:pPr>
      <w:r>
        <w:t>W przypadkach określonych w ust. 1 Wykonawca może żądać od Zamawiającego jedynie wynagrodzenia należnego z tytułu wykonania części umowy do czasu odstąpienia.</w:t>
      </w:r>
    </w:p>
    <w:p w:rsidR="004778A5" w:rsidRDefault="003079B1">
      <w:pPr>
        <w:pStyle w:val="Bodytext20"/>
        <w:numPr>
          <w:ilvl w:val="0"/>
          <w:numId w:val="26"/>
        </w:numPr>
        <w:shd w:val="clear" w:color="auto" w:fill="auto"/>
        <w:tabs>
          <w:tab w:val="left" w:pos="355"/>
        </w:tabs>
        <w:spacing w:before="0" w:after="300" w:line="341" w:lineRule="exact"/>
        <w:ind w:left="400" w:hanging="400"/>
        <w:jc w:val="left"/>
      </w:pPr>
      <w:r>
        <w:t>Odstąpienie od umowy winno nastąpić w formie pisemnej pod rygorem nieważności i powinno zawierać uzasadnienie.</w:t>
      </w:r>
    </w:p>
    <w:p w:rsidR="004778A5" w:rsidRDefault="003079B1">
      <w:pPr>
        <w:pStyle w:val="Heading10"/>
        <w:keepNext/>
        <w:keepLines/>
        <w:shd w:val="clear" w:color="auto" w:fill="auto"/>
        <w:spacing w:after="304" w:line="341" w:lineRule="exact"/>
        <w:ind w:right="700"/>
      </w:pPr>
      <w:bookmarkStart w:id="13" w:name="bookmark14"/>
      <w:r>
        <w:t>Zabezpieczenie należytego wykonania umowy</w:t>
      </w:r>
      <w:r>
        <w:br/>
        <w:t>§ 12</w:t>
      </w:r>
      <w:bookmarkEnd w:id="13"/>
    </w:p>
    <w:p w:rsidR="004778A5" w:rsidRDefault="003079B1">
      <w:pPr>
        <w:pStyle w:val="Bodytext20"/>
        <w:numPr>
          <w:ilvl w:val="0"/>
          <w:numId w:val="28"/>
        </w:numPr>
        <w:shd w:val="clear" w:color="auto" w:fill="auto"/>
        <w:tabs>
          <w:tab w:val="left" w:pos="355"/>
        </w:tabs>
        <w:spacing w:before="0"/>
        <w:ind w:firstLine="0"/>
      </w:pPr>
      <w:r>
        <w:t xml:space="preserve">Wykonawca wniósł zabezpieczenie należytego wykonania umowy w wysokości </w:t>
      </w:r>
      <w:r>
        <w:rPr>
          <w:rStyle w:val="Bodytext2Bold"/>
        </w:rPr>
        <w:t>5%</w:t>
      </w:r>
    </w:p>
    <w:p w:rsidR="004778A5" w:rsidRDefault="003079B1">
      <w:pPr>
        <w:pStyle w:val="Bodytext20"/>
        <w:shd w:val="clear" w:color="auto" w:fill="auto"/>
        <w:tabs>
          <w:tab w:val="left" w:leader="dot" w:pos="9414"/>
        </w:tabs>
        <w:spacing w:before="0"/>
        <w:ind w:left="400" w:firstLine="0"/>
      </w:pPr>
      <w:r>
        <w:t>wynagrodzenia ryczałtowego brutto, określonego w § 3 ust. 1 w kwocie</w:t>
      </w:r>
      <w:r>
        <w:tab/>
      </w:r>
    </w:p>
    <w:p w:rsidR="004778A5" w:rsidRDefault="003079B1">
      <w:pPr>
        <w:pStyle w:val="Bodytext20"/>
        <w:shd w:val="clear" w:color="auto" w:fill="auto"/>
        <w:tabs>
          <w:tab w:val="left" w:leader="dot" w:pos="2997"/>
          <w:tab w:val="left" w:leader="dot" w:pos="5882"/>
        </w:tabs>
        <w:spacing w:before="0"/>
        <w:ind w:left="400" w:firstLine="0"/>
      </w:pPr>
      <w:r>
        <w:t>zł (słownie złotych:</w:t>
      </w:r>
      <w:r>
        <w:tab/>
        <w:t>) w formie</w:t>
      </w:r>
      <w:r>
        <w:tab/>
      </w:r>
    </w:p>
    <w:p w:rsidR="004778A5" w:rsidRDefault="003079B1">
      <w:pPr>
        <w:pStyle w:val="Bodytext20"/>
        <w:numPr>
          <w:ilvl w:val="0"/>
          <w:numId w:val="28"/>
        </w:numPr>
        <w:shd w:val="clear" w:color="auto" w:fill="auto"/>
        <w:tabs>
          <w:tab w:val="left" w:pos="355"/>
        </w:tabs>
        <w:spacing w:before="0"/>
        <w:ind w:left="400" w:hanging="400"/>
        <w:jc w:val="left"/>
      </w:pPr>
      <w:r>
        <w:t>Zabezpieczenie należytego wykonania Umowy służy pokryciu roszczeń z tytułu niewykonania lub nienależytego wykonania Umowy.</w:t>
      </w:r>
    </w:p>
    <w:p w:rsidR="004778A5" w:rsidRDefault="003079B1">
      <w:pPr>
        <w:pStyle w:val="Bodytext20"/>
        <w:numPr>
          <w:ilvl w:val="0"/>
          <w:numId w:val="28"/>
        </w:numPr>
        <w:shd w:val="clear" w:color="auto" w:fill="auto"/>
        <w:tabs>
          <w:tab w:val="left" w:pos="355"/>
        </w:tabs>
        <w:spacing w:before="0"/>
        <w:ind w:firstLine="0"/>
      </w:pPr>
      <w:r>
        <w:t>Zabezpieczenie, o którym mowa w ust. 1, zostanie zwrócone w następujący sposób:</w:t>
      </w:r>
    </w:p>
    <w:p w:rsidR="004778A5" w:rsidRDefault="003079B1">
      <w:pPr>
        <w:pStyle w:val="Bodytext20"/>
        <w:numPr>
          <w:ilvl w:val="0"/>
          <w:numId w:val="29"/>
        </w:numPr>
        <w:shd w:val="clear" w:color="auto" w:fill="auto"/>
        <w:tabs>
          <w:tab w:val="left" w:pos="1090"/>
          <w:tab w:val="left" w:pos="4726"/>
          <w:tab w:val="left" w:pos="5488"/>
          <w:tab w:val="left" w:pos="6251"/>
          <w:tab w:val="left" w:pos="6597"/>
          <w:tab w:val="left" w:pos="7110"/>
        </w:tabs>
        <w:spacing w:before="0"/>
        <w:ind w:left="1100" w:hanging="360"/>
      </w:pPr>
      <w:r>
        <w:rPr>
          <w:rStyle w:val="Bodytext2Bold"/>
        </w:rPr>
        <w:t xml:space="preserve">70% </w:t>
      </w:r>
      <w:r>
        <w:t>wartości zabezpieczenia, o</w:t>
      </w:r>
      <w:r>
        <w:tab/>
        <w:t>którym</w:t>
      </w:r>
      <w:r>
        <w:tab/>
        <w:t>mowa</w:t>
      </w:r>
      <w:r>
        <w:tab/>
        <w:t>w</w:t>
      </w:r>
      <w:r>
        <w:tab/>
        <w:t>ust.</w:t>
      </w:r>
      <w:r>
        <w:tab/>
        <w:t>1 Zamawiający zwróci</w:t>
      </w:r>
    </w:p>
    <w:p w:rsidR="004778A5" w:rsidRDefault="003079B1">
      <w:pPr>
        <w:pStyle w:val="Bodytext20"/>
        <w:shd w:val="clear" w:color="auto" w:fill="auto"/>
        <w:spacing w:before="0"/>
        <w:ind w:left="1100" w:firstLine="0"/>
      </w:pPr>
      <w:r>
        <w:t>Wykonawcy w terminie 30 (trzydzieści) dni od daty podpisania bezusterkowego protokołu odbioru końcowego;</w:t>
      </w:r>
    </w:p>
    <w:p w:rsidR="004778A5" w:rsidRDefault="003079B1">
      <w:pPr>
        <w:pStyle w:val="Bodytext20"/>
        <w:numPr>
          <w:ilvl w:val="0"/>
          <w:numId w:val="29"/>
        </w:numPr>
        <w:shd w:val="clear" w:color="auto" w:fill="auto"/>
        <w:tabs>
          <w:tab w:val="left" w:pos="1091"/>
          <w:tab w:val="left" w:pos="4726"/>
          <w:tab w:val="left" w:pos="5493"/>
          <w:tab w:val="left" w:pos="6256"/>
          <w:tab w:val="left" w:pos="6601"/>
          <w:tab w:val="left" w:pos="7115"/>
        </w:tabs>
        <w:spacing w:before="0"/>
        <w:ind w:left="1100" w:hanging="360"/>
      </w:pPr>
      <w:r>
        <w:rPr>
          <w:rStyle w:val="Bodytext2Bold"/>
        </w:rPr>
        <w:t xml:space="preserve">30% </w:t>
      </w:r>
      <w:r>
        <w:t>wartości zabezpieczenia, o</w:t>
      </w:r>
      <w:r>
        <w:tab/>
        <w:t>którym</w:t>
      </w:r>
      <w:r>
        <w:tab/>
        <w:t>mowa</w:t>
      </w:r>
      <w:r>
        <w:tab/>
        <w:t>w</w:t>
      </w:r>
      <w:r>
        <w:tab/>
        <w:t>ust.</w:t>
      </w:r>
      <w:r>
        <w:tab/>
        <w:t>1 Zamawiający zwróci</w:t>
      </w:r>
    </w:p>
    <w:p w:rsidR="004778A5" w:rsidRDefault="003079B1">
      <w:pPr>
        <w:pStyle w:val="Bodytext20"/>
        <w:shd w:val="clear" w:color="auto" w:fill="auto"/>
        <w:spacing w:before="0"/>
        <w:ind w:right="340" w:firstLine="0"/>
        <w:jc w:val="center"/>
      </w:pPr>
      <w:r>
        <w:t>Wykonawcy nie później niż w 15 (piętnastym) dniu po upływie okresu rękojmi.</w:t>
      </w:r>
    </w:p>
    <w:p w:rsidR="004778A5" w:rsidRDefault="003079B1">
      <w:pPr>
        <w:pStyle w:val="Heading10"/>
        <w:keepNext/>
        <w:keepLines/>
        <w:shd w:val="clear" w:color="auto" w:fill="auto"/>
        <w:spacing w:after="304" w:line="341" w:lineRule="exact"/>
        <w:ind w:right="360"/>
      </w:pPr>
      <w:bookmarkStart w:id="14" w:name="bookmark15"/>
      <w:r>
        <w:lastRenderedPageBreak/>
        <w:t>Zmiany umowy</w:t>
      </w:r>
      <w:r>
        <w:br/>
        <w:t>§ 13</w:t>
      </w:r>
      <w:bookmarkEnd w:id="14"/>
    </w:p>
    <w:p w:rsidR="004778A5" w:rsidRDefault="003079B1">
      <w:pPr>
        <w:pStyle w:val="Bodytext20"/>
        <w:numPr>
          <w:ilvl w:val="0"/>
          <w:numId w:val="30"/>
        </w:numPr>
        <w:shd w:val="clear" w:color="auto" w:fill="auto"/>
        <w:tabs>
          <w:tab w:val="left" w:pos="359"/>
        </w:tabs>
        <w:spacing w:before="0"/>
        <w:ind w:left="400" w:hanging="400"/>
      </w:pPr>
      <w:r>
        <w:t>Z zastrzeżeniem ust. 4, zmiany umowy wymagają pod rygorem nieważności formy pisemnej w postaci aneksu.</w:t>
      </w:r>
    </w:p>
    <w:p w:rsidR="004778A5" w:rsidRDefault="003079B1">
      <w:pPr>
        <w:pStyle w:val="Bodytext20"/>
        <w:numPr>
          <w:ilvl w:val="0"/>
          <w:numId w:val="30"/>
        </w:numPr>
        <w:shd w:val="clear" w:color="auto" w:fill="auto"/>
        <w:tabs>
          <w:tab w:val="left" w:pos="359"/>
        </w:tabs>
        <w:spacing w:before="0"/>
        <w:ind w:left="400" w:hanging="400"/>
      </w:pPr>
      <w:r>
        <w:t>Zamawiający dopuszcza zmiany umowy:</w:t>
      </w:r>
    </w:p>
    <w:p w:rsidR="004778A5" w:rsidRDefault="003079B1">
      <w:pPr>
        <w:pStyle w:val="Bodytext20"/>
        <w:numPr>
          <w:ilvl w:val="0"/>
          <w:numId w:val="31"/>
        </w:numPr>
        <w:shd w:val="clear" w:color="auto" w:fill="auto"/>
        <w:tabs>
          <w:tab w:val="left" w:pos="1115"/>
        </w:tabs>
        <w:spacing w:before="0"/>
        <w:ind w:left="400" w:right="2180" w:firstLine="360"/>
        <w:jc w:val="left"/>
      </w:pPr>
      <w:r>
        <w:t xml:space="preserve">w przypadkach określonych w art. 144 ust. 1 pkt 2-6 ustawy </w:t>
      </w:r>
      <w:proofErr w:type="spellStart"/>
      <w:r>
        <w:t>Pzp</w:t>
      </w:r>
      <w:proofErr w:type="spellEnd"/>
      <w:r>
        <w:t xml:space="preserve"> oraz w zakresie:</w:t>
      </w:r>
    </w:p>
    <w:p w:rsidR="004778A5" w:rsidRDefault="003079B1">
      <w:pPr>
        <w:pStyle w:val="Bodytext20"/>
        <w:numPr>
          <w:ilvl w:val="0"/>
          <w:numId w:val="31"/>
        </w:numPr>
        <w:shd w:val="clear" w:color="auto" w:fill="auto"/>
        <w:tabs>
          <w:tab w:val="left" w:pos="1115"/>
        </w:tabs>
        <w:spacing w:before="0"/>
        <w:ind w:left="1120" w:hanging="360"/>
      </w:pPr>
      <w:r>
        <w:t>wynagrodzenia w przypadku ustawowej zmiany podatku VAT,</w:t>
      </w:r>
    </w:p>
    <w:p w:rsidR="004778A5" w:rsidRDefault="003079B1">
      <w:pPr>
        <w:pStyle w:val="Bodytext20"/>
        <w:numPr>
          <w:ilvl w:val="0"/>
          <w:numId w:val="31"/>
        </w:numPr>
        <w:shd w:val="clear" w:color="auto" w:fill="auto"/>
        <w:tabs>
          <w:tab w:val="left" w:pos="1115"/>
        </w:tabs>
        <w:spacing w:before="0"/>
        <w:ind w:left="1120" w:hanging="360"/>
      </w:pPr>
      <w:r>
        <w:t>terminu realizacji przedmiotu umowy w przypadku, gdy zmiana terminu jest spowodowana siłą wyższą uniemożliwiającą wykonanie przedmiotu umowy zgodnie z Umową,</w:t>
      </w:r>
    </w:p>
    <w:p w:rsidR="004778A5" w:rsidRDefault="003079B1">
      <w:pPr>
        <w:pStyle w:val="Bodytext20"/>
        <w:numPr>
          <w:ilvl w:val="0"/>
          <w:numId w:val="31"/>
        </w:numPr>
        <w:shd w:val="clear" w:color="auto" w:fill="auto"/>
        <w:spacing w:before="0"/>
        <w:ind w:left="1120" w:hanging="360"/>
      </w:pPr>
      <w:r>
        <w:t xml:space="preserve"> przedmiotu umowy - urządzenia na inne, o parametrach nie gorszych niż zaoferowane w ofercie Wykonawcy i spełniające wymagania zawarte w SIWZ, za zgodą Zamawiającego - w sytuacji wycofania urządzenia z produkcji przez producenta lub zaprzestania jego produkcji. W takim przypadku Wykonawca może przedstawić Zamawiającemu urządzenie będące produktem zastępującym produkt wycofany przez producenta, np. kolejna seria, nowy model tego samego produktu lub urządzenie.</w:t>
      </w:r>
    </w:p>
    <w:p w:rsidR="004778A5" w:rsidRDefault="003079B1">
      <w:pPr>
        <w:pStyle w:val="Bodytext20"/>
        <w:numPr>
          <w:ilvl w:val="0"/>
          <w:numId w:val="30"/>
        </w:numPr>
        <w:shd w:val="clear" w:color="auto" w:fill="auto"/>
        <w:tabs>
          <w:tab w:val="left" w:pos="359"/>
        </w:tabs>
        <w:spacing w:before="0"/>
        <w:ind w:left="400" w:hanging="400"/>
      </w:pPr>
      <w:r>
        <w:t xml:space="preserve">Każda ze Stron, powołując się na okoliczności, o których mowa w ust. 2 zobowiązana jest poinformować drugą Stronę o zaistniałym fakcie w terminie </w:t>
      </w:r>
      <w:r>
        <w:rPr>
          <w:rStyle w:val="Bodytext2Bold"/>
        </w:rPr>
        <w:t xml:space="preserve">3 dni </w:t>
      </w:r>
      <w:r>
        <w:t>od dnia jego zaistnienia.</w:t>
      </w:r>
    </w:p>
    <w:p w:rsidR="004778A5" w:rsidRDefault="003079B1">
      <w:pPr>
        <w:pStyle w:val="Bodytext20"/>
        <w:numPr>
          <w:ilvl w:val="0"/>
          <w:numId w:val="30"/>
        </w:numPr>
        <w:shd w:val="clear" w:color="auto" w:fill="auto"/>
        <w:tabs>
          <w:tab w:val="left" w:pos="359"/>
        </w:tabs>
        <w:spacing w:before="0"/>
        <w:ind w:left="400" w:hanging="400"/>
      </w:pPr>
      <w:r>
        <w:t>Nie wymagają zmiany umowy zmiany dotyczące:</w:t>
      </w:r>
    </w:p>
    <w:p w:rsidR="004778A5" w:rsidRDefault="003079B1">
      <w:pPr>
        <w:pStyle w:val="Bodytext20"/>
        <w:numPr>
          <w:ilvl w:val="0"/>
          <w:numId w:val="32"/>
        </w:numPr>
        <w:shd w:val="clear" w:color="auto" w:fill="auto"/>
        <w:tabs>
          <w:tab w:val="left" w:pos="4797"/>
        </w:tabs>
        <w:spacing w:before="0"/>
        <w:ind w:left="1120" w:hanging="360"/>
      </w:pPr>
      <w:r>
        <w:t xml:space="preserve"> adresów, numerów telefonów,</w:t>
      </w:r>
      <w:r>
        <w:tab/>
        <w:t>faksów, adresów poczty elektronicznej, wymienionych w umowie;</w:t>
      </w:r>
    </w:p>
    <w:p w:rsidR="004778A5" w:rsidRDefault="003079B1">
      <w:pPr>
        <w:pStyle w:val="Bodytext20"/>
        <w:numPr>
          <w:ilvl w:val="0"/>
          <w:numId w:val="32"/>
        </w:numPr>
        <w:shd w:val="clear" w:color="auto" w:fill="auto"/>
        <w:tabs>
          <w:tab w:val="left" w:pos="1115"/>
        </w:tabs>
        <w:spacing w:before="0"/>
        <w:ind w:left="1120" w:hanging="360"/>
      </w:pPr>
      <w:r>
        <w:t>osób występujących po stronie Wykonawcy lub Zamawiającego;</w:t>
      </w:r>
    </w:p>
    <w:p w:rsidR="004778A5" w:rsidRDefault="003079B1">
      <w:pPr>
        <w:pStyle w:val="Bodytext20"/>
        <w:numPr>
          <w:ilvl w:val="0"/>
          <w:numId w:val="32"/>
        </w:numPr>
        <w:shd w:val="clear" w:color="auto" w:fill="auto"/>
        <w:tabs>
          <w:tab w:val="left" w:pos="1115"/>
        </w:tabs>
        <w:spacing w:before="0"/>
        <w:ind w:left="1120" w:hanging="360"/>
      </w:pPr>
      <w:r>
        <w:t>numeru rachunku bankowego, na który Zamawiający zapłaci wynagrodzenie za wykonanie przedmiotu umowy;</w:t>
      </w:r>
    </w:p>
    <w:p w:rsidR="004778A5" w:rsidRDefault="003079B1">
      <w:pPr>
        <w:pStyle w:val="Bodytext20"/>
        <w:numPr>
          <w:ilvl w:val="0"/>
          <w:numId w:val="32"/>
        </w:numPr>
        <w:shd w:val="clear" w:color="auto" w:fill="auto"/>
        <w:tabs>
          <w:tab w:val="left" w:pos="1115"/>
        </w:tabs>
        <w:spacing w:before="0"/>
        <w:ind w:left="1120" w:hanging="360"/>
      </w:pPr>
      <w:r>
        <w:t>formy wniesionego zabezpieczenia należytego wykonania umowy.</w:t>
      </w:r>
    </w:p>
    <w:p w:rsidR="004778A5" w:rsidRDefault="003079B1">
      <w:pPr>
        <w:pStyle w:val="Bodytext20"/>
        <w:numPr>
          <w:ilvl w:val="0"/>
          <w:numId w:val="30"/>
        </w:numPr>
        <w:shd w:val="clear" w:color="auto" w:fill="auto"/>
        <w:tabs>
          <w:tab w:val="left" w:pos="359"/>
        </w:tabs>
        <w:spacing w:before="0"/>
        <w:ind w:left="400" w:hanging="400"/>
      </w:pPr>
      <w:r>
        <w:t>Każda ze Stron może jednostronnie dokonać zmiany, o której mowa w ust. 3 pkt 1-3 w zakresie jej dotyczącym, powiadamiając o tym w formie pisemnej odpowiednio drugą Stronę.</w:t>
      </w:r>
    </w:p>
    <w:p w:rsidR="004778A5" w:rsidRDefault="003079B1">
      <w:pPr>
        <w:pStyle w:val="Bodytext20"/>
        <w:numPr>
          <w:ilvl w:val="0"/>
          <w:numId w:val="30"/>
        </w:numPr>
        <w:shd w:val="clear" w:color="auto" w:fill="auto"/>
        <w:tabs>
          <w:tab w:val="left" w:pos="359"/>
        </w:tabs>
        <w:spacing w:before="0" w:after="304"/>
        <w:ind w:left="400" w:hanging="400"/>
      </w:pPr>
      <w:r>
        <w:t>Zamawiający nie dopuszcza cesji wierzytelności wynikających z niniejszej umowy.</w:t>
      </w:r>
    </w:p>
    <w:p w:rsidR="004778A5" w:rsidRDefault="003079B1">
      <w:pPr>
        <w:pStyle w:val="Heading10"/>
        <w:keepNext/>
        <w:keepLines/>
        <w:shd w:val="clear" w:color="auto" w:fill="auto"/>
        <w:spacing w:after="296" w:line="331" w:lineRule="exact"/>
        <w:ind w:right="720"/>
      </w:pPr>
      <w:bookmarkStart w:id="15" w:name="bookmark16"/>
      <w:r>
        <w:t>Ubezpieczenie</w:t>
      </w:r>
      <w:r>
        <w:br/>
        <w:t>§ 14</w:t>
      </w:r>
      <w:bookmarkEnd w:id="15"/>
    </w:p>
    <w:p w:rsidR="004778A5" w:rsidRDefault="003079B1">
      <w:pPr>
        <w:pStyle w:val="Bodytext20"/>
        <w:shd w:val="clear" w:color="auto" w:fill="auto"/>
        <w:spacing w:before="0"/>
        <w:ind w:left="400" w:hanging="400"/>
      </w:pPr>
      <w:r>
        <w:t>1. Wykonawca zobowiązany jest zawrzeć i utrzymać na swój własny koszt umowę ubezpieczenia odpowiedzialności cywilnej za szkody wyrządzone w związku z realizacją przedmiotu umowy, uwzględniającą poniższe warunki:</w:t>
      </w:r>
    </w:p>
    <w:p w:rsidR="004778A5" w:rsidRDefault="003079B1">
      <w:pPr>
        <w:pStyle w:val="Bodytext20"/>
        <w:shd w:val="clear" w:color="auto" w:fill="auto"/>
        <w:spacing w:before="0" w:line="341" w:lineRule="exact"/>
        <w:ind w:left="1120" w:hanging="360"/>
      </w:pPr>
      <w:r>
        <w:t>1) ubezpieczone będą szkody rzeczowe i osobowe wyrządzone osobom trzecim oraz następstwa tych szkód będące następstwem wypadków, które miały miejsce</w:t>
      </w:r>
      <w:r>
        <w:br w:type="page"/>
      </w:r>
      <w:r>
        <w:lastRenderedPageBreak/>
        <w:t>w okresie realizacji przedmiotu umowy, a roszczenia z tytułu szkód będących następstwem tych wypadków będą mogły być zgłoszone przed upływem terminu przedawnienia;</w:t>
      </w:r>
    </w:p>
    <w:p w:rsidR="004778A5" w:rsidRDefault="003079B1">
      <w:pPr>
        <w:pStyle w:val="Bodytext20"/>
        <w:shd w:val="clear" w:color="auto" w:fill="auto"/>
        <w:spacing w:before="0"/>
        <w:ind w:left="1100" w:hanging="340"/>
        <w:jc w:val="left"/>
      </w:pPr>
      <w:r>
        <w:t>2) suma gwarancyjna w ubezpieczeniu OC nie będzie niższa niż wartość Umowy na jeden i wszystkie wypadki.</w:t>
      </w:r>
    </w:p>
    <w:p w:rsidR="004778A5" w:rsidRDefault="003079B1">
      <w:pPr>
        <w:pStyle w:val="Bodytext20"/>
        <w:shd w:val="clear" w:color="auto" w:fill="auto"/>
        <w:spacing w:before="0" w:after="300"/>
        <w:ind w:left="400" w:hanging="400"/>
      </w:pPr>
      <w:r>
        <w:t xml:space="preserve">2. Wykonawca najpóźniej w dniu zawarcia umowy obowiązany jest przedłożyć Zamawiającemu potwierdzoną za zgodność z oryginałem kopię umowy ubezpieczenia lub polisy. Wykonawca dostarczy dowody opłaty składki/składek za wskazane polisy lub inne dowody ubezpieczenia i będzie zobowiązany do dostarczenia potwierdzeń każdej kolejnej opłaty raty składki w terminie </w:t>
      </w:r>
      <w:r>
        <w:rPr>
          <w:rStyle w:val="Bodytext2Bold"/>
        </w:rPr>
        <w:t xml:space="preserve">3 dni </w:t>
      </w:r>
      <w:r>
        <w:t>od wymaganego terminu dokonania zapłaty bez osobnego wezwania przez Zamawiającego.</w:t>
      </w:r>
    </w:p>
    <w:p w:rsidR="004778A5" w:rsidRDefault="003079B1">
      <w:pPr>
        <w:pStyle w:val="Heading10"/>
        <w:keepNext/>
        <w:keepLines/>
        <w:shd w:val="clear" w:color="auto" w:fill="auto"/>
        <w:spacing w:after="300"/>
        <w:ind w:right="360"/>
      </w:pPr>
      <w:bookmarkStart w:id="16" w:name="bookmark17"/>
      <w:r>
        <w:t>Postanowienia końcowe</w:t>
      </w:r>
      <w:r>
        <w:br/>
        <w:t>§ 15</w:t>
      </w:r>
      <w:bookmarkEnd w:id="16"/>
    </w:p>
    <w:p w:rsidR="004778A5" w:rsidRDefault="003079B1">
      <w:pPr>
        <w:pStyle w:val="Bodytext20"/>
        <w:numPr>
          <w:ilvl w:val="0"/>
          <w:numId w:val="33"/>
        </w:numPr>
        <w:shd w:val="clear" w:color="auto" w:fill="auto"/>
        <w:tabs>
          <w:tab w:val="left" w:pos="358"/>
        </w:tabs>
        <w:spacing w:before="0"/>
        <w:ind w:left="400" w:hanging="400"/>
      </w:pPr>
      <w:r>
        <w:t xml:space="preserve">W sprawach nie uregulowanych w umowie obowiązują przepisy ustawy z dnia 29 stycznia 2004 r. - Prawo zamówień publicznych (Dz. U. z 2018 r. poz. 1986 z </w:t>
      </w:r>
      <w:proofErr w:type="spellStart"/>
      <w:r>
        <w:t>późn</w:t>
      </w:r>
      <w:proofErr w:type="spellEnd"/>
      <w:r>
        <w:t>. zm.) przepisy Kodeksu Cywilnego.</w:t>
      </w:r>
    </w:p>
    <w:p w:rsidR="004778A5" w:rsidRDefault="003079B1">
      <w:pPr>
        <w:pStyle w:val="Bodytext20"/>
        <w:numPr>
          <w:ilvl w:val="0"/>
          <w:numId w:val="33"/>
        </w:numPr>
        <w:shd w:val="clear" w:color="auto" w:fill="auto"/>
        <w:tabs>
          <w:tab w:val="left" w:pos="358"/>
        </w:tabs>
        <w:spacing w:before="0"/>
        <w:ind w:left="400" w:hanging="400"/>
      </w:pPr>
      <w:r>
        <w:t>Spory wynikłe z niniejszej umowy będzie rozstrzygać Sąd właściwy miejscowo dla miejsca wykonania zobowiązania.</w:t>
      </w:r>
    </w:p>
    <w:p w:rsidR="004778A5" w:rsidRDefault="003079B1">
      <w:pPr>
        <w:pStyle w:val="Bodytext20"/>
        <w:numPr>
          <w:ilvl w:val="0"/>
          <w:numId w:val="33"/>
        </w:numPr>
        <w:shd w:val="clear" w:color="auto" w:fill="auto"/>
        <w:tabs>
          <w:tab w:val="left" w:pos="358"/>
        </w:tabs>
        <w:spacing w:before="0"/>
        <w:ind w:left="400" w:hanging="400"/>
      </w:pPr>
      <w:r>
        <w:t xml:space="preserve">Umowę sporządzono w </w:t>
      </w:r>
      <w:r w:rsidR="00277477">
        <w:t>2</w:t>
      </w:r>
      <w:r>
        <w:t xml:space="preserve"> jednobrzmiących egzemplarzach, </w:t>
      </w:r>
      <w:r w:rsidR="00277477">
        <w:t xml:space="preserve"> dla Zamawiającego i</w:t>
      </w:r>
      <w:r>
        <w:t xml:space="preserve"> Wykonawcy.</w:t>
      </w:r>
    </w:p>
    <w:p w:rsidR="004778A5" w:rsidRDefault="003079B1">
      <w:pPr>
        <w:pStyle w:val="Bodytext20"/>
        <w:numPr>
          <w:ilvl w:val="0"/>
          <w:numId w:val="33"/>
        </w:numPr>
        <w:shd w:val="clear" w:color="auto" w:fill="auto"/>
        <w:tabs>
          <w:tab w:val="left" w:pos="358"/>
        </w:tabs>
        <w:spacing w:before="0" w:after="677"/>
        <w:ind w:left="400" w:hanging="400"/>
      </w:pPr>
      <w:r>
        <w:t>Zmiany w niniejszej umowie dopuszczalne są tylko w formie aneksów zaakceptowanych i podpisanych przez wszystkie strony umowy, pod rygorem nieważności.</w:t>
      </w:r>
    </w:p>
    <w:p w:rsidR="004778A5" w:rsidRDefault="00947B19">
      <w:pPr>
        <w:pStyle w:val="Heading10"/>
        <w:keepNext/>
        <w:keepLines/>
        <w:shd w:val="clear" w:color="auto" w:fill="auto"/>
        <w:spacing w:after="986" w:line="240" w:lineRule="exact"/>
        <w:ind w:left="4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pt;margin-top:-1.2pt;width:63.1pt;height:14.9pt;z-index:-125829376;mso-wrap-distance-left:5pt;mso-wrap-distance-right:5pt;mso-position-horizontal-relative:margin" filled="f" stroked="f">
            <v:textbox style="mso-fit-shape-to-text:t" inset="0,0,0,0">
              <w:txbxContent>
                <w:p w:rsidR="004778A5" w:rsidRDefault="003079B1">
                  <w:pPr>
                    <w:pStyle w:val="Bodytext3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Wykonawca</w:t>
                  </w:r>
                </w:p>
              </w:txbxContent>
            </v:textbox>
            <w10:wrap type="square" side="left" anchorx="margin"/>
          </v:shape>
        </w:pict>
      </w:r>
      <w:bookmarkStart w:id="17" w:name="bookmark18"/>
      <w:r w:rsidR="003079B1">
        <w:t>Zamawiający</w:t>
      </w:r>
      <w:bookmarkEnd w:id="17"/>
    </w:p>
    <w:p w:rsidR="00277477" w:rsidRDefault="00277477">
      <w:pPr>
        <w:pStyle w:val="Bodytext20"/>
        <w:shd w:val="clear" w:color="auto" w:fill="auto"/>
        <w:spacing w:before="0"/>
        <w:ind w:left="400" w:firstLine="0"/>
        <w:jc w:val="left"/>
      </w:pPr>
    </w:p>
    <w:p w:rsidR="00277477" w:rsidRDefault="00277477">
      <w:pPr>
        <w:pStyle w:val="Bodytext20"/>
        <w:shd w:val="clear" w:color="auto" w:fill="auto"/>
        <w:spacing w:before="0"/>
        <w:ind w:left="400" w:firstLine="0"/>
        <w:jc w:val="left"/>
      </w:pPr>
    </w:p>
    <w:p w:rsidR="004778A5" w:rsidRDefault="003079B1">
      <w:pPr>
        <w:pStyle w:val="Bodytext20"/>
        <w:shd w:val="clear" w:color="auto" w:fill="auto"/>
        <w:spacing w:before="0"/>
        <w:ind w:left="400" w:firstLine="0"/>
        <w:jc w:val="left"/>
      </w:pPr>
      <w:r>
        <w:t>Załączniki:</w:t>
      </w:r>
    </w:p>
    <w:p w:rsidR="004778A5" w:rsidRDefault="003079B1">
      <w:pPr>
        <w:pStyle w:val="Bodytext20"/>
        <w:shd w:val="clear" w:color="auto" w:fill="auto"/>
        <w:spacing w:before="0"/>
        <w:ind w:left="400" w:right="4000" w:firstLine="0"/>
        <w:jc w:val="left"/>
        <w:sectPr w:rsidR="004778A5">
          <w:type w:val="continuous"/>
          <w:pgSz w:w="11900" w:h="16840"/>
          <w:pgMar w:top="1440" w:right="1384" w:bottom="1637" w:left="1032" w:header="0" w:footer="3" w:gutter="0"/>
          <w:cols w:space="720"/>
          <w:noEndnote/>
          <w:docGrid w:linePitch="360"/>
        </w:sectPr>
      </w:pPr>
      <w:r>
        <w:t xml:space="preserve"> Załącznik nr 1 - Minimaln</w:t>
      </w:r>
      <w:r w:rsidR="00277477">
        <w:t>e wymagania techniczne</w:t>
      </w:r>
    </w:p>
    <w:p w:rsidR="004778A5" w:rsidRDefault="00947B19">
      <w:pPr>
        <w:pStyle w:val="Bodytext30"/>
        <w:shd w:val="clear" w:color="auto" w:fill="auto"/>
        <w:spacing w:after="326" w:line="240" w:lineRule="exact"/>
        <w:ind w:left="3240" w:firstLine="0"/>
        <w:jc w:val="left"/>
      </w:pPr>
      <w:r>
        <w:lastRenderedPageBreak/>
        <w:pict>
          <v:shape id="_x0000_s1027" type="#_x0000_t202" style="position:absolute;left:0;text-align:left;margin-left:403.7pt;margin-top:-19.7pt;width:70.1pt;height:14.9pt;z-index:-125829375;mso-wrap-distance-left:5pt;mso-wrap-distance-right:5pt;mso-position-horizontal-relative:margin" filled="f" stroked="f">
            <v:textbox style="mso-fit-shape-to-text:t" inset="0,0,0,0">
              <w:txbxContent>
                <w:p w:rsidR="004778A5" w:rsidRDefault="003079B1">
                  <w:pPr>
                    <w:pStyle w:val="Heading10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18" w:name="bookmark19"/>
                  <w:r>
                    <w:rPr>
                      <w:rStyle w:val="Heading1Exact"/>
                      <w:b/>
                      <w:bCs/>
                    </w:rPr>
                    <w:t>Załącznik nr 1</w:t>
                  </w:r>
                  <w:bookmarkEnd w:id="18"/>
                </w:p>
              </w:txbxContent>
            </v:textbox>
            <w10:wrap type="topAndBottom" anchorx="margin"/>
          </v:shape>
        </w:pict>
      </w:r>
      <w:r w:rsidR="003079B1">
        <w:t>Minimalne wymagania techniczne</w:t>
      </w:r>
    </w:p>
    <w:p w:rsidR="00277477" w:rsidRDefault="00277477" w:rsidP="00277477">
      <w:pPr>
        <w:pStyle w:val="Bodytext30"/>
        <w:numPr>
          <w:ilvl w:val="0"/>
          <w:numId w:val="34"/>
        </w:numPr>
        <w:shd w:val="clear" w:color="auto" w:fill="auto"/>
        <w:spacing w:after="326" w:line="240" w:lineRule="exact"/>
        <w:ind w:left="567" w:firstLine="0"/>
        <w:jc w:val="left"/>
      </w:pPr>
      <w:r w:rsidRPr="00277477">
        <w:t>dostawa i montaż, nowego kotła wodnego, niskotemperaturowego o mocy znamionowej co najmniej 1300 kW, maksymalnej masie całkowitej kotła 2500 kg.</w:t>
      </w:r>
    </w:p>
    <w:p w:rsidR="00277477" w:rsidRPr="00277477" w:rsidRDefault="00053930" w:rsidP="00277477">
      <w:pPr>
        <w:pStyle w:val="Bodytext30"/>
        <w:numPr>
          <w:ilvl w:val="0"/>
          <w:numId w:val="34"/>
        </w:numPr>
        <w:shd w:val="clear" w:color="auto" w:fill="auto"/>
        <w:spacing w:after="326" w:line="240" w:lineRule="exact"/>
        <w:ind w:left="567" w:firstLine="0"/>
        <w:jc w:val="left"/>
      </w:pPr>
      <w:r>
        <w:t>d</w:t>
      </w:r>
      <w:r w:rsidR="00277477" w:rsidRPr="00277477">
        <w:t>ostawa kotłowej pompy mieszającej,</w:t>
      </w:r>
    </w:p>
    <w:p w:rsidR="00277477" w:rsidRPr="00277477" w:rsidRDefault="00053930" w:rsidP="00277477">
      <w:pPr>
        <w:pStyle w:val="Bodytext30"/>
        <w:numPr>
          <w:ilvl w:val="0"/>
          <w:numId w:val="34"/>
        </w:numPr>
        <w:shd w:val="clear" w:color="auto" w:fill="auto"/>
        <w:spacing w:after="326" w:line="240" w:lineRule="exact"/>
        <w:ind w:left="567" w:firstLine="0"/>
        <w:jc w:val="left"/>
      </w:pPr>
      <w:r>
        <w:t>d</w:t>
      </w:r>
      <w:r w:rsidR="00277477" w:rsidRPr="00277477">
        <w:t>ostawa zaworu regulacyjnego – trójdrogowego z napędem,</w:t>
      </w:r>
    </w:p>
    <w:p w:rsidR="00277477" w:rsidRDefault="00053930" w:rsidP="00277477">
      <w:pPr>
        <w:pStyle w:val="Bodytext30"/>
        <w:numPr>
          <w:ilvl w:val="0"/>
          <w:numId w:val="34"/>
        </w:numPr>
        <w:shd w:val="clear" w:color="auto" w:fill="auto"/>
        <w:spacing w:after="326" w:line="240" w:lineRule="exact"/>
        <w:ind w:left="567" w:firstLine="0"/>
        <w:jc w:val="left"/>
      </w:pPr>
      <w:r>
        <w:t>u</w:t>
      </w:r>
      <w:r w:rsidR="00277477" w:rsidRPr="00277477">
        <w:t>ruchomienie zamontowanych urządzeń, opracowanie dokumentacji powykonawczej,  odbiory techniczne, w tym odbiór UDT</w:t>
      </w:r>
      <w:r>
        <w:t>,</w:t>
      </w:r>
    </w:p>
    <w:sectPr w:rsidR="00277477">
      <w:pgSz w:w="11900" w:h="16840"/>
      <w:pgMar w:top="1445" w:right="1382" w:bottom="1445" w:left="10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19" w:rsidRDefault="00947B19">
      <w:r>
        <w:separator/>
      </w:r>
    </w:p>
  </w:endnote>
  <w:endnote w:type="continuationSeparator" w:id="0">
    <w:p w:rsidR="00947B19" w:rsidRDefault="0094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227950"/>
      <w:docPartObj>
        <w:docPartGallery w:val="Page Numbers (Bottom of Page)"/>
        <w:docPartUnique/>
      </w:docPartObj>
    </w:sdtPr>
    <w:sdtEndPr/>
    <w:sdtContent>
      <w:p w:rsidR="00277477" w:rsidRDefault="002774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C19">
          <w:rPr>
            <w:noProof/>
          </w:rPr>
          <w:t>12</w:t>
        </w:r>
        <w:r>
          <w:fldChar w:fldCharType="end"/>
        </w:r>
      </w:p>
    </w:sdtContent>
  </w:sdt>
  <w:p w:rsidR="00277477" w:rsidRDefault="002774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19" w:rsidRDefault="00947B19"/>
  </w:footnote>
  <w:footnote w:type="continuationSeparator" w:id="0">
    <w:p w:rsidR="00947B19" w:rsidRDefault="00947B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E40"/>
    <w:multiLevelType w:val="multilevel"/>
    <w:tmpl w:val="6F8A8A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8192C"/>
    <w:multiLevelType w:val="multilevel"/>
    <w:tmpl w:val="B41C1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D6BA8"/>
    <w:multiLevelType w:val="multilevel"/>
    <w:tmpl w:val="BE3A2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D0147"/>
    <w:multiLevelType w:val="multilevel"/>
    <w:tmpl w:val="5672D4F0"/>
    <w:lvl w:ilvl="0">
      <w:start w:val="1"/>
      <w:numFmt w:val="decimal"/>
      <w:lvlText w:val="1.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433D6"/>
    <w:multiLevelType w:val="multilevel"/>
    <w:tmpl w:val="C9D6B6F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5D4210"/>
    <w:multiLevelType w:val="multilevel"/>
    <w:tmpl w:val="4BF0B25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8F25FF"/>
    <w:multiLevelType w:val="multilevel"/>
    <w:tmpl w:val="CC0473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966B8B"/>
    <w:multiLevelType w:val="multilevel"/>
    <w:tmpl w:val="173CB4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0E6236"/>
    <w:multiLevelType w:val="multilevel"/>
    <w:tmpl w:val="16D2B6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7105DC"/>
    <w:multiLevelType w:val="multilevel"/>
    <w:tmpl w:val="06C61CE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BB5A87"/>
    <w:multiLevelType w:val="multilevel"/>
    <w:tmpl w:val="6886409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D72635"/>
    <w:multiLevelType w:val="multilevel"/>
    <w:tmpl w:val="F62E03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3C6707"/>
    <w:multiLevelType w:val="multilevel"/>
    <w:tmpl w:val="40CC3AC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%4)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BF662D"/>
    <w:multiLevelType w:val="multilevel"/>
    <w:tmpl w:val="2A4E703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605F61"/>
    <w:multiLevelType w:val="multilevel"/>
    <w:tmpl w:val="A686D62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DD7CC2"/>
    <w:multiLevelType w:val="multilevel"/>
    <w:tmpl w:val="086EDCD2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2F4D80"/>
    <w:multiLevelType w:val="multilevel"/>
    <w:tmpl w:val="D46A93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5D7344"/>
    <w:multiLevelType w:val="multilevel"/>
    <w:tmpl w:val="93A8F6E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4A1812"/>
    <w:multiLevelType w:val="multilevel"/>
    <w:tmpl w:val="6278052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E24EEC"/>
    <w:multiLevelType w:val="multilevel"/>
    <w:tmpl w:val="142E65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03268C"/>
    <w:multiLevelType w:val="multilevel"/>
    <w:tmpl w:val="001A33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2B0371"/>
    <w:multiLevelType w:val="multilevel"/>
    <w:tmpl w:val="8806C1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2F6847"/>
    <w:multiLevelType w:val="multilevel"/>
    <w:tmpl w:val="5BBCCBC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2960B2"/>
    <w:multiLevelType w:val="multilevel"/>
    <w:tmpl w:val="B1D6D14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893233"/>
    <w:multiLevelType w:val="multilevel"/>
    <w:tmpl w:val="001CA12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E760C1"/>
    <w:multiLevelType w:val="multilevel"/>
    <w:tmpl w:val="43FA31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5162DD"/>
    <w:multiLevelType w:val="multilevel"/>
    <w:tmpl w:val="13FC1D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CC63FA"/>
    <w:multiLevelType w:val="multilevel"/>
    <w:tmpl w:val="514886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F8114C"/>
    <w:multiLevelType w:val="multilevel"/>
    <w:tmpl w:val="8B0AA8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D9600B"/>
    <w:multiLevelType w:val="multilevel"/>
    <w:tmpl w:val="88DE3B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76D5371"/>
    <w:multiLevelType w:val="multilevel"/>
    <w:tmpl w:val="DF18555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F13277"/>
    <w:multiLevelType w:val="multilevel"/>
    <w:tmpl w:val="75BC0FD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736C6C"/>
    <w:multiLevelType w:val="multilevel"/>
    <w:tmpl w:val="839ED3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524085"/>
    <w:multiLevelType w:val="multilevel"/>
    <w:tmpl w:val="FA5A08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9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18"/>
  </w:num>
  <w:num w:numId="11">
    <w:abstractNumId w:val="3"/>
  </w:num>
  <w:num w:numId="12">
    <w:abstractNumId w:val="27"/>
  </w:num>
  <w:num w:numId="13">
    <w:abstractNumId w:val="23"/>
  </w:num>
  <w:num w:numId="14">
    <w:abstractNumId w:val="4"/>
  </w:num>
  <w:num w:numId="15">
    <w:abstractNumId w:val="22"/>
  </w:num>
  <w:num w:numId="16">
    <w:abstractNumId w:val="8"/>
  </w:num>
  <w:num w:numId="17">
    <w:abstractNumId w:val="20"/>
  </w:num>
  <w:num w:numId="18">
    <w:abstractNumId w:val="32"/>
  </w:num>
  <w:num w:numId="19">
    <w:abstractNumId w:val="17"/>
  </w:num>
  <w:num w:numId="20">
    <w:abstractNumId w:val="0"/>
  </w:num>
  <w:num w:numId="21">
    <w:abstractNumId w:val="30"/>
  </w:num>
  <w:num w:numId="22">
    <w:abstractNumId w:val="33"/>
  </w:num>
  <w:num w:numId="23">
    <w:abstractNumId w:val="16"/>
  </w:num>
  <w:num w:numId="24">
    <w:abstractNumId w:val="21"/>
  </w:num>
  <w:num w:numId="25">
    <w:abstractNumId w:val="10"/>
  </w:num>
  <w:num w:numId="26">
    <w:abstractNumId w:val="26"/>
  </w:num>
  <w:num w:numId="27">
    <w:abstractNumId w:val="13"/>
  </w:num>
  <w:num w:numId="28">
    <w:abstractNumId w:val="25"/>
  </w:num>
  <w:num w:numId="29">
    <w:abstractNumId w:val="24"/>
  </w:num>
  <w:num w:numId="30">
    <w:abstractNumId w:val="28"/>
  </w:num>
  <w:num w:numId="31">
    <w:abstractNumId w:val="31"/>
  </w:num>
  <w:num w:numId="32">
    <w:abstractNumId w:val="19"/>
  </w:num>
  <w:num w:numId="33">
    <w:abstractNumId w:val="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78A5"/>
    <w:rsid w:val="00053930"/>
    <w:rsid w:val="00277477"/>
    <w:rsid w:val="002C1E23"/>
    <w:rsid w:val="003079B1"/>
    <w:rsid w:val="004778A5"/>
    <w:rsid w:val="005D6D92"/>
    <w:rsid w:val="00664943"/>
    <w:rsid w:val="00680845"/>
    <w:rsid w:val="00935156"/>
    <w:rsid w:val="00947B19"/>
    <w:rsid w:val="00BF4FB4"/>
    <w:rsid w:val="00F27C19"/>
    <w:rsid w:val="00F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Exact">
    <w:name w:val="Body text (3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ableofcontents">
    <w:name w:val="Table of contents_"/>
    <w:basedOn w:val="Domylnaczcionkaakapitu"/>
    <w:link w:val="Tableofcontent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Exact">
    <w:name w:val="Heading #1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00" w:line="336" w:lineRule="exact"/>
      <w:ind w:hanging="400"/>
      <w:jc w:val="center"/>
    </w:pPr>
    <w:rPr>
      <w:rFonts w:ascii="Calibri" w:eastAsia="Calibri" w:hAnsi="Calibri" w:cs="Calibri"/>
      <w:b/>
      <w:bCs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336" w:lineRule="exac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line="336" w:lineRule="exact"/>
      <w:ind w:hanging="500"/>
      <w:jc w:val="both"/>
    </w:pPr>
    <w:rPr>
      <w:rFonts w:ascii="Calibri" w:eastAsia="Calibri" w:hAnsi="Calibri" w:cs="Calibri"/>
    </w:rPr>
  </w:style>
  <w:style w:type="paragraph" w:customStyle="1" w:styleId="Tableofcontents0">
    <w:name w:val="Table of contents"/>
    <w:basedOn w:val="Normalny"/>
    <w:link w:val="Tableofcontents"/>
    <w:pPr>
      <w:shd w:val="clear" w:color="auto" w:fill="FFFFFF"/>
      <w:spacing w:line="336" w:lineRule="exact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77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4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774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47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C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C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3425</Words>
  <Characters>20551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zamowienia</cp:lastModifiedBy>
  <cp:revision>5</cp:revision>
  <cp:lastPrinted>2019-05-31T11:12:00Z</cp:lastPrinted>
  <dcterms:created xsi:type="dcterms:W3CDTF">2019-05-30T05:38:00Z</dcterms:created>
  <dcterms:modified xsi:type="dcterms:W3CDTF">2019-05-31T11:15:00Z</dcterms:modified>
</cp:coreProperties>
</file>