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85" w:rsidRPr="00A06C85" w:rsidRDefault="00A06C85" w:rsidP="00A06C85">
      <w:pPr>
        <w:spacing w:after="24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Ogłoszenie nr 544754-N-2019 z dnia 2019-05-08 r. </w:t>
      </w:r>
    </w:p>
    <w:p w:rsidR="00A06C85" w:rsidRPr="00A06C85" w:rsidRDefault="00A06C85" w:rsidP="00A06C85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>Samodzielny Publiczny Zespół Opieki Zdrowotnej w Kościanie: Przeglądy, konserwacje i naprawy pogwarancyjne aparatury medycznej II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OGŁOSZENIE O ZAMÓWIENIU - Usługi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A06C85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A06C85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A06C85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655 120 707.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lastRenderedPageBreak/>
        <w:t xml:space="preserve">Adres profilu nabywcy: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06C85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w Kościanie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06C85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pisemny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SPZOZ w Kościanie ul. Szpitalna 7 64-000 Kościan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lastRenderedPageBreak/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06C85">
        <w:rPr>
          <w:rFonts w:eastAsia="Times New Roman"/>
          <w:sz w:val="24"/>
          <w:szCs w:val="24"/>
          <w:lang w:eastAsia="pl-PL"/>
        </w:rPr>
        <w:t xml:space="preserve">Przeglądy, konserwacje i naprawy pogwarancyjne aparatury medycznej II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A06C85">
        <w:rPr>
          <w:rFonts w:eastAsia="Times New Roman"/>
          <w:sz w:val="24"/>
          <w:szCs w:val="24"/>
          <w:lang w:eastAsia="pl-PL"/>
        </w:rPr>
        <w:t xml:space="preserve">SPZOZ.EPII.23.10.2019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06C85" w:rsidRPr="00A06C85" w:rsidRDefault="00A06C85" w:rsidP="00A06C85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A06C85">
        <w:rPr>
          <w:rFonts w:eastAsia="Times New Roman"/>
          <w:sz w:val="24"/>
          <w:szCs w:val="24"/>
          <w:lang w:eastAsia="pl-PL"/>
        </w:rPr>
        <w:t xml:space="preserve">Usługi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Tak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wszystkich części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18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06C85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06C85">
        <w:rPr>
          <w:rFonts w:eastAsia="Times New Roman"/>
          <w:sz w:val="24"/>
          <w:szCs w:val="24"/>
          <w:lang w:eastAsia="pl-PL"/>
        </w:rPr>
        <w:t xml:space="preserve">- Pakiet 2.16.: Wykonawca wykona odpłatnie przegląd urządzenia zgodnie z wymaganiami producenta. - W ramach przeglądów w cyklu 3- miesięcznym będą wykonane czynności obsługowe i kontrolne przewidziane w instrukcji serwisowej dla przeglądu kwartalnego. Wszelkie naprawy awaryjne wynikłe w okresie ważności niniejszej Umowy w okresach między przeglądami wskutek nieprzewidzianych awarii, powodujących postój urządzenia, zostaną wykonane przez Wykonawcę w ramach ustalonego wynagrodzenia, przystąpienie do naprawy nastąpi nie później niż w ciągu 48 godzin od zgłoszenia usterki(.podać numer tel., e-mail), co oznacza ocenę uszkodzenia i weryfikację niezbędnych części do usunięcia usterki oraz rozpoczęcie naprawy. Zamawiający uiści na rzecz Wykonawcy miesięczną opłatę zryczałtowaną stanowiącą wynagrodzenie za wykonane prace konserwacyjne i naprawcze, koszty delegacji i transportu dla dowolnej technicznie uzasadnionej liczby napraw. Wysokość opłaty = 1 / 28 wartości oferty. Koszty materiałów, części użytych do napraw obciążają Zamawiającego i zostaną zafakturowane po wykonaniu usługi. - Zamawiający zamawia, a Wykonawca zobowiązuje się do wykonywania prac serwisowych w stosunku do aparatury i sprzętu medycznego, należących do Zamawiającego, szczegółowo wymienionych w Załączniku Nr 2 (Pakiety od 2.1 do 2.18.). </w:t>
      </w:r>
      <w:r w:rsidRPr="00A06C85">
        <w:rPr>
          <w:rFonts w:eastAsia="Times New Roman"/>
          <w:sz w:val="24"/>
          <w:szCs w:val="24"/>
          <w:lang w:eastAsia="pl-PL"/>
        </w:rPr>
        <w:lastRenderedPageBreak/>
        <w:t xml:space="preserve">Wykonawca zobowiązuje się do dokonywania okresowych przeglądów, kontroli bezpieczeństwa i kontroli stanu technicznego sprzętu, zgodnie z dokumentacją techniczną, instrukcją obsługi aparatu i instrukcją serwisową, stosownie do zaleceń producenta oraz zgodnie z obowiązującymi normami, Czynności te będą wykonywane zgodnie z ustalonym przez Zamawiającego i Wykonawcę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harmonogramem,dokonywania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napraw pogwarancyjnych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sprzętu,bieżącej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konserwacji sprzętu zalecanej przez producenta oraz innych wynikających z przepisów bhp napraw i przeglądów zapewniających sprawną i bezpieczną eksploatację aparatury i sprzętu medycznego, oraz zgodnie z ustawą z dnia 20.05.2010 r. o wyrobach medycznych (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Dz.U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. z 2019 poz.175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t.j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.),potwierdzenia faktu wykonania czynności serwisowych (przegląd, konserwacja lub naprawa) wpisem w paszporcie technicznym urządzenia oraz w karcie serwisowej lub w przypadku gdy aparat nie posiada książeczkowego paszportu technicznego, tylko w karcie serwisowej (raporcie serwisowym).e. wymiany podczas przeglądów / konserwacji materiałów zużywalnych (uszczelki, kable, przewody, filtry, zestawy serwisowe, zawory, elektrody, zużyte akumulatory - baterie, głowice, bezpieczniki, żarówki, itp., wynikające z normalnego użytkowania sprzętu lub innych zalecanych przez producenta, wykonania niezbędnych regulacji, korekt, kalibracji, aktualizacji oprogramowania przewidzianych w dokumentacji technicznej aparatu. Koszty materiałów i ich wymiany pokrywa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Wykonawca,wydawanie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orzeczeń o stanie technicznym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urządzeń,umożliwienie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utrzymania stałego kontaktu Zamawiającego z Wykonawcą, w celu konsultacji telefonicznych, w dni robocze od poniedziałku do piątku od godz. 8.00 do godz. min. 15.00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A06C85">
        <w:rPr>
          <w:rFonts w:eastAsia="Times New Roman"/>
          <w:sz w:val="24"/>
          <w:szCs w:val="24"/>
          <w:lang w:eastAsia="pl-PL"/>
        </w:rPr>
        <w:t xml:space="preserve">50420000-5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06C85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06C85">
        <w:rPr>
          <w:rFonts w:eastAsia="Times New Roman"/>
          <w:sz w:val="24"/>
          <w:szCs w:val="24"/>
          <w:lang w:eastAsia="pl-PL"/>
        </w:rPr>
        <w:t xml:space="preserve">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06C85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>miesiącach:  34  </w:t>
      </w:r>
      <w:r w:rsidRPr="00A06C85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A06C85">
        <w:rPr>
          <w:rFonts w:eastAsia="Times New Roman"/>
          <w:sz w:val="24"/>
          <w:szCs w:val="24"/>
          <w:lang w:eastAsia="pl-PL"/>
        </w:rPr>
        <w:t> </w:t>
      </w:r>
      <w:r w:rsidRPr="00A06C85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Określenie warunków: brak warunków szczegółowych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Określenie warunków: brak warunków szczegółowych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Określenie warunków: O udzielenie zamówienia mogą ubiegać się wykonawcy, którzy spełniają warunki, dotyczące dysponowania osobami zdolnymi do wykonania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zamówienia.Zamawiający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uzna warunek za spełniony, jeżeli wykonawca będzie dysponował w dniu składania ofert co najmniej jedną osobą, która posiada aktualne na dzień składania ofert szkolenie serwisowe w zakresie sprzętu i aparatury medycznej zgodnie z wymaganiami z rozdz. 3 opis przedmiotu zamówienia pkt 13 – dotyczy każdego pakietu oznaczonego literą A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06C85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06C85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)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Tak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odpisu z właściwego rejestru lub z centralnej ewidencji i informacji o działalności gospodarczej, jeżeli odrębne przepisy wymagają wpisu do rejestru lub ewidencji,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</w:t>
      </w:r>
      <w:r w:rsidRPr="00A06C85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1 USTAWY PZP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Wykaz osób, które będą uczestniczyć w wykonaniu zamówienia, a w szczególności odpowiedzialnych za świadczenie usług wraz z informacjami na temat ich kwalifikacji zawodowych, doświadczenia i wykształcenia niezbędnych do wykonania zamówienia, a także zakresu wykonywanych przez nie czynności oraz informacją o podstawie do dysponowania tymi osobami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Oświadczenie o autoryzacji, oświadczenie o przyrządach pomiarowych.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06C85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lastRenderedPageBreak/>
        <w:t xml:space="preserve">Liczba wykonawców  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06C85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06C85">
        <w:rPr>
          <w:rFonts w:eastAsia="Times New Roman"/>
          <w:sz w:val="24"/>
          <w:szCs w:val="24"/>
          <w:lang w:eastAsia="pl-PL"/>
        </w:rPr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1016"/>
      </w:tblGrid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czas wykonania usługi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cena roboczogodziny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06C85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Czas trwania: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06C85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Jeżeli Wykonawca zastrzega, że informacje stanowiące tajemnicę przedsiębiorstwa w rozumieniu przepisów o zwalczaniu nieuczciwej konkurencji, nie mogą być udostępnione, część oferty, która zawiera te informacje należy umieścić w odrębnej kopercie oznaczonej napisem: „Informacje stanowiące tajemnicę przedsiębiorstwa - POUFNE”. Wykonawca nie może zastrzec informacji, o których mowa w art. 86 ust. 4 ustawy Prawo zamówień publicznych.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Data: 2019-05-21, godzina: 10:00,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lastRenderedPageBreak/>
        <w:br/>
        <w:t xml:space="preserve">Język lub języki, w jakich mogą być sporządzane oferty lub wnioski o dopuszczenie do udziału w postępowaniu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&gt; POLSKI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06C85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06C85">
        <w:rPr>
          <w:rFonts w:eastAsia="Times New Roman"/>
          <w:sz w:val="24"/>
          <w:szCs w:val="24"/>
          <w:lang w:eastAsia="pl-PL"/>
        </w:rPr>
        <w:t xml:space="preserve"> Nie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06C85">
        <w:rPr>
          <w:rFonts w:eastAsia="Times New Roman"/>
          <w:sz w:val="24"/>
          <w:szCs w:val="24"/>
          <w:lang w:eastAsia="pl-PL"/>
        </w:rPr>
        <w:t xml:space="preserve"> Nie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A06C85">
        <w:rPr>
          <w:rFonts w:eastAsia="Times New Roman"/>
          <w:sz w:val="24"/>
          <w:szCs w:val="24"/>
          <w:lang w:eastAsia="pl-PL"/>
        </w:rPr>
        <w:t xml:space="preserve"> 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388"/>
      </w:tblGrid>
      <w:tr w:rsidR="00A06C85" w:rsidRPr="00A06C85" w:rsidTr="00A06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pakiet 2.1do pakiet 2.15</w:t>
            </w:r>
          </w:p>
        </w:tc>
      </w:tr>
    </w:tbl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A06C85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A06C85">
        <w:rPr>
          <w:rFonts w:eastAsia="Times New Roman"/>
          <w:b/>
          <w:bCs/>
          <w:sz w:val="24"/>
          <w:szCs w:val="24"/>
          <w:lang w:eastAsia="pl-PL"/>
        </w:rPr>
        <w:t>budowlane:</w:t>
      </w:r>
      <w:r w:rsidRPr="00A06C85">
        <w:rPr>
          <w:rFonts w:eastAsia="Times New Roman"/>
          <w:sz w:val="24"/>
          <w:szCs w:val="24"/>
          <w:lang w:eastAsia="pl-PL"/>
        </w:rPr>
        <w:t>Przedmiotem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zamówienia są usługi serwisowe okresowych przeglądów technicznych, konserwacji oraz napraw pogwarancyjnych aparatury i sprzętu medycznego wynikające z bieżącej eksploatacji.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A06C85">
        <w:rPr>
          <w:rFonts w:eastAsia="Times New Roman"/>
          <w:sz w:val="24"/>
          <w:szCs w:val="24"/>
          <w:lang w:eastAsia="pl-PL"/>
        </w:rPr>
        <w:t xml:space="preserve">50420000-5,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Waluta: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A06C85">
        <w:rPr>
          <w:rFonts w:eastAsia="Times New Roman"/>
          <w:sz w:val="24"/>
          <w:szCs w:val="24"/>
          <w:lang w:eastAsia="pl-PL"/>
        </w:rPr>
        <w:br/>
        <w:t>okres w miesiącach: 34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okres w dniach: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data rozpoczęcia: </w:t>
      </w:r>
      <w:bookmarkStart w:id="0" w:name="_GoBack"/>
      <w:bookmarkEnd w:id="0"/>
      <w:r w:rsidRPr="00A06C85">
        <w:rPr>
          <w:rFonts w:eastAsia="Times New Roman"/>
          <w:sz w:val="24"/>
          <w:szCs w:val="24"/>
          <w:lang w:eastAsia="pl-PL"/>
        </w:rPr>
        <w:br/>
        <w:t xml:space="preserve">data zakończenia: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1016"/>
      </w:tblGrid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czas wykonania usługi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cena brutto roboczogodziny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A06C85" w:rsidRPr="00A06C85" w:rsidRDefault="00A06C85" w:rsidP="00A06C85">
      <w:pPr>
        <w:spacing w:after="24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6) INFORMACJE DODATKOWE: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42"/>
      </w:tblGrid>
      <w:tr w:rsidR="00A06C85" w:rsidRPr="00A06C85" w:rsidTr="00A06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pakiet 2.16</w:t>
            </w:r>
          </w:p>
        </w:tc>
      </w:tr>
    </w:tbl>
    <w:p w:rsidR="00A06C85" w:rsidRPr="00A06C85" w:rsidRDefault="00A06C85" w:rsidP="00A06C8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1) Krótki opis przedmiotu zamówienia </w:t>
      </w:r>
      <w:r w:rsidRPr="00A06C85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A06C85">
        <w:rPr>
          <w:rFonts w:eastAsia="Times New Roman"/>
          <w:sz w:val="24"/>
          <w:szCs w:val="24"/>
          <w:lang w:eastAsia="pl-PL"/>
        </w:rPr>
        <w:t xml:space="preserve">- Pakiet 2.16.:Wykonawca wykona odpłatnie przegląd urządzenia zgodnie z wymaganiami producenta. W ramach przeglądów w cyklu 3- miesięcznym będą wykonane czynności obsługowe i kontrolne przewidziane w instrukcji serwisowej dla przeglądu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kwartalnego.Wszelkie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naprawy awaryjne wynikłe w okresie ważności niniejszej Umowy w okresach między przeglądami wskutek nieprzewidzianych awarii, powodujących postój urządzenia, zostaną wykonane przez Wykonawcę w ramach ustalonego wynagrodzenia, przystąpienie do naprawy nastąpi nie później niż w ciągu 48 godzin od zgłoszenia usterki(.podać numer tel., e-mail), co oznacza ocenę uszkodzenia i weryfikację niezbędnych części do usunięcia usterki oraz rozpoczęcie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naprawy.Zamawiający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uiści na rzecz Wykonawcy miesięczną opłatę zryczałtowaną stanowiącą wynagrodzenie za wykonane prace konserwacyjne i naprawcze, koszty delegacji i transportu dla dowolnej technicznie uzasadnionej liczby napraw. Wysokość opłaty = 1 / 28 wartości </w:t>
      </w:r>
      <w:proofErr w:type="spellStart"/>
      <w:r w:rsidRPr="00A06C85">
        <w:rPr>
          <w:rFonts w:eastAsia="Times New Roman"/>
          <w:sz w:val="24"/>
          <w:szCs w:val="24"/>
          <w:lang w:eastAsia="pl-PL"/>
        </w:rPr>
        <w:t>oferty.Koszty</w:t>
      </w:r>
      <w:proofErr w:type="spellEnd"/>
      <w:r w:rsidRPr="00A06C85">
        <w:rPr>
          <w:rFonts w:eastAsia="Times New Roman"/>
          <w:sz w:val="24"/>
          <w:szCs w:val="24"/>
          <w:lang w:eastAsia="pl-PL"/>
        </w:rPr>
        <w:t xml:space="preserve"> materiałów, części użytych do napraw obciążają Zamawiającego i zostaną zafakturowane po wykonaniu usługi.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A06C85">
        <w:rPr>
          <w:rFonts w:eastAsia="Times New Roman"/>
          <w:sz w:val="24"/>
          <w:szCs w:val="24"/>
          <w:lang w:eastAsia="pl-PL"/>
        </w:rPr>
        <w:t xml:space="preserve">50420000-5,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Waluta: 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okres w miesiącach: </w:t>
      </w:r>
      <w:r w:rsidRPr="00A06C85">
        <w:rPr>
          <w:rFonts w:eastAsia="Times New Roman"/>
          <w:sz w:val="24"/>
          <w:szCs w:val="24"/>
          <w:lang w:eastAsia="pl-PL"/>
        </w:rPr>
        <w:br/>
        <w:t xml:space="preserve">okres w dniach: </w:t>
      </w:r>
      <w:r w:rsidRPr="00A06C85">
        <w:rPr>
          <w:rFonts w:eastAsia="Times New Roman"/>
          <w:sz w:val="24"/>
          <w:szCs w:val="24"/>
          <w:lang w:eastAsia="pl-PL"/>
        </w:rPr>
        <w:br/>
        <w:t>data rozpoczęcia: 2020-01-01</w:t>
      </w:r>
      <w:r w:rsidRPr="00A06C85">
        <w:rPr>
          <w:rFonts w:eastAsia="Times New Roman"/>
          <w:sz w:val="24"/>
          <w:szCs w:val="24"/>
          <w:lang w:eastAsia="pl-PL"/>
        </w:rPr>
        <w:br/>
        <w:t>data zakończenia: 2022-04-17</w:t>
      </w: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1016"/>
      </w:tblGrid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czas wykonania usługi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A06C85" w:rsidRPr="00A06C85" w:rsidTr="00A06C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cena brutto roboczogodziny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6C85">
              <w:rPr>
                <w:rFonts w:eastAsia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A06C85" w:rsidRPr="00A06C85" w:rsidRDefault="00A06C85" w:rsidP="00A06C85">
      <w:pPr>
        <w:spacing w:after="240" w:line="240" w:lineRule="auto"/>
        <w:rPr>
          <w:rFonts w:eastAsia="Times New Roman"/>
          <w:sz w:val="24"/>
          <w:szCs w:val="24"/>
          <w:lang w:eastAsia="pl-PL"/>
        </w:rPr>
      </w:pPr>
      <w:r w:rsidRPr="00A06C85">
        <w:rPr>
          <w:rFonts w:eastAsia="Times New Roman"/>
          <w:sz w:val="24"/>
          <w:szCs w:val="24"/>
          <w:lang w:eastAsia="pl-PL"/>
        </w:rPr>
        <w:br/>
      </w:r>
      <w:r w:rsidRPr="00A06C85">
        <w:rPr>
          <w:rFonts w:eastAsia="Times New Roman"/>
          <w:b/>
          <w:bCs/>
          <w:sz w:val="24"/>
          <w:szCs w:val="24"/>
          <w:lang w:eastAsia="pl-PL"/>
        </w:rPr>
        <w:t>6) INFORMACJE DODATKOWE:</w:t>
      </w:r>
      <w:r w:rsidRPr="00A06C85">
        <w:rPr>
          <w:rFonts w:eastAsia="Times New Roman"/>
          <w:sz w:val="24"/>
          <w:szCs w:val="24"/>
          <w:lang w:eastAsia="pl-PL"/>
        </w:rPr>
        <w:br/>
      </w:r>
    </w:p>
    <w:p w:rsidR="00A06C85" w:rsidRPr="00A06C85" w:rsidRDefault="00A06C85" w:rsidP="00A06C85">
      <w:pPr>
        <w:spacing w:after="240" w:line="240" w:lineRule="auto"/>
        <w:rPr>
          <w:rFonts w:eastAsia="Times New Roman"/>
          <w:sz w:val="24"/>
          <w:szCs w:val="24"/>
          <w:lang w:eastAsia="pl-PL"/>
        </w:rPr>
      </w:pPr>
    </w:p>
    <w:p w:rsidR="00A06C85" w:rsidRPr="00A06C85" w:rsidRDefault="00A06C85" w:rsidP="00A06C85">
      <w:pPr>
        <w:spacing w:after="240" w:line="240" w:lineRule="auto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06C85" w:rsidRPr="00A06C85" w:rsidTr="00A06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C85" w:rsidRPr="00A06C85" w:rsidRDefault="00A06C85" w:rsidP="00A06C8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6D70D3" w:rsidRDefault="00A06C85"/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85"/>
    <w:rsid w:val="00123F1D"/>
    <w:rsid w:val="00944836"/>
    <w:rsid w:val="00A06C85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8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3301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2019-05-08T07:28:00Z</dcterms:created>
  <dcterms:modified xsi:type="dcterms:W3CDTF">2019-05-08T07:33:00Z</dcterms:modified>
</cp:coreProperties>
</file>