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D" w:rsidRDefault="00397C1D"/>
    <w:p w:rsidR="00D22E3A" w:rsidRDefault="008A1E7C" w:rsidP="00D22E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SPZOZ.EPII.23.01</w:t>
      </w:r>
      <w:r w:rsidR="00D22E3A">
        <w:rPr>
          <w:rFonts w:ascii="Arial" w:hAnsi="Arial" w:cs="Arial"/>
          <w:sz w:val="22"/>
          <w:szCs w:val="22"/>
        </w:rPr>
        <w:t>.2019</w:t>
      </w:r>
    </w:p>
    <w:p w:rsidR="00D22E3A" w:rsidRDefault="000B7B81" w:rsidP="00D22E3A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14</w:t>
      </w:r>
      <w:r w:rsidR="00D22E3A">
        <w:rPr>
          <w:rFonts w:ascii="Arial" w:hAnsi="Arial" w:cs="Arial"/>
          <w:sz w:val="22"/>
          <w:szCs w:val="22"/>
        </w:rPr>
        <w:t>.01.2019 r.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Zamawiający :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Samodzielny Publiczny Zespół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w Kościanie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64-000 Kościan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Ul. Szpitalna 7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</w:p>
    <w:p w:rsidR="00D22E3A" w:rsidRDefault="00D22E3A" w:rsidP="00D22E3A">
      <w:pPr>
        <w:rPr>
          <w:rFonts w:ascii="Arial" w:hAnsi="Arial" w:cs="Arial"/>
          <w:b/>
          <w:bCs/>
          <w:sz w:val="22"/>
          <w:szCs w:val="22"/>
        </w:rPr>
      </w:pP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:rsidR="009C5377" w:rsidRPr="009C5377" w:rsidRDefault="00D22E3A" w:rsidP="009C5377">
      <w:pPr>
        <w:autoSpaceDE w:val="0"/>
        <w:ind w:right="-10" w:firstLine="12"/>
        <w:jc w:val="both"/>
        <w:rPr>
          <w:rFonts w:ascii="Arial Narrow" w:eastAsia="Times New Roman" w:hAnsi="Arial Narrow" w:cs="Arial Narrow"/>
          <w:color w:val="000000"/>
          <w:kern w:val="0"/>
          <w:lang w:eastAsia="pl-PL"/>
        </w:rPr>
      </w:pPr>
      <w:r>
        <w:rPr>
          <w:b/>
          <w:bCs/>
          <w:sz w:val="20"/>
          <w:szCs w:val="22"/>
        </w:rPr>
        <w:t>Dotyczy :</w:t>
      </w: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 </w:t>
      </w:r>
      <w:r w:rsidR="009C5377" w:rsidRPr="009C5377">
        <w:rPr>
          <w:rFonts w:ascii="Arial Narrow" w:eastAsia="Times New Roman" w:hAnsi="Arial Narrow" w:cs="Arial"/>
          <w:b/>
          <w:bCs/>
          <w:kern w:val="0"/>
          <w:lang w:eastAsia="pl-PL"/>
        </w:rPr>
        <w:t>dzierżawę  aparatu  do  wykonywania ciągłych terapii nerkozastępczych wraz z dostawą płynów i materiałów eksploatacyjnych</w:t>
      </w:r>
    </w:p>
    <w:p w:rsidR="00D22E3A" w:rsidRPr="00D22E3A" w:rsidRDefault="00D22E3A" w:rsidP="00D22E3A">
      <w:pP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</w:pPr>
    </w:p>
    <w:p w:rsidR="00D22E3A" w:rsidRDefault="00D22E3A" w:rsidP="00D22E3A">
      <w:pPr>
        <w:ind w:left="750" w:hanging="180"/>
        <w:rPr>
          <w:b/>
          <w:bCs/>
          <w:sz w:val="20"/>
          <w:szCs w:val="22"/>
        </w:rPr>
      </w:pPr>
    </w:p>
    <w:p w:rsidR="008D0765" w:rsidRPr="008D0765" w:rsidRDefault="008D0765" w:rsidP="008D0765">
      <w:pPr>
        <w:widowControl/>
        <w:suppressAutoHyphens w:val="0"/>
        <w:rPr>
          <w:rFonts w:eastAsia="Times New Roman"/>
          <w:b/>
          <w:kern w:val="0"/>
          <w:lang w:eastAsia="pl-PL"/>
        </w:rPr>
      </w:pPr>
    </w:p>
    <w:p w:rsidR="000B7B81" w:rsidRDefault="008D0765" w:rsidP="009C5377">
      <w:pPr>
        <w:widowControl/>
        <w:suppressAutoHyphens w:val="0"/>
        <w:rPr>
          <w:rFonts w:eastAsia="Times New Roman"/>
          <w:kern w:val="0"/>
          <w:u w:val="single"/>
          <w:lang w:eastAsia="pl-PL"/>
        </w:rPr>
      </w:pPr>
      <w:r w:rsidRPr="008D0765">
        <w:rPr>
          <w:rFonts w:eastAsia="Times New Roman"/>
          <w:kern w:val="0"/>
          <w:u w:val="single"/>
          <w:lang w:eastAsia="pl-PL"/>
        </w:rPr>
        <w:t>Pytanie 1</w:t>
      </w:r>
      <w:r w:rsidR="009C5377">
        <w:rPr>
          <w:rFonts w:eastAsia="Times New Roman"/>
          <w:kern w:val="0"/>
          <w:u w:val="single"/>
          <w:lang w:eastAsia="pl-PL"/>
        </w:rPr>
        <w:t>:</w:t>
      </w:r>
    </w:p>
    <w:p w:rsidR="009C5377" w:rsidRPr="009C5377" w:rsidRDefault="000B7B81" w:rsidP="009C5377">
      <w:pPr>
        <w:widowControl/>
        <w:suppressAutoHyphens w:val="0"/>
      </w:pPr>
      <w:r>
        <w:t>Pakiet zbiorczy, pozycja 3</w:t>
      </w:r>
      <w:r>
        <w:br/>
      </w:r>
      <w:r>
        <w:br/>
        <w:t xml:space="preserve">Czy Zamawiający dopuści cewnik </w:t>
      </w:r>
      <w:proofErr w:type="spellStart"/>
      <w:r>
        <w:t>dwuświatłowy</w:t>
      </w:r>
      <w:proofErr w:type="spellEnd"/>
      <w:r>
        <w:t xml:space="preserve"> poliuretanowy z ramionami</w:t>
      </w:r>
      <w:r>
        <w:br/>
        <w:t>prostymi z kolorystyczne oznaczonymi zakończeniami żylnymi i tętniczymi za</w:t>
      </w:r>
      <w:r>
        <w:br/>
        <w:t>pomocą klamerek zaciskowych, cewnik 12Fr lub 14FR o długości 15 cm, 20cm, 24</w:t>
      </w:r>
      <w:r>
        <w:br/>
        <w:t xml:space="preserve">cm widoczny w RTG. </w:t>
      </w:r>
      <w:proofErr w:type="spellStart"/>
      <w:r>
        <w:t>Biokompatybilny</w:t>
      </w:r>
      <w:proofErr w:type="spellEnd"/>
      <w:r>
        <w:t xml:space="preserve">, </w:t>
      </w:r>
      <w:proofErr w:type="spellStart"/>
      <w:r>
        <w:t>termowrażliwy</w:t>
      </w:r>
      <w:proofErr w:type="spellEnd"/>
      <w:r>
        <w:t xml:space="preserve"> materiał cewnika mięknie</w:t>
      </w:r>
      <w:r>
        <w:br/>
        <w:t>po implantacji co zwiększa bezpieczeństwo i komfort pacjenta. Kolorowo</w:t>
      </w:r>
      <w:r>
        <w:br/>
        <w:t>kodowane zaciski z opisem przepływów dla ułatwienia doboru właściwego</w:t>
      </w:r>
      <w:r>
        <w:br/>
        <w:t>cewnika. Elastycznie zabezpieczające obrotowe skrzydełka. Rozmiar i długość</w:t>
      </w:r>
      <w:r>
        <w:br/>
        <w:t>cewnika podana we French naniesiona na piastę cewnika. Zestaw z cewnikiem</w:t>
      </w:r>
      <w:r>
        <w:br/>
        <w:t>zawiera: igłę wprowadzającą 18Ga x 7cm, strzykawkę 5ml, cewnik PU widoczny w</w:t>
      </w:r>
      <w:r>
        <w:br/>
        <w:t>RTG, dwa rozszerzacze o wymiarach 8Fr x 10cm i 12Fr x 15cm, znaczona</w:t>
      </w:r>
      <w:r>
        <w:br/>
        <w:t>prowadnica J-</w:t>
      </w:r>
      <w:proofErr w:type="spellStart"/>
      <w:r>
        <w:t>Flex</w:t>
      </w:r>
      <w:proofErr w:type="spellEnd"/>
      <w:r>
        <w:t xml:space="preserve"> </w:t>
      </w:r>
      <w:proofErr w:type="spellStart"/>
      <w:r>
        <w:t>Tip</w:t>
      </w:r>
      <w:proofErr w:type="spellEnd"/>
      <w:r>
        <w:t xml:space="preserve"> 0.038'', dwa koreczki </w:t>
      </w:r>
      <w:proofErr w:type="spellStart"/>
      <w:r>
        <w:t>heparynizowane</w:t>
      </w:r>
      <w:proofErr w:type="spellEnd"/>
      <w:r>
        <w:t>.</w:t>
      </w:r>
      <w:r w:rsidR="008D0765" w:rsidRPr="008D0765">
        <w:rPr>
          <w:rFonts w:eastAsia="Times New Roman"/>
          <w:kern w:val="0"/>
          <w:u w:val="single"/>
          <w:lang w:eastAsia="pl-PL"/>
        </w:rPr>
        <w:br/>
      </w:r>
      <w:r w:rsidR="009C5377">
        <w:t xml:space="preserve">Odp. </w:t>
      </w:r>
      <w:r w:rsidR="009C5377" w:rsidRPr="009C5377">
        <w:t>Zamawiający podtrzymuje zapis zgodny z SIWZ.</w:t>
      </w:r>
    </w:p>
    <w:p w:rsidR="009C5377" w:rsidRPr="009C5377" w:rsidRDefault="009C5377" w:rsidP="009C5377">
      <w:pPr>
        <w:widowControl/>
        <w:suppressAutoHyphens w:val="0"/>
        <w:rPr>
          <w:u w:val="single"/>
        </w:rPr>
      </w:pPr>
      <w:r>
        <w:br/>
      </w:r>
      <w:r w:rsidRPr="009C5377">
        <w:rPr>
          <w:u w:val="single"/>
        </w:rPr>
        <w:t>Pytanie 2:</w:t>
      </w:r>
    </w:p>
    <w:p w:rsidR="003C5EAE" w:rsidRDefault="000B7B81" w:rsidP="009C5377">
      <w:pPr>
        <w:widowControl/>
        <w:suppressAutoHyphens w:val="0"/>
      </w:pPr>
      <w:r>
        <w:t>C</w:t>
      </w:r>
      <w:r>
        <w:t xml:space="preserve">zy Zamawiający dopuści cewnik do dializ </w:t>
      </w:r>
      <w:proofErr w:type="spellStart"/>
      <w:r>
        <w:t>dwuświatłowy</w:t>
      </w:r>
      <w:proofErr w:type="spellEnd"/>
      <w:r>
        <w:t>, poliuretanowy</w:t>
      </w:r>
      <w:r>
        <w:br/>
        <w:t xml:space="preserve">wykonany z </w:t>
      </w:r>
      <w:proofErr w:type="spellStart"/>
      <w:r>
        <w:t>biokompatybilnego</w:t>
      </w:r>
      <w:proofErr w:type="spellEnd"/>
      <w:r>
        <w:t xml:space="preserve"> materiału zapobiegającego zwężaniu naczyń,</w:t>
      </w:r>
      <w:r>
        <w:br/>
        <w:t>odporny na zginanie bez bocznych otworów, z zakończoną końcówką dla</w:t>
      </w:r>
      <w:r>
        <w:br/>
        <w:t>maksymalizacji przepływu, cewnik o przekroju 12Fr lub 14Fr i długościach:</w:t>
      </w:r>
      <w:r>
        <w:br/>
        <w:t>15cm, 20cm, 25cm z nadrukiem objętości wypełnienia na ramionach</w:t>
      </w:r>
      <w:r>
        <w:br/>
        <w:t>sterylizowany tlenkiem etylenu, ramiona proste, cewnik nieprzepuszczalny dla</w:t>
      </w:r>
      <w:r>
        <w:br/>
        <w:t xml:space="preserve">promieni RTG, zestaw </w:t>
      </w:r>
      <w:proofErr w:type="spellStart"/>
      <w:r>
        <w:t>apirogenny</w:t>
      </w:r>
      <w:proofErr w:type="spellEnd"/>
      <w:r>
        <w:t xml:space="preserve"> kompletny do implantacji w skład którego</w:t>
      </w:r>
      <w:r>
        <w:br/>
        <w:t xml:space="preserve">wchodzi: igła z końcówką </w:t>
      </w:r>
      <w:proofErr w:type="spellStart"/>
      <w:r>
        <w:t>echogeniczną</w:t>
      </w:r>
      <w:proofErr w:type="spellEnd"/>
      <w:r>
        <w:t>, rozmiar 18 G x 7 cm, długi (70 cm)</w:t>
      </w:r>
      <w:r>
        <w:br/>
        <w:t xml:space="preserve">prowadnik </w:t>
      </w:r>
      <w:proofErr w:type="spellStart"/>
      <w:r>
        <w:t>Nitinolowy</w:t>
      </w:r>
      <w:proofErr w:type="spellEnd"/>
      <w:r>
        <w:t xml:space="preserve"> z zakończeniem w kształcie litery ' J' z znaczoną</w:t>
      </w:r>
      <w:r>
        <w:br/>
        <w:t xml:space="preserve">długością w skalowanym dozowniku , strzykawka 10 ml, korek do </w:t>
      </w:r>
      <w:proofErr w:type="spellStart"/>
      <w:r>
        <w:t>wstrzykiwań</w:t>
      </w:r>
      <w:proofErr w:type="spellEnd"/>
      <w:r>
        <w:t>,</w:t>
      </w:r>
      <w:r>
        <w:br/>
        <w:t>dwa rozszerzacze w rozmiarze 12 FR x 14 cm ; 16 FR x 15 cm, łącznik</w:t>
      </w:r>
      <w:r>
        <w:br/>
        <w:t>prowadzący typu 'Y', taśma mocująca do drenu cewnika oraz naklejka</w:t>
      </w:r>
      <w:r>
        <w:br/>
        <w:t>identyfikująca pacjenta.</w:t>
      </w:r>
    </w:p>
    <w:p w:rsidR="00E9618C" w:rsidRDefault="00E9618C" w:rsidP="009C5377">
      <w:pPr>
        <w:ind w:right="1275"/>
        <w:jc w:val="both"/>
      </w:pPr>
      <w:r>
        <w:t>Odp. Zamawiający podtrzymuje zapis zgodny z SIWZ.</w:t>
      </w:r>
    </w:p>
    <w:p w:rsidR="000B7B81" w:rsidRDefault="000B7B81" w:rsidP="009C5377">
      <w:pPr>
        <w:ind w:right="1275"/>
        <w:jc w:val="both"/>
      </w:pPr>
    </w:p>
    <w:p w:rsidR="000B7B81" w:rsidRDefault="000B7B81" w:rsidP="009C5377">
      <w:pPr>
        <w:ind w:right="1275"/>
        <w:jc w:val="both"/>
        <w:rPr>
          <w:u w:val="single"/>
        </w:rPr>
      </w:pPr>
    </w:p>
    <w:p w:rsidR="000B7B81" w:rsidRDefault="000B7B81" w:rsidP="009C5377">
      <w:pPr>
        <w:ind w:right="1275"/>
        <w:jc w:val="both"/>
        <w:rPr>
          <w:u w:val="single"/>
        </w:rPr>
      </w:pPr>
      <w:r w:rsidRPr="000B7B81">
        <w:rPr>
          <w:u w:val="single"/>
        </w:rPr>
        <w:lastRenderedPageBreak/>
        <w:t>Pytanie 3:</w:t>
      </w:r>
    </w:p>
    <w:p w:rsidR="000B7B81" w:rsidRDefault="000B7B81" w:rsidP="009C5377">
      <w:pPr>
        <w:ind w:right="1275"/>
        <w:jc w:val="both"/>
      </w:pPr>
      <w:r>
        <w:t>Czy Zamawiający wyrazi zgodę na wydzielenie p</w:t>
      </w:r>
      <w:r>
        <w:t xml:space="preserve">ozycji 3 z Pakietu zbiorczego i </w:t>
      </w:r>
      <w:r>
        <w:t>stworzy osobny pakiet?</w:t>
      </w:r>
    </w:p>
    <w:p w:rsidR="000B7B81" w:rsidRDefault="000B7B81" w:rsidP="009C5377">
      <w:pPr>
        <w:ind w:right="1275"/>
        <w:jc w:val="both"/>
      </w:pPr>
      <w:r>
        <w:t>Odp. Nie wyraża zgody.</w:t>
      </w:r>
    </w:p>
    <w:p w:rsidR="000B7B81" w:rsidRDefault="000B7B81" w:rsidP="009C5377">
      <w:pPr>
        <w:ind w:right="1275"/>
        <w:jc w:val="both"/>
      </w:pPr>
    </w:p>
    <w:p w:rsidR="000B7B81" w:rsidRDefault="000B7B81" w:rsidP="009C5377">
      <w:pPr>
        <w:ind w:right="1275"/>
        <w:jc w:val="both"/>
      </w:pPr>
      <w:r>
        <w:t>Pytanie 4:</w:t>
      </w:r>
    </w:p>
    <w:p w:rsidR="000B7B81" w:rsidRDefault="000B7B81" w:rsidP="009C5377">
      <w:pPr>
        <w:ind w:right="1275"/>
        <w:jc w:val="both"/>
      </w:pPr>
      <w:r>
        <w:t xml:space="preserve">Czy Zamawiający wyrazi zgodę na wydzielenie </w:t>
      </w:r>
      <w:r>
        <w:t xml:space="preserve">pozycji 10 z Pakietu zbiorczego </w:t>
      </w:r>
      <w:r>
        <w:t>i stworzy osobny pakiet?</w:t>
      </w:r>
    </w:p>
    <w:p w:rsidR="000B7B81" w:rsidRDefault="000B7B81" w:rsidP="009C5377">
      <w:pPr>
        <w:ind w:right="1275"/>
        <w:jc w:val="both"/>
        <w:rPr>
          <w:u w:val="single"/>
        </w:rPr>
      </w:pPr>
      <w:r>
        <w:t>Odp. Nie wyraża zgody.</w:t>
      </w:r>
      <w:bookmarkStart w:id="0" w:name="_GoBack"/>
      <w:bookmarkEnd w:id="0"/>
    </w:p>
    <w:p w:rsidR="000B7B81" w:rsidRPr="000B7B81" w:rsidRDefault="000B7B81" w:rsidP="009C5377">
      <w:pPr>
        <w:ind w:right="1275"/>
        <w:jc w:val="both"/>
        <w:rPr>
          <w:u w:val="single"/>
        </w:rPr>
      </w:pPr>
    </w:p>
    <w:p w:rsidR="00E9618C" w:rsidRDefault="00E9618C" w:rsidP="00D22E3A">
      <w:pPr>
        <w:ind w:left="709" w:right="1275"/>
        <w:jc w:val="both"/>
      </w:pP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………………………..</w:t>
      </w: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Zatwierdzam</w:t>
      </w:r>
    </w:p>
    <w:p w:rsidR="003C5EAE" w:rsidRDefault="003C5EAE" w:rsidP="003C5EAE">
      <w:pPr>
        <w:ind w:left="709" w:right="1275"/>
        <w:jc w:val="right"/>
      </w:pPr>
    </w:p>
    <w:sectPr w:rsidR="003C5EAE" w:rsidSect="00E9618C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CF" w:rsidRDefault="007D25CF" w:rsidP="00652C3F">
      <w:r>
        <w:separator/>
      </w:r>
    </w:p>
  </w:endnote>
  <w:endnote w:type="continuationSeparator" w:id="0">
    <w:p w:rsidR="007D25CF" w:rsidRDefault="007D25CF" w:rsidP="0065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8384"/>
      <w:docPartObj>
        <w:docPartGallery w:val="Page Numbers (Bottom of Page)"/>
        <w:docPartUnique/>
      </w:docPartObj>
    </w:sdtPr>
    <w:sdtEndPr/>
    <w:sdtContent>
      <w:p w:rsidR="00E9618C" w:rsidRDefault="00E961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B81">
          <w:rPr>
            <w:noProof/>
          </w:rPr>
          <w:t>1</w:t>
        </w:r>
        <w:r>
          <w:fldChar w:fldCharType="end"/>
        </w:r>
      </w:p>
    </w:sdtContent>
  </w:sdt>
  <w:p w:rsidR="00652C3F" w:rsidRDefault="00652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CF" w:rsidRDefault="007D25CF" w:rsidP="00652C3F">
      <w:r>
        <w:separator/>
      </w:r>
    </w:p>
  </w:footnote>
  <w:footnote w:type="continuationSeparator" w:id="0">
    <w:p w:rsidR="007D25CF" w:rsidRDefault="007D25CF" w:rsidP="0065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3F" w:rsidRDefault="00652C3F" w:rsidP="00652C3F">
    <w:pPr>
      <w:pStyle w:val="Nagwek"/>
      <w:tabs>
        <w:tab w:val="clear" w:pos="4536"/>
        <w:tab w:val="center" w:pos="284"/>
      </w:tabs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5"/>
    <w:rsid w:val="000756A0"/>
    <w:rsid w:val="000B7B81"/>
    <w:rsid w:val="001C0EC5"/>
    <w:rsid w:val="00397C1D"/>
    <w:rsid w:val="003C5EAE"/>
    <w:rsid w:val="0040111E"/>
    <w:rsid w:val="00491B4F"/>
    <w:rsid w:val="00652C3F"/>
    <w:rsid w:val="007C33FD"/>
    <w:rsid w:val="007D25CF"/>
    <w:rsid w:val="008A1E7C"/>
    <w:rsid w:val="008D0765"/>
    <w:rsid w:val="009B420E"/>
    <w:rsid w:val="009C5377"/>
    <w:rsid w:val="00C324B7"/>
    <w:rsid w:val="00D22E3A"/>
    <w:rsid w:val="00E857E7"/>
    <w:rsid w:val="00E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11</cp:revision>
  <dcterms:created xsi:type="dcterms:W3CDTF">2019-01-04T06:42:00Z</dcterms:created>
  <dcterms:modified xsi:type="dcterms:W3CDTF">2019-01-14T11:25:00Z</dcterms:modified>
</cp:coreProperties>
</file>