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397C1D"/>
    <w:p w:rsidR="00D22E3A" w:rsidRDefault="008A1E7C" w:rsidP="00D22E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SPZOZ.EPII.23.01</w:t>
      </w:r>
      <w:r w:rsidR="00D22E3A">
        <w:rPr>
          <w:rFonts w:ascii="Arial" w:hAnsi="Arial" w:cs="Arial"/>
          <w:sz w:val="22"/>
          <w:szCs w:val="22"/>
        </w:rPr>
        <w:t>.2019</w:t>
      </w:r>
    </w:p>
    <w:p w:rsidR="00D22E3A" w:rsidRDefault="008A1E7C" w:rsidP="00D22E3A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09</w:t>
      </w:r>
      <w:r w:rsidR="00D22E3A">
        <w:rPr>
          <w:rFonts w:ascii="Arial" w:hAnsi="Arial" w:cs="Arial"/>
          <w:sz w:val="22"/>
          <w:szCs w:val="22"/>
        </w:rPr>
        <w:t>.01.2019 r.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Zamawiający :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Samodzielny Publiczny Zespół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 Kościanie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64-000 Kościan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Ul. Szpitalna 7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</w:p>
    <w:p w:rsidR="00D22E3A" w:rsidRDefault="00D22E3A" w:rsidP="00D22E3A">
      <w:pPr>
        <w:rPr>
          <w:rFonts w:ascii="Arial" w:hAnsi="Arial" w:cs="Arial"/>
          <w:b/>
          <w:bCs/>
          <w:sz w:val="22"/>
          <w:szCs w:val="22"/>
        </w:rPr>
      </w:pP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9C5377" w:rsidRPr="009C5377" w:rsidRDefault="00D22E3A" w:rsidP="009C5377">
      <w:pPr>
        <w:autoSpaceDE w:val="0"/>
        <w:ind w:right="-10" w:firstLine="12"/>
        <w:jc w:val="both"/>
        <w:rPr>
          <w:rFonts w:ascii="Arial Narrow" w:eastAsia="Times New Roman" w:hAnsi="Arial Narrow" w:cs="Arial Narrow"/>
          <w:color w:val="000000"/>
          <w:kern w:val="0"/>
          <w:lang w:eastAsia="pl-PL"/>
        </w:rPr>
      </w:pPr>
      <w:r>
        <w:rPr>
          <w:b/>
          <w:bCs/>
          <w:sz w:val="20"/>
          <w:szCs w:val="22"/>
        </w:rPr>
        <w:t>Dotyczy :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="009C5377" w:rsidRPr="009C5377">
        <w:rPr>
          <w:rFonts w:ascii="Arial Narrow" w:eastAsia="Times New Roman" w:hAnsi="Arial Narrow" w:cs="Arial"/>
          <w:b/>
          <w:bCs/>
          <w:kern w:val="0"/>
          <w:lang w:eastAsia="pl-PL"/>
        </w:rPr>
        <w:t>dzierżawę  aparatu  do  wykonywania ciągłych terapii nerkozastępczych wraz z dostawą płynów i materiałów eksploatacyjnych</w:t>
      </w:r>
    </w:p>
    <w:p w:rsidR="00D22E3A" w:rsidRPr="00D22E3A" w:rsidRDefault="00D22E3A" w:rsidP="00D22E3A">
      <w:pP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</w:pPr>
    </w:p>
    <w:p w:rsidR="00D22E3A" w:rsidRDefault="00D22E3A" w:rsidP="00D22E3A">
      <w:pPr>
        <w:ind w:left="750" w:hanging="180"/>
        <w:rPr>
          <w:b/>
          <w:bCs/>
          <w:sz w:val="20"/>
          <w:szCs w:val="22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b/>
          <w:kern w:val="0"/>
          <w:lang w:eastAsia="pl-PL"/>
        </w:rPr>
      </w:pPr>
    </w:p>
    <w:p w:rsidR="009C5377" w:rsidRDefault="008D0765" w:rsidP="009C5377">
      <w:pPr>
        <w:widowControl/>
        <w:suppressAutoHyphens w:val="0"/>
      </w:pPr>
      <w:r w:rsidRPr="008D0765">
        <w:rPr>
          <w:rFonts w:eastAsia="Times New Roman"/>
          <w:kern w:val="0"/>
          <w:u w:val="single"/>
          <w:lang w:eastAsia="pl-PL"/>
        </w:rPr>
        <w:t>Pytanie 1</w:t>
      </w:r>
      <w:r w:rsidR="009C5377">
        <w:rPr>
          <w:rFonts w:eastAsia="Times New Roman"/>
          <w:kern w:val="0"/>
          <w:u w:val="single"/>
          <w:lang w:eastAsia="pl-PL"/>
        </w:rPr>
        <w:t>:</w:t>
      </w:r>
      <w:r w:rsidRPr="008D0765">
        <w:rPr>
          <w:rFonts w:eastAsia="Times New Roman"/>
          <w:kern w:val="0"/>
          <w:u w:val="single"/>
          <w:lang w:eastAsia="pl-PL"/>
        </w:rPr>
        <w:br/>
      </w:r>
      <w:r w:rsidR="009C5377" w:rsidRPr="009C5377">
        <w:t xml:space="preserve">Czy Zamawiający dopuści cewniki </w:t>
      </w:r>
      <w:proofErr w:type="spellStart"/>
      <w:r w:rsidR="009C5377" w:rsidRPr="009C5377">
        <w:t>dwuświatłowe</w:t>
      </w:r>
      <w:proofErr w:type="spellEnd"/>
      <w:r w:rsidR="009C5377" w:rsidRPr="009C5377">
        <w:t>, poliuretanowe wykonane</w:t>
      </w:r>
      <w:r w:rsidR="009C5377" w:rsidRPr="009C5377">
        <w:br/>
        <w:t xml:space="preserve">z </w:t>
      </w:r>
      <w:proofErr w:type="spellStart"/>
      <w:r w:rsidR="009C5377" w:rsidRPr="009C5377">
        <w:t>biokompatybilnego</w:t>
      </w:r>
      <w:proofErr w:type="spellEnd"/>
      <w:r w:rsidR="009C5377" w:rsidRPr="009C5377">
        <w:t xml:space="preserve"> materiału zapobiegającego zwężaniu naczyń,</w:t>
      </w:r>
      <w:r w:rsidR="009C5377" w:rsidRPr="009C5377">
        <w:br/>
        <w:t>budowa cewnika zmniejsza ryzyko adhezji bocznej do ściany naczynia,</w:t>
      </w:r>
      <w:r w:rsidR="009C5377" w:rsidRPr="009C5377">
        <w:br/>
        <w:t>odporny na zginanie bez bocznych otworów, z końcówką schodkową, z</w:t>
      </w:r>
      <w:r w:rsidR="009C5377" w:rsidRPr="009C5377">
        <w:br/>
        <w:t>przyjaznymi dla pacjenta zakrzywionymi przedłużaczami, ze wsuniętymi</w:t>
      </w:r>
      <w:r w:rsidR="009C5377" w:rsidRPr="009C5377">
        <w:br/>
        <w:t>mandrynami, cewniki o przekroju 12 FR o długościach: 15 cm, 17 cm,</w:t>
      </w:r>
      <w:r w:rsidR="009C5377" w:rsidRPr="009C5377">
        <w:br/>
        <w:t>20 cm, 25 cm i 14 FR o długościach: 17 cm, 20 cm, 25 cm, 30 cm do</w:t>
      </w:r>
      <w:r w:rsidR="009C5377" w:rsidRPr="009C5377">
        <w:br/>
        <w:t>wyboru przez Zamawiającego z nadrukiem objętości wypełnienia na</w:t>
      </w:r>
      <w:r w:rsidR="009C5377" w:rsidRPr="009C5377">
        <w:br/>
        <w:t>ramionach sterylizowane tlenkiem etylenu, nieprzepuszczalne dla</w:t>
      </w:r>
      <w:r w:rsidR="009C5377" w:rsidRPr="009C5377">
        <w:br/>
        <w:t xml:space="preserve">promieni rentgenowskich, zestaw </w:t>
      </w:r>
      <w:proofErr w:type="spellStart"/>
      <w:r w:rsidR="009C5377" w:rsidRPr="009C5377">
        <w:t>apirogenny</w:t>
      </w:r>
      <w:proofErr w:type="spellEnd"/>
      <w:r w:rsidR="009C5377" w:rsidRPr="009C5377">
        <w:t xml:space="preserve"> kompletny do implantacji?</w:t>
      </w:r>
    </w:p>
    <w:p w:rsidR="009C5377" w:rsidRPr="009C5377" w:rsidRDefault="009C5377" w:rsidP="009C5377">
      <w:pPr>
        <w:widowControl/>
        <w:suppressAutoHyphens w:val="0"/>
      </w:pPr>
      <w:r>
        <w:t xml:space="preserve">Odp. </w:t>
      </w:r>
      <w:r w:rsidRPr="009C5377">
        <w:t>Zamawiający podtrzymuje zapis zgodny z SIWZ.</w:t>
      </w:r>
    </w:p>
    <w:p w:rsidR="009C5377" w:rsidRPr="009C5377" w:rsidRDefault="009C5377" w:rsidP="009C5377">
      <w:pPr>
        <w:widowControl/>
        <w:suppressAutoHyphens w:val="0"/>
        <w:rPr>
          <w:u w:val="single"/>
        </w:rPr>
      </w:pPr>
      <w:r>
        <w:br/>
      </w:r>
      <w:r w:rsidRPr="009C5377">
        <w:rPr>
          <w:u w:val="single"/>
        </w:rPr>
        <w:t>Pytanie 2:</w:t>
      </w:r>
    </w:p>
    <w:p w:rsidR="003C5EAE" w:rsidRDefault="009C5377" w:rsidP="009C5377">
      <w:pPr>
        <w:widowControl/>
        <w:suppressAutoHyphens w:val="0"/>
      </w:pPr>
      <w:r w:rsidRPr="009C5377">
        <w:t xml:space="preserve"> Czy Zamawiający wyrazi zgodę na wydzielenie pozycji 3 z pakietu</w:t>
      </w:r>
      <w:r w:rsidRPr="009C5377">
        <w:br/>
        <w:t>zbiorczego i stworzy osobny pakiet dla tych pozycji?</w:t>
      </w:r>
    </w:p>
    <w:p w:rsidR="00E9618C" w:rsidRDefault="00E9618C" w:rsidP="009C5377">
      <w:pPr>
        <w:ind w:right="1275"/>
        <w:jc w:val="both"/>
      </w:pPr>
      <w:bookmarkStart w:id="0" w:name="_GoBack"/>
      <w:bookmarkEnd w:id="0"/>
      <w:r>
        <w:t>Odp. Zamawiający podtrzymuje zapis zgodny z SIWZ.</w:t>
      </w:r>
    </w:p>
    <w:p w:rsidR="00E9618C" w:rsidRDefault="00E9618C" w:rsidP="00D22E3A">
      <w:pPr>
        <w:ind w:left="709" w:right="1275"/>
        <w:jc w:val="both"/>
      </w:pP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………………………..</w:t>
      </w: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Zatwierdzam</w:t>
      </w:r>
    </w:p>
    <w:p w:rsidR="003C5EAE" w:rsidRDefault="003C5EAE" w:rsidP="003C5EAE">
      <w:pPr>
        <w:ind w:left="709" w:right="1275"/>
        <w:jc w:val="right"/>
      </w:pPr>
    </w:p>
    <w:sectPr w:rsidR="003C5EAE" w:rsidSect="00E9618C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4F" w:rsidRDefault="00491B4F" w:rsidP="00652C3F">
      <w:r>
        <w:separator/>
      </w:r>
    </w:p>
  </w:endnote>
  <w:endnote w:type="continuationSeparator" w:id="0">
    <w:p w:rsidR="00491B4F" w:rsidRDefault="00491B4F" w:rsidP="006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8384"/>
      <w:docPartObj>
        <w:docPartGallery w:val="Page Numbers (Bottom of Page)"/>
        <w:docPartUnique/>
      </w:docPartObj>
    </w:sdtPr>
    <w:sdtEndPr/>
    <w:sdtContent>
      <w:p w:rsidR="00E9618C" w:rsidRDefault="00E961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77">
          <w:rPr>
            <w:noProof/>
          </w:rPr>
          <w:t>1</w:t>
        </w:r>
        <w:r>
          <w:fldChar w:fldCharType="end"/>
        </w:r>
      </w:p>
    </w:sdtContent>
  </w:sdt>
  <w:p w:rsidR="00652C3F" w:rsidRDefault="00652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4F" w:rsidRDefault="00491B4F" w:rsidP="00652C3F">
      <w:r>
        <w:separator/>
      </w:r>
    </w:p>
  </w:footnote>
  <w:footnote w:type="continuationSeparator" w:id="0">
    <w:p w:rsidR="00491B4F" w:rsidRDefault="00491B4F" w:rsidP="0065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3F" w:rsidRDefault="00652C3F" w:rsidP="00652C3F">
    <w:pPr>
      <w:pStyle w:val="Nagwek"/>
      <w:tabs>
        <w:tab w:val="clear" w:pos="4536"/>
        <w:tab w:val="center" w:pos="284"/>
      </w:tabs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5"/>
    <w:rsid w:val="000756A0"/>
    <w:rsid w:val="001C0EC5"/>
    <w:rsid w:val="00397C1D"/>
    <w:rsid w:val="003C5EAE"/>
    <w:rsid w:val="0040111E"/>
    <w:rsid w:val="00491B4F"/>
    <w:rsid w:val="00652C3F"/>
    <w:rsid w:val="007C33FD"/>
    <w:rsid w:val="008A1E7C"/>
    <w:rsid w:val="008D0765"/>
    <w:rsid w:val="009B420E"/>
    <w:rsid w:val="009C5377"/>
    <w:rsid w:val="00C324B7"/>
    <w:rsid w:val="00D22E3A"/>
    <w:rsid w:val="00E857E7"/>
    <w:rsid w:val="00E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10</cp:revision>
  <dcterms:created xsi:type="dcterms:W3CDTF">2019-01-04T06:42:00Z</dcterms:created>
  <dcterms:modified xsi:type="dcterms:W3CDTF">2019-01-09T11:38:00Z</dcterms:modified>
</cp:coreProperties>
</file>