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C" w:rsidRPr="00684D1C" w:rsidRDefault="00684D1C" w:rsidP="00684D1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84D1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84D1C" w:rsidRPr="00684D1C" w:rsidRDefault="00684D1C" w:rsidP="00684D1C">
      <w:pPr>
        <w:spacing w:after="240" w:line="260" w:lineRule="atLeast"/>
        <w:rPr>
          <w:rFonts w:eastAsia="Times New Roman"/>
          <w:sz w:val="24"/>
          <w:szCs w:val="24"/>
          <w:lang w:eastAsia="pl-PL"/>
        </w:rPr>
      </w:pPr>
      <w:hyperlink r:id="rId8" w:tgtFrame="_blank" w:history="1">
        <w:r w:rsidRPr="00684D1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szpital.koscian.pl</w:t>
        </w:r>
      </w:hyperlink>
    </w:p>
    <w:p w:rsidR="00684D1C" w:rsidRPr="00684D1C" w:rsidRDefault="00684D1C" w:rsidP="00684D1C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84D1C" w:rsidRPr="00684D1C" w:rsidRDefault="00684D1C" w:rsidP="00684D1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84D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Przystosowanie pomieszczeń szpitala na Oddział Reumatologii</w:t>
      </w:r>
      <w:r w:rsidRPr="00684D1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84D1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18991 - 2016; data zamieszczenia: 25.02.2016</w:t>
      </w:r>
      <w:r w:rsidRPr="00684D1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684D1C">
        <w:rPr>
          <w:rFonts w:ascii="Arial CE" w:eastAsia="Times New Roman" w:hAnsi="Arial CE" w:cs="Arial CE"/>
          <w:lang w:eastAsia="pl-PL"/>
        </w:rPr>
        <w:t xml:space="preserve"> obowiązkowe.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684D1C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684D1C" w:rsidRPr="00684D1C" w:rsidTr="0068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684D1C" w:rsidRPr="00684D1C" w:rsidTr="0068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684D1C" w:rsidRPr="00684D1C" w:rsidTr="00684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684D1C" w:rsidRPr="00684D1C" w:rsidRDefault="00684D1C" w:rsidP="00684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4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684D1C">
        <w:rPr>
          <w:rFonts w:ascii="Arial CE" w:eastAsia="Times New Roman" w:hAnsi="Arial CE" w:cs="Arial CE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684D1C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684D1C" w:rsidRPr="00684D1C" w:rsidRDefault="00684D1C" w:rsidP="00684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4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684D1C">
        <w:rPr>
          <w:rFonts w:ascii="Arial CE" w:eastAsia="Times New Roman" w:hAnsi="Arial CE" w:cs="Arial CE"/>
          <w:lang w:eastAsia="pl-PL"/>
        </w:rPr>
        <w:t xml:space="preserve"> Przystosowanie pomieszczeń szpitala na Oddział Reumatologii.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684D1C">
        <w:rPr>
          <w:rFonts w:ascii="Arial CE" w:eastAsia="Times New Roman" w:hAnsi="Arial CE" w:cs="Arial CE"/>
          <w:lang w:eastAsia="pl-PL"/>
        </w:rPr>
        <w:t xml:space="preserve"> roboty budowlane.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684D1C">
        <w:rPr>
          <w:rFonts w:ascii="Arial CE" w:eastAsia="Times New Roman" w:hAnsi="Arial CE" w:cs="Arial CE"/>
          <w:lang w:eastAsia="pl-PL"/>
        </w:rPr>
        <w:t xml:space="preserve"> Przedmiotem zamówienia jest wykonanie instalacji elektrycznej, </w:t>
      </w:r>
      <w:proofErr w:type="spellStart"/>
      <w:r w:rsidRPr="00684D1C">
        <w:rPr>
          <w:rFonts w:ascii="Arial CE" w:eastAsia="Times New Roman" w:hAnsi="Arial CE" w:cs="Arial CE"/>
          <w:lang w:eastAsia="pl-PL"/>
        </w:rPr>
        <w:t>wod</w:t>
      </w:r>
      <w:proofErr w:type="spellEnd"/>
      <w:r w:rsidRPr="00684D1C">
        <w:rPr>
          <w:rFonts w:ascii="Arial CE" w:eastAsia="Times New Roman" w:hAnsi="Arial CE" w:cs="Arial CE"/>
          <w:lang w:eastAsia="pl-PL"/>
        </w:rPr>
        <w:t xml:space="preserve"> - </w:t>
      </w:r>
      <w:proofErr w:type="spellStart"/>
      <w:r w:rsidRPr="00684D1C">
        <w:rPr>
          <w:rFonts w:ascii="Arial CE" w:eastAsia="Times New Roman" w:hAnsi="Arial CE" w:cs="Arial CE"/>
          <w:lang w:eastAsia="pl-PL"/>
        </w:rPr>
        <w:t>kan</w:t>
      </w:r>
      <w:proofErr w:type="spellEnd"/>
      <w:r w:rsidRPr="00684D1C">
        <w:rPr>
          <w:rFonts w:ascii="Arial CE" w:eastAsia="Times New Roman" w:hAnsi="Arial CE" w:cs="Arial CE"/>
          <w:lang w:eastAsia="pl-PL"/>
        </w:rPr>
        <w:t xml:space="preserve">, C.O., klimatyzacji i wentylacji oraz </w:t>
      </w:r>
      <w:r w:rsidRPr="00684D1C">
        <w:rPr>
          <w:rFonts w:ascii="Arial CE" w:eastAsia="Times New Roman" w:hAnsi="Arial CE" w:cs="Arial CE"/>
          <w:lang w:eastAsia="pl-PL"/>
        </w:rPr>
        <w:lastRenderedPageBreak/>
        <w:t>robót budowlanych wg załączonych projektów (zestawienie stolarki - drzwi D10 i D11 poza zakresem) . Szczegółowy zakres przedmiotowy zamówienia został opisany w dokumentacji projektowej, przedmiarach robót, oraz w Specyfikacji Technicznej Wykonania i Odbioru Robót Budowlanych..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684D1C" w:rsidRPr="00684D1C" w:rsidTr="00684D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684D1C" w:rsidRPr="00684D1C" w:rsidRDefault="00684D1C" w:rsidP="00684D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Określenie przedmiotu oraz wielkości lub zakresu zamówień uzupełniających</w:t>
      </w:r>
    </w:p>
    <w:p w:rsidR="00684D1C" w:rsidRPr="00684D1C" w:rsidRDefault="00684D1C" w:rsidP="00684D1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684D1C">
        <w:rPr>
          <w:rFonts w:ascii="Arial CE" w:eastAsia="Times New Roman" w:hAnsi="Arial CE" w:cs="Arial CE"/>
          <w:lang w:eastAsia="pl-PL"/>
        </w:rPr>
        <w:t xml:space="preserve"> 45.40.00.00-1.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684D1C">
        <w:rPr>
          <w:rFonts w:ascii="Arial CE" w:eastAsia="Times New Roman" w:hAnsi="Arial CE" w:cs="Arial CE"/>
          <w:lang w:eastAsia="pl-PL"/>
        </w:rPr>
        <w:t xml:space="preserve"> nie.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684D1C">
        <w:rPr>
          <w:rFonts w:ascii="Arial CE" w:eastAsia="Times New Roman" w:hAnsi="Arial CE" w:cs="Arial CE"/>
          <w:lang w:eastAsia="pl-PL"/>
        </w:rPr>
        <w:t xml:space="preserve"> nie.</w:t>
      </w:r>
    </w:p>
    <w:p w:rsidR="00684D1C" w:rsidRPr="00684D1C" w:rsidRDefault="00684D1C" w:rsidP="00684D1C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684D1C">
        <w:rPr>
          <w:rFonts w:ascii="Arial CE" w:eastAsia="Times New Roman" w:hAnsi="Arial CE" w:cs="Arial CE"/>
          <w:lang w:eastAsia="pl-PL"/>
        </w:rPr>
        <w:t xml:space="preserve"> Okres w dniach: 90.</w:t>
      </w:r>
    </w:p>
    <w:p w:rsidR="00684D1C" w:rsidRPr="00684D1C" w:rsidRDefault="00684D1C" w:rsidP="00684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4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684D1C">
        <w:rPr>
          <w:rFonts w:ascii="Arial CE" w:eastAsia="Times New Roman" w:hAnsi="Arial CE" w:cs="Arial CE"/>
          <w:lang w:eastAsia="pl-PL"/>
        </w:rPr>
        <w:t xml:space="preserve"> Wadium nie jest wymagane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684D1C" w:rsidRPr="00684D1C" w:rsidRDefault="00684D1C" w:rsidP="00684D1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684D1C" w:rsidRPr="00684D1C" w:rsidRDefault="00684D1C" w:rsidP="00684D1C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84D1C" w:rsidRPr="00684D1C" w:rsidRDefault="00684D1C" w:rsidP="00684D1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Brak warunku szczegółowego.</w:t>
      </w:r>
    </w:p>
    <w:p w:rsidR="00684D1C" w:rsidRPr="00684D1C" w:rsidRDefault="00684D1C" w:rsidP="00684D1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lastRenderedPageBreak/>
        <w:t>III.3.2) Wiedza i doświadczenie</w:t>
      </w:r>
    </w:p>
    <w:p w:rsidR="00684D1C" w:rsidRPr="00684D1C" w:rsidRDefault="00684D1C" w:rsidP="00684D1C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84D1C" w:rsidRPr="00684D1C" w:rsidRDefault="00684D1C" w:rsidP="00684D1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Wykażą się, że wykonalni z należytą starannością w okresie ostatnich pięciu lat przed upływem terminu składania ofert, a jeżeli okres prowadzenia działalności jest krótszy - w tym okresie: przynajmniej jedną robotę budowlaną prowadzoną w obiekcie użyteczności publicznej o wartości nie mniejszej niż 600 000 zł brutto.</w:t>
      </w:r>
    </w:p>
    <w:p w:rsidR="00684D1C" w:rsidRPr="00684D1C" w:rsidRDefault="00684D1C" w:rsidP="00684D1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684D1C" w:rsidRPr="00684D1C" w:rsidRDefault="00684D1C" w:rsidP="00684D1C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84D1C" w:rsidRPr="00684D1C" w:rsidRDefault="00684D1C" w:rsidP="00684D1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Brak warunku szczegółowego.</w:t>
      </w:r>
    </w:p>
    <w:p w:rsidR="00684D1C" w:rsidRPr="00684D1C" w:rsidRDefault="00684D1C" w:rsidP="00684D1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684D1C" w:rsidRPr="00684D1C" w:rsidRDefault="00684D1C" w:rsidP="00684D1C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84D1C" w:rsidRPr="00684D1C" w:rsidRDefault="00684D1C" w:rsidP="00684D1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Na stanowisku kierownika budowy osoby, która uczestnicząc w wykonywaniu zamówienia posiadać będzie ważne uprawnienia do pełnienia samodzielnych funkcji w budownictwie bez ograniczeń.</w:t>
      </w:r>
    </w:p>
    <w:p w:rsidR="00684D1C" w:rsidRPr="00684D1C" w:rsidRDefault="00684D1C" w:rsidP="00684D1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684D1C" w:rsidRPr="00684D1C" w:rsidRDefault="00684D1C" w:rsidP="00684D1C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684D1C" w:rsidRPr="00684D1C" w:rsidRDefault="00684D1C" w:rsidP="00684D1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Wykonawca posiada opłacona polisa, a w przypadku jej braku inny dokument potwierdzający, że jest ubezpieczony od odpowiedzialności cywilnej w zakresie prowadzonej działalności związanej z przedmiotem zamówienia na jedno i wszystkie zdarzenia o wartości co najmniej 500 000,00 zł.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4D1C" w:rsidRPr="00684D1C" w:rsidRDefault="00684D1C" w:rsidP="00684D1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84D1C" w:rsidRPr="00684D1C" w:rsidRDefault="00684D1C" w:rsidP="00684D1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84D1C" w:rsidRPr="00684D1C" w:rsidRDefault="00684D1C" w:rsidP="00684D1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84D1C" w:rsidRPr="00684D1C" w:rsidRDefault="00684D1C" w:rsidP="00684D1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684D1C" w:rsidRPr="00684D1C" w:rsidRDefault="00684D1C" w:rsidP="00684D1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684D1C" w:rsidRPr="00684D1C" w:rsidRDefault="00684D1C" w:rsidP="00684D1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684D1C">
        <w:rPr>
          <w:rFonts w:ascii="Arial CE" w:eastAsia="Times New Roman" w:hAnsi="Arial CE" w:cs="Arial CE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684D1C" w:rsidRPr="00684D1C" w:rsidRDefault="00684D1C" w:rsidP="00684D1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684D1C" w:rsidRPr="00684D1C" w:rsidRDefault="00684D1C" w:rsidP="00684D1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4D1C" w:rsidRPr="00684D1C" w:rsidRDefault="00684D1C" w:rsidP="00684D1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684D1C" w:rsidRPr="00684D1C" w:rsidRDefault="00684D1C" w:rsidP="00684D1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Oświadczenie z art. 22Pzp</w:t>
      </w:r>
    </w:p>
    <w:p w:rsidR="00684D1C" w:rsidRPr="00684D1C" w:rsidRDefault="00684D1C" w:rsidP="00684D1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84D1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684D1C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684D1C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684D1C" w:rsidRPr="00684D1C" w:rsidRDefault="00684D1C" w:rsidP="00684D1C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1 - Cena - 90</w:t>
      </w:r>
    </w:p>
    <w:p w:rsidR="00684D1C" w:rsidRPr="00684D1C" w:rsidRDefault="00684D1C" w:rsidP="00684D1C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>2 - Okres gwarancji - 10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IV.2.2)</w:t>
      </w:r>
      <w:r w:rsidRPr="00684D1C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684D1C" w:rsidRPr="00684D1C" w:rsidTr="00684D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4D1C" w:rsidRPr="00684D1C" w:rsidRDefault="00684D1C" w:rsidP="00684D1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684D1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684D1C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lang w:eastAsia="pl-PL"/>
        </w:rPr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zamienne): konieczność zrealizowania przedmiotu </w:t>
      </w:r>
      <w:r w:rsidRPr="00684D1C">
        <w:rPr>
          <w:rFonts w:ascii="Arial CE" w:eastAsia="Times New Roman" w:hAnsi="Arial CE" w:cs="Arial CE"/>
          <w:lang w:eastAsia="pl-PL"/>
        </w:rPr>
        <w:lastRenderedPageBreak/>
        <w:t>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prawa;</w:t>
      </w:r>
      <w:r>
        <w:rPr>
          <w:rFonts w:ascii="Arial CE" w:eastAsia="Times New Roman" w:hAnsi="Arial CE" w:cs="Arial CE"/>
          <w:lang w:eastAsia="pl-PL"/>
        </w:rPr>
        <w:t xml:space="preserve"> </w:t>
      </w:r>
      <w:bookmarkStart w:id="0" w:name="_GoBack"/>
      <w:bookmarkEnd w:id="0"/>
      <w:r w:rsidRPr="00684D1C">
        <w:rPr>
          <w:rFonts w:ascii="Arial CE" w:eastAsia="Times New Roman" w:hAnsi="Arial CE" w:cs="Arial CE"/>
          <w:lang w:eastAsia="pl-PL"/>
        </w:rPr>
        <w:t>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zdarzenie zewnętrzne, niemożliwe do przewidzenia i niemożliwe do zapobieżenia (np. wojna, atak 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samorządowej: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podstawowego. W okolicznościach, o których mowa w ust. 2, termin wykonania zamówienia zostanie przedłużony o czas, jaki wynika z zaistniałej sytuacji.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684D1C">
        <w:rPr>
          <w:rFonts w:ascii="Arial CE" w:eastAsia="Times New Roman" w:hAnsi="Arial CE" w:cs="Arial CE"/>
          <w:lang w:eastAsia="pl-PL"/>
        </w:rPr>
        <w:t> </w:t>
      </w:r>
      <w:r w:rsidRPr="00684D1C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684D1C">
        <w:rPr>
          <w:rFonts w:ascii="Arial CE" w:eastAsia="Times New Roman" w:hAnsi="Arial CE" w:cs="Arial CE"/>
          <w:lang w:eastAsia="pl-PL"/>
        </w:rPr>
        <w:t xml:space="preserve"> http://szpital.koscian.pl</w:t>
      </w:r>
      <w:r w:rsidRPr="00684D1C">
        <w:rPr>
          <w:rFonts w:ascii="Arial CE" w:eastAsia="Times New Roman" w:hAnsi="Arial CE" w:cs="Arial CE"/>
          <w:lang w:eastAsia="pl-PL"/>
        </w:rPr>
        <w:br/>
      </w:r>
      <w:r w:rsidRPr="00684D1C">
        <w:rPr>
          <w:rFonts w:ascii="Arial CE" w:eastAsia="Times New Roman" w:hAnsi="Arial CE" w:cs="Arial CE"/>
          <w:b/>
          <w:bCs/>
          <w:lang w:eastAsia="pl-PL"/>
        </w:rPr>
        <w:lastRenderedPageBreak/>
        <w:t>Specyfikację istotnych warunków zamówienia można uzyskać pod adresem:</w:t>
      </w:r>
      <w:r w:rsidRPr="00684D1C">
        <w:rPr>
          <w:rFonts w:ascii="Arial CE" w:eastAsia="Times New Roman" w:hAnsi="Arial CE" w:cs="Arial CE"/>
          <w:lang w:eastAsia="pl-PL"/>
        </w:rPr>
        <w:t xml:space="preserve"> SPZOZ w Kościanie ul. Szpitalna 7 64-000 Kościan pokój nr 20.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684D1C">
        <w:rPr>
          <w:rFonts w:ascii="Arial CE" w:eastAsia="Times New Roman" w:hAnsi="Arial CE" w:cs="Arial CE"/>
          <w:lang w:eastAsia="pl-PL"/>
        </w:rPr>
        <w:t xml:space="preserve"> 11.03.2016 godzina 10:00, miejsce: SPZOZ w Kościanie ul. Szpitalna 7 64-000 Kościan pokój nr 1 sekretariat.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684D1C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684D1C" w:rsidRPr="00684D1C" w:rsidRDefault="00684D1C" w:rsidP="00684D1C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684D1C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84D1C">
        <w:rPr>
          <w:rFonts w:ascii="Arial CE" w:eastAsia="Times New Roman" w:hAnsi="Arial CE" w:cs="Arial CE"/>
          <w:lang w:eastAsia="pl-PL"/>
        </w:rPr>
        <w:t>nie</w:t>
      </w:r>
    </w:p>
    <w:p w:rsidR="00684D1C" w:rsidRPr="00684D1C" w:rsidRDefault="00684D1C" w:rsidP="00684D1C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B51FAB" w:rsidRDefault="00B51FAB"/>
    <w:sectPr w:rsidR="00B51FAB" w:rsidSect="00AD7E06">
      <w:footerReference w:type="default" r:id="rId9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79" w:rsidRDefault="00A06F79" w:rsidP="00684D1C">
      <w:pPr>
        <w:spacing w:after="0" w:line="240" w:lineRule="auto"/>
      </w:pPr>
      <w:r>
        <w:separator/>
      </w:r>
    </w:p>
  </w:endnote>
  <w:endnote w:type="continuationSeparator" w:id="0">
    <w:p w:rsidR="00A06F79" w:rsidRDefault="00A06F79" w:rsidP="0068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045709"/>
      <w:docPartObj>
        <w:docPartGallery w:val="Page Numbers (Bottom of Page)"/>
        <w:docPartUnique/>
      </w:docPartObj>
    </w:sdtPr>
    <w:sdtContent>
      <w:p w:rsidR="00684D1C" w:rsidRDefault="0068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4D1C" w:rsidRDefault="00684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79" w:rsidRDefault="00A06F79" w:rsidP="00684D1C">
      <w:pPr>
        <w:spacing w:after="0" w:line="240" w:lineRule="auto"/>
      </w:pPr>
      <w:r>
        <w:separator/>
      </w:r>
    </w:p>
  </w:footnote>
  <w:footnote w:type="continuationSeparator" w:id="0">
    <w:p w:rsidR="00A06F79" w:rsidRDefault="00A06F79" w:rsidP="0068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792"/>
    <w:multiLevelType w:val="multilevel"/>
    <w:tmpl w:val="68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85F3E"/>
    <w:multiLevelType w:val="multilevel"/>
    <w:tmpl w:val="17B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51090"/>
    <w:multiLevelType w:val="multilevel"/>
    <w:tmpl w:val="0E7C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B547F"/>
    <w:multiLevelType w:val="multilevel"/>
    <w:tmpl w:val="BDB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95C78"/>
    <w:multiLevelType w:val="multilevel"/>
    <w:tmpl w:val="79A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E6C90"/>
    <w:multiLevelType w:val="multilevel"/>
    <w:tmpl w:val="319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A7E7F"/>
    <w:multiLevelType w:val="multilevel"/>
    <w:tmpl w:val="314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5D"/>
    <w:rsid w:val="000E4925"/>
    <w:rsid w:val="00684D1C"/>
    <w:rsid w:val="00716FE5"/>
    <w:rsid w:val="00A06F79"/>
    <w:rsid w:val="00AD7E06"/>
    <w:rsid w:val="00B51FAB"/>
    <w:rsid w:val="00C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1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1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1C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1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6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sci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2016-02-25T11:41:00Z</dcterms:created>
  <dcterms:modified xsi:type="dcterms:W3CDTF">2016-02-25T11:41:00Z</dcterms:modified>
</cp:coreProperties>
</file>