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65" w:rsidRPr="00F23A65" w:rsidRDefault="00F23A65" w:rsidP="00F23A65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Świadczenie usług polegających na praniu, dezynfekcji bielizny zamawiającego oraz dzierżawa bielizny Wykonawcy z wykorzystaniem technologii RFID</w:t>
      </w:r>
      <w:r w:rsidRPr="00F23A6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F23A6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111939 - 2014; data zamieszczenia: 26.05.2014</w:t>
      </w:r>
      <w:r w:rsidRPr="00F23A6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F23A65" w:rsidRPr="00F23A65" w:rsidRDefault="00F23A65" w:rsidP="00F23A6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F23A65" w:rsidRPr="00F23A65" w:rsidRDefault="00F23A65" w:rsidP="00F23A6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F23A65" w:rsidRPr="00F23A65" w:rsidRDefault="00F23A65" w:rsidP="00F23A6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Świadczenie usług polegających na praniu, dezynfekcji bielizny zamawiającego oraz dzierżawa bielizny Wykonawcy z wykorzystaniem technologii RFID.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usługi.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Przedmiotem zamówienia jest świadczenie kompleksowych usług prania, dezynfekcji, suszenia, prasowania, maglowania, i naprawy uszkodzonej bielizny szpitalnej zgodnie z wymogami sanitarno-epidemiologicznymi, dzierżawa bielizny szpitalnej oraz transport do i z oddziałów i działów Szpitala z wykorzystaniem technologii RFID..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98.31.00.00-6, 98.31.50.00-4.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F23A65" w:rsidRPr="00F23A65" w:rsidRDefault="00F23A65" w:rsidP="00F23A6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lastRenderedPageBreak/>
        <w:br/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Okres w miesiącach: 36.</w:t>
      </w:r>
    </w:p>
    <w:p w:rsidR="00F23A65" w:rsidRPr="00F23A65" w:rsidRDefault="00F23A65" w:rsidP="00F23A6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F23A65" w:rsidRPr="00F23A65" w:rsidRDefault="00F23A65" w:rsidP="00F23A6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F23A65" w:rsidRPr="00F23A65" w:rsidRDefault="00F23A65" w:rsidP="00F23A6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23A65" w:rsidRPr="00F23A65" w:rsidRDefault="00F23A65" w:rsidP="00F23A6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F23A65" w:rsidRPr="00F23A65" w:rsidRDefault="00F23A65" w:rsidP="00F23A6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F23A65" w:rsidRPr="00F23A65" w:rsidRDefault="00F23A65" w:rsidP="00F23A6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23A65" w:rsidRPr="00F23A65" w:rsidRDefault="00F23A65" w:rsidP="00F23A6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Warunek ten zostanie spełniony, jeżeli Wykonawca wykaże, że w okresie ostatnich 3 lat przed upływem terminu składania ofert, a jeżeli okres prowadzenia działalności jest krótszy - w tym okresie, wykonał minimum 1 usługę polegająca na praniu, dezynfekcji oraz dzierżawie bielizny szpitalnej z wykorzystaniem technologii RFID o wartości min.200 000 zł brutto</w:t>
      </w:r>
    </w:p>
    <w:p w:rsidR="00F23A65" w:rsidRPr="00F23A65" w:rsidRDefault="00F23A65" w:rsidP="00F23A6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F23A65" w:rsidRPr="00F23A65" w:rsidRDefault="00F23A65" w:rsidP="00F23A6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23A65" w:rsidRPr="00F23A65" w:rsidRDefault="00F23A65" w:rsidP="00F23A6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Warunek ten zostanie spełniony, jeżeli wykonawca wykaże, iż dysponuje minimum: jednym urządzeniem pralniczym wyposażonym w automatyczny system dozowania wszystkich środków piorąco-dezynfekcyjnych, jednym urządzeniem do prania, suszenia, prasowania i składania bielizny i odzieży, jedną komorą dezynfekcyjną do dezynfekcji materacy, kołder, poduszek i odzieży skażonej, dwoma środkami transportu przeznaczonymi do realizacji zamówienia, które są przystosowane do przewozu bielizny szpitalnej.</w:t>
      </w:r>
    </w:p>
    <w:p w:rsidR="00F23A65" w:rsidRPr="00F23A65" w:rsidRDefault="00F23A65" w:rsidP="00F23A6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F23A65" w:rsidRPr="00F23A65" w:rsidRDefault="00F23A65" w:rsidP="00F23A6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23A65" w:rsidRPr="00F23A65" w:rsidRDefault="00F23A65" w:rsidP="00F23A6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F23A65" w:rsidRPr="00F23A65" w:rsidRDefault="00F23A65" w:rsidP="00F23A6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F23A65" w:rsidRPr="00F23A65" w:rsidRDefault="00F23A65" w:rsidP="00F23A6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Opis sposobu dokonywania oceny spełniania tego warunku</w:t>
      </w:r>
    </w:p>
    <w:p w:rsidR="00F23A65" w:rsidRPr="00F23A65" w:rsidRDefault="00F23A65" w:rsidP="00F23A6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Warunek ten zostanie spełniony, jeżeli wykonawca wykaże, iż posiada ubezpieczenie od odpowiedzialności cywilnej w zakresie prowadzonej działalności związanej z przedmiotem zamówienia na wartość co najmniej 200.000 złotych;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23A65" w:rsidRPr="00F23A65" w:rsidRDefault="00F23A65" w:rsidP="00F23A6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F23A65" w:rsidRPr="00F23A65" w:rsidRDefault="00F23A65" w:rsidP="00F23A6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F23A65" w:rsidRPr="00F23A65" w:rsidRDefault="00F23A65" w:rsidP="00F23A6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F23A65" w:rsidRPr="00F23A65" w:rsidRDefault="00F23A65" w:rsidP="00F23A65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III.4.2) W zakresie potwierdzenia niepodlegania wykluczeniu na podstawie art. 24 ust. 1 ustawy, należy przedłożyć:</w:t>
      </w:r>
    </w:p>
    <w:p w:rsidR="00F23A65" w:rsidRPr="00F23A65" w:rsidRDefault="00F23A65" w:rsidP="00F23A65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F23A65" w:rsidRPr="00F23A65" w:rsidRDefault="00F23A65" w:rsidP="00F23A65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F23A65" w:rsidRPr="00F23A65" w:rsidRDefault="00F23A65" w:rsidP="00F23A65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F23A65" w:rsidRPr="00F23A65" w:rsidRDefault="00F23A65" w:rsidP="00F23A65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F23A65" w:rsidRPr="00F23A65" w:rsidRDefault="00F23A65" w:rsidP="00F23A6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br/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F23A65" w:rsidRPr="00F23A65" w:rsidRDefault="00F23A65" w:rsidP="00F23A65">
      <w:pPr>
        <w:numPr>
          <w:ilvl w:val="0"/>
          <w:numId w:val="8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inne dokumenty</w:t>
      </w:r>
    </w:p>
    <w:p w:rsidR="00F23A65" w:rsidRPr="00F23A65" w:rsidRDefault="00F23A65" w:rsidP="00F23A65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Opis technologii prania i dezynfekcji bielizny uwzględniający: stosowane środki piorące i sposoby ich dozowania, opis prania i dezynfekcji bielizny szpitalnej;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lastRenderedPageBreak/>
        <w:t>Opinie Powiatowego Inspektora Sanitarnego zezwalająca na pranie bielizny szpitalnej oraz jej transport.</w:t>
      </w:r>
    </w:p>
    <w:p w:rsidR="00F23A65" w:rsidRPr="00F23A65" w:rsidRDefault="00F23A65" w:rsidP="00F23A6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F23A65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color w:val="000000"/>
          <w:lang w:eastAsia="pl-PL"/>
        </w:rPr>
        <w:t xml:space="preserve">Umowa może zostać rozwiązana ze skutkiem natychmiastowym przez Zamawiającego w </w:t>
      </w:r>
      <w:proofErr w:type="spellStart"/>
      <w:r w:rsidRPr="00F23A65">
        <w:rPr>
          <w:rFonts w:ascii="Arial CE" w:eastAsia="Times New Roman" w:hAnsi="Arial CE" w:cs="Arial CE"/>
          <w:color w:val="000000"/>
          <w:lang w:eastAsia="pl-PL"/>
        </w:rPr>
        <w:t>przypadku:ogłoszenia</w:t>
      </w:r>
      <w:proofErr w:type="spellEnd"/>
      <w:r w:rsidRPr="00F23A65">
        <w:rPr>
          <w:rFonts w:ascii="Arial CE" w:eastAsia="Times New Roman" w:hAnsi="Arial CE" w:cs="Arial CE"/>
          <w:color w:val="000000"/>
          <w:lang w:eastAsia="pl-PL"/>
        </w:rPr>
        <w:t xml:space="preserve"> upadłości lub likwidacji Wykonawcy, powtarzającego się 3 krotnego niewykonania w terminie usługi po uprzednim wezwaniu przez Zamawiającego do - wykonania zobowiązania, powtarzającego się 3 krotnego nienależytego wykonania usługi po uprzednim wezwaniu przez Zamawiającego do - wykonania zobowiązania, wykonania usługi w innym zakładzie niż określonym w § 1 pkt 1 (z zastrzeżeniem § 5 pkt 4) niniejszej umowy, stwierdzenia braku czystości mikrobiologicznej, o której mowa w § 1 pkt 7 i 8. Umowa może zostać rozwiązana ze skutkiem natychmiastowym przez Zamawiającego w przypadku: ogłoszenia upadłości lub likwidacji Zamawiającego, nie dokonania zapłaty za trzy kolejne okresy płatności po uprzednim wezwaniu do dokonania zapłaty.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</w:t>
      </w: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F23A65">
        <w:rPr>
          <w:rFonts w:ascii="Arial CE" w:eastAsia="Times New Roman" w:hAnsi="Arial CE" w:cs="Arial CE"/>
          <w:color w:val="000000"/>
          <w:lang w:eastAsia="pl-PL"/>
        </w:rPr>
        <w:br/>
      </w: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03.06.2014 godzina 10:00, miejsce: SPZOZ w Kościanie ul. Szpitalna 7 64-000 Kościan pokój nr 1 sekretariat.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F23A65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F23A65" w:rsidRPr="00F23A65" w:rsidRDefault="00F23A65" w:rsidP="00F23A6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F23A65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Europejskiego Porozumienia o Wolnym Handlu (EFTA), które miały być przeznaczone na sfinansowanie całości lub części zamówienia: </w:t>
      </w:r>
      <w:r w:rsidRPr="00F23A65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03" w:rsidRDefault="00493003" w:rsidP="00F23A65">
      <w:pPr>
        <w:spacing w:after="0" w:line="240" w:lineRule="auto"/>
      </w:pPr>
      <w:r>
        <w:separator/>
      </w:r>
    </w:p>
  </w:endnote>
  <w:endnote w:type="continuationSeparator" w:id="0">
    <w:p w:rsidR="00493003" w:rsidRDefault="00493003" w:rsidP="00F2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09232"/>
      <w:docPartObj>
        <w:docPartGallery w:val="Page Numbers (Bottom of Page)"/>
        <w:docPartUnique/>
      </w:docPartObj>
    </w:sdtPr>
    <w:sdtContent>
      <w:p w:rsidR="00F23A65" w:rsidRDefault="00F23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23A65" w:rsidRDefault="00F23A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03" w:rsidRDefault="00493003" w:rsidP="00F23A65">
      <w:pPr>
        <w:spacing w:after="0" w:line="240" w:lineRule="auto"/>
      </w:pPr>
      <w:r>
        <w:separator/>
      </w:r>
    </w:p>
  </w:footnote>
  <w:footnote w:type="continuationSeparator" w:id="0">
    <w:p w:rsidR="00493003" w:rsidRDefault="00493003" w:rsidP="00F23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8F4"/>
    <w:multiLevelType w:val="multilevel"/>
    <w:tmpl w:val="3796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75BFF"/>
    <w:multiLevelType w:val="multilevel"/>
    <w:tmpl w:val="3AAE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95617"/>
    <w:multiLevelType w:val="multilevel"/>
    <w:tmpl w:val="F150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C7BD0"/>
    <w:multiLevelType w:val="multilevel"/>
    <w:tmpl w:val="645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7D5076"/>
    <w:multiLevelType w:val="multilevel"/>
    <w:tmpl w:val="EF02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025A22"/>
    <w:multiLevelType w:val="multilevel"/>
    <w:tmpl w:val="3B4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4A19F3"/>
    <w:multiLevelType w:val="multilevel"/>
    <w:tmpl w:val="8FF4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0F1223"/>
    <w:multiLevelType w:val="multilevel"/>
    <w:tmpl w:val="027A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D0"/>
    <w:rsid w:val="000E4925"/>
    <w:rsid w:val="00493003"/>
    <w:rsid w:val="00716FE5"/>
    <w:rsid w:val="00AD7E06"/>
    <w:rsid w:val="00B51FAB"/>
    <w:rsid w:val="00CB58D0"/>
    <w:rsid w:val="00F2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2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A6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2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A65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2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A6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2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A6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2014-05-26T07:44:00Z</dcterms:created>
  <dcterms:modified xsi:type="dcterms:W3CDTF">2014-05-26T07:44:00Z</dcterms:modified>
</cp:coreProperties>
</file>