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AB" w:rsidRDefault="00B51FAB"/>
    <w:p w:rsidR="00C676F5" w:rsidRDefault="00C676F5" w:rsidP="00C676F5">
      <w:pPr>
        <w:pStyle w:val="Podtytu"/>
      </w:pPr>
      <w:r>
        <w:t xml:space="preserve">Pakiet nr </w:t>
      </w:r>
      <w:r w:rsidR="00B90D55">
        <w:t>I</w:t>
      </w:r>
      <w:r>
        <w:t xml:space="preserve">I                                                                                    </w:t>
      </w:r>
    </w:p>
    <w:p w:rsidR="00C676F5" w:rsidRDefault="000D3F9F" w:rsidP="00C676F5">
      <w:pPr>
        <w:pStyle w:val="Text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0D3F9F">
        <w:rPr>
          <w:b/>
          <w:bCs/>
          <w:sz w:val="24"/>
          <w:szCs w:val="24"/>
        </w:rPr>
        <w:t>Preparaty do dezynfekcji błon śluzowych</w:t>
      </w:r>
    </w:p>
    <w:p w:rsidR="00C676F5" w:rsidRDefault="00C676F5" w:rsidP="00C676F5">
      <w:pPr>
        <w:pStyle w:val="Standar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Przewid</w:t>
      </w:r>
      <w:r w:rsidR="00AA7DE0">
        <w:rPr>
          <w:b/>
          <w:sz w:val="24"/>
          <w:szCs w:val="24"/>
          <w:u w:val="single"/>
        </w:rPr>
        <w:t xml:space="preserve">ywana wielkość zamówienia na 24 </w:t>
      </w:r>
      <w:r>
        <w:rPr>
          <w:b/>
          <w:sz w:val="24"/>
          <w:szCs w:val="24"/>
          <w:u w:val="single"/>
        </w:rPr>
        <w:t>miesi</w:t>
      </w:r>
      <w:r w:rsidR="00AA7DE0">
        <w:rPr>
          <w:b/>
          <w:sz w:val="24"/>
          <w:szCs w:val="24"/>
          <w:u w:val="single"/>
        </w:rPr>
        <w:t>ące</w:t>
      </w:r>
    </w:p>
    <w:p w:rsidR="004E6E9E" w:rsidRDefault="004E6E9E"/>
    <w:p w:rsidR="004E6E9E" w:rsidRDefault="004E6E9E"/>
    <w:tbl>
      <w:tblPr>
        <w:tblW w:w="1284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3760"/>
        <w:gridCol w:w="1486"/>
        <w:gridCol w:w="1173"/>
        <w:gridCol w:w="1548"/>
        <w:gridCol w:w="1548"/>
        <w:gridCol w:w="1239"/>
        <w:gridCol w:w="1549"/>
      </w:tblGrid>
      <w:tr w:rsidR="004E6E9E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i w:val="0"/>
                <w:iCs w:val="0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Charakterystyka preparatu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działania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Opakowanie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roztworu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opakowań wynikająca z przeliczenia ilości zamawianej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jednostkowa brutto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brutto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handlowa preparatów</w:t>
            </w:r>
          </w:p>
        </w:tc>
      </w:tr>
      <w:tr w:rsidR="00B90D55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Pr="00B90D55" w:rsidRDefault="00B90D55" w:rsidP="00B90D55">
            <w:pPr>
              <w:pStyle w:val="TableHeading"/>
              <w:jc w:val="left"/>
              <w:rPr>
                <w:b w:val="0"/>
                <w:i w:val="0"/>
                <w:sz w:val="22"/>
                <w:szCs w:val="22"/>
              </w:rPr>
            </w:pPr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Alkoholowy  preparat do dezynfekcji  błon śluzowych  obszaru genitalnego, oparty o etanol,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chlorheksydynę</w:t>
            </w:r>
            <w:proofErr w:type="spellEnd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,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nadtlenek wodoru,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bez zawartości jodu,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fenolii</w:t>
            </w:r>
            <w:proofErr w:type="spellEnd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 xml:space="preserve"> ich pochodnych , o </w:t>
            </w:r>
            <w:proofErr w:type="spellStart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pH</w:t>
            </w:r>
            <w:proofErr w:type="spellEnd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 xml:space="preserve"> 5,0.  Zawierający kwas mlekowy.  Działający na bakterie, grzyby, wirusy (</w:t>
            </w:r>
            <w:proofErr w:type="spellStart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HBV,HIV,Herpes</w:t>
            </w:r>
            <w:proofErr w:type="spellEnd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) i pierwotniaki. Przebadany klinicznie.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But.1000 ml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AA7DE0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="00B90D55">
              <w:rPr>
                <w:color w:val="000000"/>
                <w:sz w:val="26"/>
                <w:szCs w:val="26"/>
              </w:rPr>
              <w:t>5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B90D55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Pr="00B90D55" w:rsidRDefault="00B90D55" w:rsidP="00B90D55">
            <w:pPr>
              <w:pStyle w:val="TableHeading"/>
              <w:jc w:val="left"/>
              <w:rPr>
                <w:b w:val="0"/>
                <w:i w:val="0"/>
                <w:sz w:val="22"/>
                <w:szCs w:val="22"/>
              </w:rPr>
            </w:pPr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 xml:space="preserve">Alkoholowy preparat do dezynfekcji błon śluzowych jamy ustnej i gardła o smaku mięty .Zawierający etanol, </w:t>
            </w:r>
            <w:proofErr w:type="spellStart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chlorheksydynę</w:t>
            </w:r>
            <w:proofErr w:type="spellEnd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,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bez zawartości jodu,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fenolu i ich związków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 </w:t>
            </w:r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,</w:t>
            </w:r>
            <w:proofErr w:type="spellStart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pH</w:t>
            </w:r>
            <w:proofErr w:type="spellEnd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 xml:space="preserve"> 5-7. Działający na bakterie ( MRSA), </w:t>
            </w:r>
            <w:proofErr w:type="spellStart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>grzyby,wirusy</w:t>
            </w:r>
            <w:proofErr w:type="spellEnd"/>
            <w:r w:rsidRPr="00B90D55">
              <w:rPr>
                <w:b w:val="0"/>
                <w:i w:val="0"/>
                <w:color w:val="000000"/>
                <w:sz w:val="22"/>
                <w:szCs w:val="22"/>
              </w:rPr>
              <w:t xml:space="preserve"> ( opryszczki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But.250 ml – 300 ml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AA7DE0" w:rsidP="00AA7DE0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  <w:bookmarkStart w:id="0" w:name="_GoBack"/>
            <w:bookmarkEnd w:id="0"/>
            <w:r w:rsidR="00B90D55">
              <w:rPr>
                <w:color w:val="000000"/>
                <w:sz w:val="26"/>
                <w:szCs w:val="26"/>
              </w:rPr>
              <w:t xml:space="preserve">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B90D55" w:rsidTr="00C676F5">
        <w:trPr>
          <w:tblHeader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D55" w:rsidRDefault="00B90D55" w:rsidP="00EF4B36">
            <w:pPr>
              <w:pStyle w:val="TableHeading"/>
              <w:rPr>
                <w:sz w:val="24"/>
                <w:szCs w:val="24"/>
              </w:rPr>
            </w:pPr>
          </w:p>
        </w:tc>
      </w:tr>
    </w:tbl>
    <w:p w:rsidR="004E6E9E" w:rsidRDefault="004E6E9E"/>
    <w:p w:rsidR="00B10DA8" w:rsidRDefault="00B10DA8" w:rsidP="00B10DA8">
      <w:pPr>
        <w:jc w:val="right"/>
        <w:rPr>
          <w:rFonts w:cs="Times New Roman"/>
          <w:color w:val="000000"/>
        </w:rPr>
      </w:pPr>
      <w:r w:rsidRPr="003934C6">
        <w:rPr>
          <w:rFonts w:cs="Times New Roman"/>
          <w:color w:val="000000"/>
        </w:rPr>
        <w:t>Data podpis i pieczęć wykonawcy</w:t>
      </w:r>
    </w:p>
    <w:p w:rsidR="00B10DA8" w:rsidRDefault="00B10DA8" w:rsidP="00B10DA8">
      <w:pPr>
        <w:jc w:val="right"/>
      </w:pPr>
      <w:r>
        <w:rPr>
          <w:rFonts w:cs="Times New Roman"/>
          <w:color w:val="000000"/>
        </w:rPr>
        <w:t>……………………………………</w:t>
      </w:r>
    </w:p>
    <w:p w:rsidR="00C676F5" w:rsidRDefault="00C676F5" w:rsidP="00B10DA8">
      <w:pPr>
        <w:jc w:val="right"/>
      </w:pPr>
    </w:p>
    <w:sectPr w:rsidR="00C676F5" w:rsidSect="004E6E9E">
      <w:pgSz w:w="16840" w:h="11907" w:orient="landscape" w:code="9"/>
      <w:pgMar w:top="1418" w:right="1418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A4"/>
    <w:rsid w:val="000D3F9F"/>
    <w:rsid w:val="000E4925"/>
    <w:rsid w:val="004E6E9E"/>
    <w:rsid w:val="005C4EA4"/>
    <w:rsid w:val="00AA7DE0"/>
    <w:rsid w:val="00B10DA8"/>
    <w:rsid w:val="00B51FAB"/>
    <w:rsid w:val="00B90D55"/>
    <w:rsid w:val="00C6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3541F-2FAA-4279-B366-E5585D80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6</cp:revision>
  <dcterms:created xsi:type="dcterms:W3CDTF">2012-07-11T07:41:00Z</dcterms:created>
  <dcterms:modified xsi:type="dcterms:W3CDTF">2014-01-14T13:00:00Z</dcterms:modified>
</cp:coreProperties>
</file>