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83125" w:rsidP="00C676F5">
      <w:pPr>
        <w:pStyle w:val="Podtytu"/>
      </w:pPr>
      <w:r>
        <w:t>Pakiet nr IV</w:t>
      </w:r>
      <w:r w:rsidR="00C676F5">
        <w:t xml:space="preserve">                                                                                  </w:t>
      </w:r>
    </w:p>
    <w:p w:rsidR="00C676F5" w:rsidRDefault="00C8312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C83125">
        <w:rPr>
          <w:b/>
          <w:bCs/>
          <w:sz w:val="24"/>
          <w:szCs w:val="24"/>
        </w:rPr>
        <w:t>Preparaty do dezynfekcji skóry przed iniekcjami i zabiegami 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Przewidywana wielkość zamówienia na 18 miesięcy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C83125" w:rsidRDefault="00C83125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 xml:space="preserve">Bezbarwny preparat o przedłużonym działaniu do dezynfekcji i odtłuszczania skóry przed operacjami, iniekcjami i punkcjami. Zawierający mieszankę  alkoholi i nadtlenku wodoru. Nie zawierający jodu i jego związków oraz fenolu.  Działający w czasie 15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sek.na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mikroorganizmy występujące na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skórze,na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bakterie ( włącznie z MRSA i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), grzyby, wirusy(HBV- 2 min,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HIV,Herpes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, Rota,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Adeno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- 1 min )Wartość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5,5 – 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4E6E9E" w:rsidRDefault="00C83125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But.250 ml-350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C83125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L</w:t>
            </w:r>
          </w:p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C83125" w:rsidRDefault="00C83125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 xml:space="preserve">Bezbarwny preparat o przedłużonym działaniu do dezynfekcji i odtłuszczania skóry przed operacjami, iniekcjami i punkcjami. Zawierający mieszankę  alkoholi i nadtlenku wodoru. Nie zawierający jodu i jego związków oraz fenolu.  Działający w czasie 15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sek.na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mikroorganizmy występujące na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skórze,na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bakterie ( włącznie z MRSA i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), grzyby, wirusy(HBV- 2 min,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HIV,Herpes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, Rota,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Adeno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- 1 min )Wartość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5,5 – 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C83125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But.1 L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4029B2" w:rsidRDefault="00C83125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4029B2">
              <w:rPr>
                <w:i w:val="0"/>
                <w:color w:val="000000"/>
                <w:sz w:val="26"/>
                <w:szCs w:val="26"/>
              </w:rPr>
              <w:t>300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Pr="00C83125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>Preparat o przedłużonym działaniu do dezynfekcji i odtłuszczania skóry przed operacjami, iniekcjami i  punkcjami, zawierający mieszankę trzech</w:t>
            </w:r>
          </w:p>
          <w:p w:rsidR="00720CEC" w:rsidRPr="00720CEC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 xml:space="preserve">alkoholi i nadtlenku wodoru. Barwiony rozpuszczalnymi w wodzie barwnikami. Niezawierający jodu i jego związków oraz fenolu i pochodnych..  Działający w czasie 15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sek.na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baktrie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( włącznie z MRSA i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), grzyby i wirusy ( HBV, HIV,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, Rota, Adeno-2 min ).Wartość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5,5-6,9.Przebadany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But.250 ml-350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5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Pr="00C83125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>Preparat o przedłużonym działaniu do dezynfekcji i odtłuszczania skóry przed operacjami, iniekcjami i  punkcjami, zawierający mieszankę trzech</w:t>
            </w:r>
          </w:p>
          <w:p w:rsidR="00720CEC" w:rsidRPr="00720CEC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 xml:space="preserve">alkoholi i nadtlenku wodoru. Barwiony rozpuszczalnymi w wodzie barwnikami. Niezawierający jodu i jego związków oraz fenolu i pochodnych..  Działający w czasie 15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sek.na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baktrie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( włącznie z MRSA i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), grzyby i wirusy ( HBV, HIV,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, Rota, Adeno-2 min ).Wartość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5,5-6,9.Przebadany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But. 1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110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8312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Pr="00C83125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 xml:space="preserve">Bezbarwny preparat o przedłużonym działaniu do dezynfekcji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skóry,zawierający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octenidynę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. Działający na </w:t>
            </w:r>
            <w:proofErr w:type="spellStart"/>
            <w:r w:rsidRPr="00C83125">
              <w:rPr>
                <w:color w:val="000000"/>
                <w:sz w:val="22"/>
                <w:szCs w:val="22"/>
              </w:rPr>
              <w:t>bakterie,grzyby</w:t>
            </w:r>
            <w:proofErr w:type="spellEnd"/>
            <w:r w:rsidRPr="00C83125">
              <w:rPr>
                <w:color w:val="000000"/>
                <w:sz w:val="22"/>
                <w:szCs w:val="22"/>
              </w:rPr>
              <w:t xml:space="preserve"> i wirusy w czasie 15 sek.</w:t>
            </w:r>
          </w:p>
          <w:p w:rsidR="00C83125" w:rsidRPr="00C83125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But.250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83125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/>
    <w:p w:rsidR="00010925" w:rsidRDefault="00010925" w:rsidP="00010925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010925" w:rsidRDefault="00010925" w:rsidP="00010925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010925" w:rsidRDefault="00010925" w:rsidP="00010925">
      <w:pPr>
        <w:jc w:val="right"/>
      </w:pPr>
      <w:bookmarkStart w:id="0" w:name="_GoBack"/>
      <w:bookmarkEnd w:id="0"/>
    </w:p>
    <w:sectPr w:rsidR="00010925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10925"/>
    <w:rsid w:val="000E4925"/>
    <w:rsid w:val="004029B2"/>
    <w:rsid w:val="004E6E9E"/>
    <w:rsid w:val="005C4EA4"/>
    <w:rsid w:val="00720CEC"/>
    <w:rsid w:val="00B51FAB"/>
    <w:rsid w:val="00C676F5"/>
    <w:rsid w:val="00C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08CC-3CF8-4749-B7A4-BF19B2E9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dcterms:created xsi:type="dcterms:W3CDTF">2012-07-11T07:41:00Z</dcterms:created>
  <dcterms:modified xsi:type="dcterms:W3CDTF">2012-07-11T09:51:00Z</dcterms:modified>
</cp:coreProperties>
</file>