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5" w:rsidRDefault="00C63E20" w:rsidP="00091785">
      <w:pPr>
        <w:spacing w:line="100" w:lineRule="atLeast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Kościan , 21</w:t>
      </w:r>
      <w:r w:rsidR="0009178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02</w:t>
      </w:r>
      <w:r w:rsidR="00091785">
        <w:rPr>
          <w:rFonts w:cs="Arial"/>
          <w:sz w:val="22"/>
          <w:szCs w:val="22"/>
        </w:rPr>
        <w:t>.201</w:t>
      </w:r>
      <w:r>
        <w:rPr>
          <w:rFonts w:cs="Arial"/>
          <w:sz w:val="22"/>
          <w:szCs w:val="22"/>
        </w:rPr>
        <w:t>2</w:t>
      </w:r>
      <w:r w:rsidR="00091785">
        <w:rPr>
          <w:rFonts w:cs="Arial"/>
          <w:sz w:val="22"/>
          <w:szCs w:val="22"/>
        </w:rPr>
        <w:t xml:space="preserve"> r.</w:t>
      </w:r>
    </w:p>
    <w:p w:rsidR="00091785" w:rsidRDefault="00091785" w:rsidP="00091785">
      <w:pPr>
        <w:spacing w:line="100" w:lineRule="atLeast"/>
        <w:jc w:val="both"/>
        <w:rPr>
          <w:rFonts w:cs="Arial"/>
          <w:sz w:val="22"/>
          <w:szCs w:val="22"/>
        </w:rPr>
      </w:pPr>
    </w:p>
    <w:p w:rsidR="00091785" w:rsidRDefault="00091785" w:rsidP="00C63E20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:</w:t>
      </w:r>
    </w:p>
    <w:p w:rsidR="00091785" w:rsidRDefault="00091785" w:rsidP="00C63E20">
      <w:pPr>
        <w:spacing w:line="100" w:lineRule="atLeast"/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Samodzielny Publiczny Zespół</w:t>
      </w:r>
    </w:p>
    <w:p w:rsidR="00091785" w:rsidRDefault="00091785" w:rsidP="00C63E20">
      <w:pPr>
        <w:spacing w:line="100" w:lineRule="atLeast"/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Opieki Zdrowotnej </w:t>
      </w:r>
    </w:p>
    <w:p w:rsidR="00091785" w:rsidRDefault="00091785" w:rsidP="00C63E20">
      <w:pPr>
        <w:spacing w:line="100" w:lineRule="atLeast"/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 Kościanie</w:t>
      </w:r>
    </w:p>
    <w:p w:rsidR="00091785" w:rsidRDefault="00091785" w:rsidP="00C63E20">
      <w:pPr>
        <w:spacing w:line="100" w:lineRule="atLeast"/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64-000 Kościan</w:t>
      </w:r>
    </w:p>
    <w:p w:rsidR="00091785" w:rsidRDefault="00091785" w:rsidP="00C63E20">
      <w:pPr>
        <w:spacing w:line="100" w:lineRule="atLeast"/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Ul. Szpitalna 7</w:t>
      </w:r>
    </w:p>
    <w:p w:rsidR="00091785" w:rsidRDefault="00091785" w:rsidP="00C63E20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 : 0-65 5120-855 w.218</w:t>
      </w:r>
    </w:p>
    <w:p w:rsidR="00091785" w:rsidRDefault="00091785" w:rsidP="00091785">
      <w:pPr>
        <w:jc w:val="right"/>
        <w:rPr>
          <w:b/>
          <w:bCs/>
        </w:rPr>
      </w:pPr>
    </w:p>
    <w:p w:rsidR="00091785" w:rsidRDefault="00091785" w:rsidP="00091785">
      <w:pPr>
        <w:jc w:val="right"/>
        <w:rPr>
          <w:b/>
          <w:bCs/>
        </w:rPr>
      </w:pPr>
    </w:p>
    <w:p w:rsidR="00091785" w:rsidRDefault="00091785" w:rsidP="00091785">
      <w:pPr>
        <w:jc w:val="right"/>
        <w:rPr>
          <w:b/>
          <w:bCs/>
        </w:rPr>
      </w:pPr>
    </w:p>
    <w:p w:rsidR="00091785" w:rsidRDefault="00091785" w:rsidP="00091785">
      <w:pPr>
        <w:jc w:val="right"/>
        <w:rPr>
          <w:b/>
          <w:bCs/>
        </w:rPr>
      </w:pPr>
      <w:r>
        <w:rPr>
          <w:b/>
          <w:bCs/>
        </w:rPr>
        <w:t>Do wszystkich  zainteresowanych</w:t>
      </w:r>
    </w:p>
    <w:p w:rsidR="00C63E20" w:rsidRDefault="00C63E20" w:rsidP="00C63E20">
      <w:pPr>
        <w:autoSpaceDE w:val="0"/>
        <w:autoSpaceDN w:val="0"/>
        <w:adjustRightInd w:val="0"/>
        <w:jc w:val="both"/>
        <w:rPr>
          <w:b/>
          <w:bCs/>
        </w:rPr>
      </w:pPr>
    </w:p>
    <w:p w:rsidR="00C63E20" w:rsidRDefault="00C63E20" w:rsidP="00C63E20">
      <w:pPr>
        <w:autoSpaceDE w:val="0"/>
        <w:autoSpaceDN w:val="0"/>
        <w:adjustRightInd w:val="0"/>
        <w:jc w:val="both"/>
        <w:rPr>
          <w:b/>
          <w:bCs/>
        </w:rPr>
      </w:pPr>
    </w:p>
    <w:p w:rsidR="00C63E20" w:rsidRPr="00C63E20" w:rsidRDefault="00C63E20" w:rsidP="00C63E20">
      <w:pPr>
        <w:autoSpaceDE w:val="0"/>
        <w:autoSpaceDN w:val="0"/>
        <w:adjustRightInd w:val="0"/>
        <w:ind w:firstLine="708"/>
        <w:jc w:val="both"/>
        <w:rPr>
          <w:rFonts w:ascii="Arial Narrow" w:eastAsia="Times New Roman" w:hAnsi="Arial Narrow" w:cs="Arial"/>
          <w:b/>
          <w:color w:val="000000"/>
          <w:kern w:val="0"/>
          <w:szCs w:val="22"/>
        </w:rPr>
      </w:pPr>
      <w:r>
        <w:rPr>
          <w:b/>
          <w:bCs/>
        </w:rPr>
        <w:t>D</w:t>
      </w:r>
      <w:r w:rsidR="00091785">
        <w:rPr>
          <w:b/>
          <w:bCs/>
        </w:rPr>
        <w:t>otyczy</w:t>
      </w:r>
      <w:r>
        <w:rPr>
          <w:b/>
          <w:bCs/>
        </w:rPr>
        <w:t>:</w:t>
      </w:r>
      <w:r w:rsidR="00091785">
        <w:rPr>
          <w:b/>
          <w:bCs/>
        </w:rPr>
        <w:t xml:space="preserve">  </w:t>
      </w:r>
      <w:r w:rsidRPr="00C63E20">
        <w:rPr>
          <w:rFonts w:ascii="Arial Narrow" w:eastAsia="Times New Roman" w:hAnsi="Arial Narrow" w:cs="Arial"/>
          <w:b/>
          <w:color w:val="000000"/>
          <w:kern w:val="0"/>
          <w:szCs w:val="22"/>
          <w:highlight w:val="white"/>
        </w:rPr>
        <w:t>d</w:t>
      </w:r>
      <w:r w:rsidRPr="00C63E20">
        <w:rPr>
          <w:rFonts w:ascii="Arial Narrow" w:eastAsia="Times New Roman" w:hAnsi="Arial Narrow" w:cs="Arial"/>
          <w:b/>
          <w:color w:val="000000"/>
          <w:kern w:val="0"/>
          <w:szCs w:val="22"/>
          <w:highlight w:val="white"/>
        </w:rPr>
        <w:t>ostaw</w:t>
      </w:r>
      <w:r w:rsidRPr="00C63E20">
        <w:rPr>
          <w:rFonts w:ascii="Arial Narrow" w:eastAsia="Times New Roman" w:hAnsi="Arial Narrow" w:cs="Arial"/>
          <w:b/>
          <w:color w:val="000000"/>
          <w:kern w:val="0"/>
          <w:szCs w:val="22"/>
          <w:highlight w:val="white"/>
        </w:rPr>
        <w:t>y</w:t>
      </w:r>
      <w:r w:rsidRPr="00C63E20">
        <w:rPr>
          <w:rFonts w:ascii="Arial Narrow" w:eastAsia="Times New Roman" w:hAnsi="Arial Narrow" w:cs="Arial"/>
          <w:b/>
          <w:color w:val="000000"/>
          <w:kern w:val="0"/>
          <w:szCs w:val="22"/>
          <w:highlight w:val="white"/>
        </w:rPr>
        <w:t xml:space="preserve"> </w:t>
      </w:r>
      <w:r w:rsidRPr="00C63E20">
        <w:rPr>
          <w:rFonts w:ascii="Arial Narrow" w:eastAsia="Times New Roman" w:hAnsi="Arial Narrow" w:cs="Arial"/>
          <w:b/>
          <w:color w:val="000000"/>
          <w:kern w:val="0"/>
          <w:szCs w:val="22"/>
        </w:rPr>
        <w:t>leków z programu lekowego i nierozstrzygniętych</w:t>
      </w:r>
    </w:p>
    <w:p w:rsidR="00091785" w:rsidRDefault="00091785" w:rsidP="00091785">
      <w:pPr>
        <w:rPr>
          <w:b/>
          <w:bCs/>
        </w:rPr>
      </w:pPr>
    </w:p>
    <w:p w:rsidR="00091785" w:rsidRDefault="00091785" w:rsidP="00C63E20">
      <w:pPr>
        <w:ind w:firstLine="708"/>
        <w:rPr>
          <w:b/>
          <w:bCs/>
        </w:rPr>
      </w:pPr>
      <w:r>
        <w:rPr>
          <w:b/>
          <w:bCs/>
        </w:rPr>
        <w:t xml:space="preserve">nr postępowania: </w:t>
      </w:r>
      <w:r w:rsidR="00C63E20">
        <w:rPr>
          <w:b/>
          <w:bCs/>
        </w:rPr>
        <w:t>SPZOZEPII/23/04</w:t>
      </w:r>
      <w:r>
        <w:rPr>
          <w:b/>
          <w:bCs/>
        </w:rPr>
        <w:t>/1</w:t>
      </w:r>
      <w:r w:rsidR="00C63E20">
        <w:rPr>
          <w:b/>
          <w:bCs/>
        </w:rPr>
        <w:t>2</w:t>
      </w:r>
    </w:p>
    <w:p w:rsidR="00091785" w:rsidRDefault="00091785" w:rsidP="00091785">
      <w:pPr>
        <w:ind w:left="765" w:hanging="255"/>
        <w:rPr>
          <w:b/>
          <w:bCs/>
        </w:rPr>
      </w:pPr>
    </w:p>
    <w:p w:rsidR="00C63E20" w:rsidRDefault="00C63E20" w:rsidP="00C63E20">
      <w:pPr>
        <w:ind w:left="765" w:firstLine="651"/>
        <w:rPr>
          <w:b/>
          <w:bCs/>
        </w:rPr>
      </w:pPr>
    </w:p>
    <w:p w:rsidR="00C63E20" w:rsidRDefault="00091785" w:rsidP="00C63E20">
      <w:pPr>
        <w:ind w:left="765" w:firstLine="651"/>
        <w:rPr>
          <w:b/>
          <w:bCs/>
        </w:rPr>
      </w:pPr>
      <w:r>
        <w:rPr>
          <w:b/>
          <w:bCs/>
        </w:rPr>
        <w:t xml:space="preserve">Zmawiający informuje, że w </w:t>
      </w:r>
      <w:r w:rsidR="00C63E20">
        <w:rPr>
          <w:b/>
          <w:bCs/>
        </w:rPr>
        <w:t>SIWZ w rozdziale X – pkt .10 wystąpił błąd.</w:t>
      </w:r>
    </w:p>
    <w:p w:rsidR="00091785" w:rsidRDefault="00C63E20" w:rsidP="00091785">
      <w:pPr>
        <w:ind w:left="765"/>
        <w:rPr>
          <w:b/>
          <w:bCs/>
        </w:rPr>
      </w:pPr>
      <w:r>
        <w:rPr>
          <w:b/>
          <w:bCs/>
        </w:rPr>
        <w:t xml:space="preserve">Zamawiający nie żąda wadium dlatego </w:t>
      </w:r>
      <w:bookmarkStart w:id="0" w:name="_GoBack"/>
      <w:bookmarkEnd w:id="0"/>
      <w:r>
        <w:rPr>
          <w:b/>
          <w:bCs/>
        </w:rPr>
        <w:t xml:space="preserve"> zapis o dowodzie wniesienia wadium zostaje wykreślony.</w:t>
      </w:r>
    </w:p>
    <w:p w:rsidR="00C63E20" w:rsidRDefault="00C63E20" w:rsidP="00091785">
      <w:pPr>
        <w:ind w:left="765"/>
        <w:rPr>
          <w:b/>
          <w:bCs/>
        </w:rPr>
      </w:pPr>
    </w:p>
    <w:p w:rsidR="00C63E20" w:rsidRPr="00C63E20" w:rsidRDefault="00C63E20" w:rsidP="00C63E20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Arial Narrow" w:eastAsia="Times New Roman" w:hAnsi="Arial Narrow"/>
          <w:color w:val="000000"/>
          <w:kern w:val="0"/>
        </w:rPr>
      </w:pPr>
    </w:p>
    <w:p w:rsidR="00C63E20" w:rsidRPr="00C63E20" w:rsidRDefault="00C63E20" w:rsidP="00C63E20">
      <w:pPr>
        <w:widowControl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="Arial Narrow" w:eastAsia="Times New Roman" w:hAnsi="Arial Narrow"/>
          <w:kern w:val="0"/>
        </w:rPr>
      </w:pPr>
      <w:r w:rsidRPr="00C63E20">
        <w:rPr>
          <w:rFonts w:ascii="Arial Narrow" w:eastAsia="Times New Roman" w:hAnsi="Arial Narrow"/>
          <w:b/>
          <w:bCs/>
          <w:kern w:val="0"/>
        </w:rPr>
        <w:t>Na ofertę składają się następujące dokumenty</w:t>
      </w:r>
      <w:r w:rsidRPr="00C63E20">
        <w:rPr>
          <w:rFonts w:ascii="Arial Narrow" w:eastAsia="Times New Roman" w:hAnsi="Arial Narrow"/>
          <w:kern w:val="0"/>
        </w:rPr>
        <w:t>:</w:t>
      </w:r>
    </w:p>
    <w:p w:rsidR="00C63E20" w:rsidRPr="00C63E20" w:rsidRDefault="00C63E20" w:rsidP="00C63E20">
      <w:pPr>
        <w:widowControl/>
        <w:numPr>
          <w:ilvl w:val="0"/>
          <w:numId w:val="2"/>
        </w:numPr>
        <w:tabs>
          <w:tab w:val="num" w:pos="1080"/>
        </w:tabs>
        <w:suppressAutoHyphens w:val="0"/>
        <w:autoSpaceDE w:val="0"/>
        <w:autoSpaceDN w:val="0"/>
        <w:adjustRightInd w:val="0"/>
        <w:ind w:left="1080"/>
        <w:jc w:val="both"/>
        <w:rPr>
          <w:rFonts w:ascii="Arial Narrow" w:eastAsia="Times New Roman" w:hAnsi="Arial Narrow" w:cs="Arial"/>
          <w:kern w:val="0"/>
        </w:rPr>
      </w:pPr>
      <w:r w:rsidRPr="00C63E20">
        <w:rPr>
          <w:rFonts w:ascii="Arial Narrow" w:eastAsia="Times New Roman" w:hAnsi="Arial Narrow" w:cs="Arial"/>
          <w:kern w:val="0"/>
        </w:rPr>
        <w:t>wypełniony „Formularz oferty” (Załącznik nr 1 do SIWZ) – Wykonawca może zmodyfikować zaproponowany formularz w zakresie zamieszczenia w nim jedynie tych części, na które składa ofertę,</w:t>
      </w:r>
    </w:p>
    <w:p w:rsidR="00C63E20" w:rsidRPr="00C63E20" w:rsidRDefault="00C63E20" w:rsidP="00C63E20">
      <w:pPr>
        <w:widowControl/>
        <w:numPr>
          <w:ilvl w:val="0"/>
          <w:numId w:val="2"/>
        </w:numPr>
        <w:tabs>
          <w:tab w:val="num" w:pos="1080"/>
        </w:tabs>
        <w:suppressAutoHyphens w:val="0"/>
        <w:autoSpaceDE w:val="0"/>
        <w:autoSpaceDN w:val="0"/>
        <w:adjustRightInd w:val="0"/>
        <w:ind w:left="1080"/>
        <w:jc w:val="both"/>
        <w:rPr>
          <w:rFonts w:ascii="Arial Narrow" w:eastAsia="Times New Roman" w:hAnsi="Arial Narrow" w:cs="Arial"/>
          <w:kern w:val="0"/>
        </w:rPr>
      </w:pPr>
      <w:r w:rsidRPr="00C63E20">
        <w:rPr>
          <w:rFonts w:ascii="Arial Narrow" w:eastAsia="Times New Roman" w:hAnsi="Arial Narrow" w:cs="Arial"/>
          <w:kern w:val="0"/>
        </w:rPr>
        <w:t xml:space="preserve">wypełnione „Formularze cenowe” (Załącznik nr 2 do SIWZ) – dotyczące jedynie części zamówienia objętych ofertą </w:t>
      </w:r>
      <w:r w:rsidRPr="00C63E20">
        <w:rPr>
          <w:rFonts w:ascii="Arial Narrow" w:eastAsia="Times New Roman" w:hAnsi="Arial Narrow" w:cs="Arial"/>
          <w:b/>
          <w:kern w:val="0"/>
          <w:u w:val="single"/>
        </w:rPr>
        <w:t>wraz z wersją elektroniczną,</w:t>
      </w:r>
    </w:p>
    <w:p w:rsidR="00C63E20" w:rsidRPr="00C63E20" w:rsidRDefault="00C63E20" w:rsidP="00C63E20">
      <w:pPr>
        <w:widowControl/>
        <w:numPr>
          <w:ilvl w:val="0"/>
          <w:numId w:val="2"/>
        </w:numPr>
        <w:tabs>
          <w:tab w:val="num" w:pos="1080"/>
        </w:tabs>
        <w:suppressAutoHyphens w:val="0"/>
        <w:autoSpaceDE w:val="0"/>
        <w:autoSpaceDN w:val="0"/>
        <w:adjustRightInd w:val="0"/>
        <w:ind w:left="1080"/>
        <w:jc w:val="both"/>
        <w:rPr>
          <w:rFonts w:ascii="Arial Narrow" w:eastAsia="Times New Roman" w:hAnsi="Arial Narrow" w:cs="Arial"/>
          <w:kern w:val="0"/>
        </w:rPr>
      </w:pPr>
      <w:r w:rsidRPr="00C63E20">
        <w:rPr>
          <w:rFonts w:ascii="Arial Narrow" w:eastAsia="Times New Roman" w:hAnsi="Arial Narrow" w:cs="Arial"/>
          <w:kern w:val="0"/>
        </w:rPr>
        <w:t>dokumenty wymienione w punkcie VI niniejszej SIWZ,</w:t>
      </w:r>
    </w:p>
    <w:p w:rsidR="00C63E20" w:rsidRPr="00C63E20" w:rsidRDefault="00C63E20" w:rsidP="00C63E20">
      <w:pPr>
        <w:widowControl/>
        <w:numPr>
          <w:ilvl w:val="0"/>
          <w:numId w:val="2"/>
        </w:numPr>
        <w:tabs>
          <w:tab w:val="num" w:pos="1080"/>
        </w:tabs>
        <w:suppressAutoHyphens w:val="0"/>
        <w:autoSpaceDE w:val="0"/>
        <w:autoSpaceDN w:val="0"/>
        <w:adjustRightInd w:val="0"/>
        <w:ind w:left="1080"/>
        <w:jc w:val="both"/>
        <w:rPr>
          <w:rFonts w:ascii="Arial Narrow" w:eastAsia="Times New Roman" w:hAnsi="Arial Narrow" w:cs="Arial"/>
          <w:strike/>
          <w:kern w:val="0"/>
        </w:rPr>
      </w:pPr>
      <w:r w:rsidRPr="00C63E20">
        <w:rPr>
          <w:rFonts w:ascii="Arial Narrow" w:eastAsia="Times New Roman" w:hAnsi="Arial Narrow" w:cs="Arial"/>
          <w:strike/>
          <w:kern w:val="0"/>
        </w:rPr>
        <w:t>dowód wniesienia wadium.</w:t>
      </w:r>
    </w:p>
    <w:p w:rsidR="00C63E20" w:rsidRDefault="00C63E20" w:rsidP="00091785">
      <w:pPr>
        <w:ind w:left="765"/>
        <w:rPr>
          <w:b/>
          <w:bCs/>
        </w:rPr>
      </w:pPr>
    </w:p>
    <w:p w:rsidR="00C63E20" w:rsidRDefault="00C63E20" w:rsidP="00091785">
      <w:pPr>
        <w:ind w:left="765"/>
        <w:rPr>
          <w:b/>
          <w:bCs/>
        </w:rPr>
      </w:pPr>
    </w:p>
    <w:p w:rsidR="00091785" w:rsidRDefault="00091785" w:rsidP="00091785">
      <w:pPr>
        <w:ind w:left="765"/>
        <w:rPr>
          <w:b/>
          <w:bCs/>
        </w:rPr>
      </w:pPr>
    </w:p>
    <w:p w:rsidR="00091785" w:rsidRDefault="00091785" w:rsidP="00091785">
      <w:pPr>
        <w:ind w:left="765"/>
        <w:rPr>
          <w:b/>
          <w:bCs/>
        </w:rPr>
      </w:pPr>
    </w:p>
    <w:p w:rsidR="00091785" w:rsidRDefault="00091785" w:rsidP="00091785">
      <w:pPr>
        <w:ind w:left="765"/>
        <w:jc w:val="right"/>
        <w:rPr>
          <w:b/>
          <w:bCs/>
        </w:rPr>
      </w:pPr>
      <w:r>
        <w:rPr>
          <w:b/>
          <w:bCs/>
        </w:rPr>
        <w:t>Zamawiający</w:t>
      </w:r>
    </w:p>
    <w:p w:rsidR="00091785" w:rsidRDefault="00091785" w:rsidP="00091785">
      <w:pPr>
        <w:ind w:left="765"/>
        <w:jc w:val="right"/>
        <w:rPr>
          <w:b/>
          <w:bCs/>
        </w:rPr>
      </w:pPr>
    </w:p>
    <w:p w:rsidR="00091785" w:rsidRDefault="00091785" w:rsidP="00091785">
      <w:pPr>
        <w:ind w:left="765"/>
        <w:jc w:val="right"/>
        <w:rPr>
          <w:b/>
          <w:bCs/>
        </w:rPr>
      </w:pPr>
      <w:r>
        <w:rPr>
          <w:b/>
          <w:bCs/>
        </w:rPr>
        <w:t>………………</w:t>
      </w:r>
    </w:p>
    <w:p w:rsidR="00091785" w:rsidRDefault="00091785" w:rsidP="00091785">
      <w:pPr>
        <w:ind w:left="765" w:hanging="255"/>
        <w:rPr>
          <w:b/>
          <w:bCs/>
        </w:rPr>
      </w:pPr>
      <w:r>
        <w:rPr>
          <w:b/>
          <w:bCs/>
        </w:rPr>
        <w:t xml:space="preserve">   </w:t>
      </w:r>
    </w:p>
    <w:p w:rsidR="00B51FAB" w:rsidRDefault="00B51FAB"/>
    <w:sectPr w:rsidR="00B51FAB" w:rsidSect="000E4925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FEA"/>
    <w:multiLevelType w:val="multilevel"/>
    <w:tmpl w:val="1E5ADA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96843"/>
    <w:multiLevelType w:val="multilevel"/>
    <w:tmpl w:val="DAB84EB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0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BB"/>
    <w:rsid w:val="000372BB"/>
    <w:rsid w:val="00091785"/>
    <w:rsid w:val="000E4925"/>
    <w:rsid w:val="00155EA7"/>
    <w:rsid w:val="00B51FAB"/>
    <w:rsid w:val="00C6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6</cp:revision>
  <cp:lastPrinted>2012-02-21T06:15:00Z</cp:lastPrinted>
  <dcterms:created xsi:type="dcterms:W3CDTF">2011-11-09T09:28:00Z</dcterms:created>
  <dcterms:modified xsi:type="dcterms:W3CDTF">2012-02-21T06:17:00Z</dcterms:modified>
</cp:coreProperties>
</file>